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D2" w:rsidRPr="008C6D99" w:rsidRDefault="00E75ED2" w:rsidP="00E75ED2">
      <w:pPr>
        <w:spacing w:line="360" w:lineRule="auto"/>
        <w:jc w:val="center"/>
        <w:rPr>
          <w:rFonts w:ascii="Cambria" w:hAnsi="Cambria" w:cs="Cambria"/>
          <w:color w:val="000000"/>
          <w:sz w:val="28"/>
          <w:szCs w:val="28"/>
          <w:lang w:val="en-US"/>
        </w:rPr>
      </w:pPr>
    </w:p>
    <w:p w:rsidR="00E75ED2" w:rsidRPr="0069729C" w:rsidRDefault="00E75ED2" w:rsidP="00E75ED2">
      <w:pPr>
        <w:spacing w:line="360" w:lineRule="auto"/>
        <w:jc w:val="center"/>
        <w:rPr>
          <w:b/>
          <w:bCs/>
          <w:color w:val="00B050"/>
          <w:sz w:val="28"/>
          <w:szCs w:val="28"/>
          <w:lang w:val="en-US"/>
        </w:rPr>
      </w:pPr>
      <w:r w:rsidRPr="0069729C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 xml:space="preserve">„International Symposium on </w:t>
      </w:r>
      <w:proofErr w:type="spellStart"/>
      <w:r w:rsidRPr="0069729C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>Electrocatalysis</w:t>
      </w:r>
      <w:proofErr w:type="spellEnd"/>
      <w:r w:rsidRPr="0069729C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>”</w:t>
      </w:r>
    </w:p>
    <w:p w:rsidR="00E75ED2" w:rsidRPr="0069729C" w:rsidRDefault="00E75ED2" w:rsidP="00E75ED2">
      <w:pPr>
        <w:spacing w:line="360" w:lineRule="auto"/>
        <w:jc w:val="center"/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</w:pPr>
      <w:proofErr w:type="spellStart"/>
      <w:r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Szczyrk</w:t>
      </w:r>
      <w:proofErr w:type="spellEnd"/>
      <w:r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, Poland</w:t>
      </w:r>
    </w:p>
    <w:p w:rsidR="00E75ED2" w:rsidRPr="0069729C" w:rsidRDefault="00A80E74" w:rsidP="00E75ED2">
      <w:pPr>
        <w:spacing w:line="360" w:lineRule="auto"/>
        <w:jc w:val="center"/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</w:pPr>
      <w:r w:rsidRPr="0069729C">
        <w:rPr>
          <w:rFonts w:ascii="Cambria" w:hAnsi="Cambria" w:cs="Cambria"/>
          <w:b/>
          <w:bCs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-860425</wp:posOffset>
            </wp:positionV>
            <wp:extent cx="1485900" cy="1238250"/>
            <wp:effectExtent l="19050" t="0" r="0" b="0"/>
            <wp:wrapTight wrapText="bothSides">
              <wp:wrapPolygon edited="0">
                <wp:start x="-277" y="0"/>
                <wp:lineTo x="-277" y="21268"/>
                <wp:lineTo x="21600" y="21268"/>
                <wp:lineTo x="21600" y="0"/>
                <wp:lineTo x="-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D2"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29</w:t>
      </w:r>
      <w:r w:rsidR="00E75ED2"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vertAlign w:val="superscript"/>
          <w:lang w:val="en-US"/>
        </w:rPr>
        <w:t>th</w:t>
      </w:r>
      <w:r w:rsidR="00E75ED2"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 xml:space="preserve"> August – 1</w:t>
      </w:r>
      <w:r w:rsidR="00E75ED2"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vertAlign w:val="superscript"/>
          <w:lang w:val="en-US"/>
        </w:rPr>
        <w:t>st</w:t>
      </w:r>
      <w:r w:rsidR="00E75ED2" w:rsidRPr="0069729C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 xml:space="preserve"> September, 2018</w:t>
      </w:r>
    </w:p>
    <w:p w:rsidR="00E75ED2" w:rsidRPr="00021C61" w:rsidRDefault="00005D50" w:rsidP="00E75ED2">
      <w:pPr>
        <w:rPr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-1330960</wp:posOffset>
                </wp:positionH>
                <wp:positionV relativeFrom="paragraph">
                  <wp:posOffset>95884</wp:posOffset>
                </wp:positionV>
                <wp:extent cx="6619240" cy="0"/>
                <wp:effectExtent l="0" t="0" r="10160" b="190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4.8pt,7.55pt" to="41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5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Z5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">
                <w10:wrap type="square"/>
              </v:line>
            </w:pict>
          </mc:Fallback>
        </mc:AlternateContent>
      </w:r>
    </w:p>
    <w:p w:rsidR="00E75ED2" w:rsidRPr="001378B0" w:rsidRDefault="00E75ED2" w:rsidP="00E75ED2">
      <w:pPr>
        <w:pStyle w:val="Nagwek1"/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1378B0">
        <w:rPr>
          <w:rFonts w:ascii="Arial" w:hAnsi="Arial" w:cs="Arial"/>
          <w:color w:val="0070C0"/>
          <w:sz w:val="24"/>
          <w:szCs w:val="24"/>
          <w:lang w:val="en-US"/>
        </w:rPr>
        <w:t>REGISTRATION  FORM</w:t>
      </w:r>
    </w:p>
    <w:p w:rsidR="003A2197" w:rsidRPr="00BD76BF" w:rsidRDefault="003A2197" w:rsidP="003A2197">
      <w:pPr>
        <w:rPr>
          <w:rFonts w:ascii="Arial" w:hAnsi="Arial" w:cs="Arial"/>
          <w:color w:val="0070C0"/>
          <w:sz w:val="22"/>
          <w:szCs w:val="22"/>
          <w:lang w:val="en-US"/>
        </w:rPr>
      </w:pPr>
      <w:r w:rsidRPr="00CC37A8">
        <w:rPr>
          <w:rFonts w:ascii="Arial" w:hAnsi="Arial" w:cs="Arial"/>
          <w:i/>
          <w:iCs/>
          <w:color w:val="0070C0"/>
          <w:sz w:val="22"/>
          <w:szCs w:val="22"/>
          <w:lang w:val="en-US"/>
        </w:rPr>
        <w:t xml:space="preserve">The registration form should be submitted to the Symposium Office by as attachment by e-mail: </w:t>
      </w:r>
      <w:hyperlink r:id="rId7" w:history="1">
        <w:r w:rsidR="00C434B8" w:rsidRPr="00C434B8">
          <w:rPr>
            <w:rStyle w:val="Hipercze"/>
            <w:lang w:val="en-US"/>
          </w:rPr>
          <w:t>electrocat2018@chem.uw.edu.pl</w:t>
        </w:r>
      </w:hyperlink>
    </w:p>
    <w:p w:rsidR="00E75ED2" w:rsidRPr="00CC37A8" w:rsidRDefault="00E75ED2" w:rsidP="00E75ED2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4A42AC" w:rsidRPr="00CC37A8" w:rsidRDefault="004A42AC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>FIRST NAME:…………………………………………………………………………………</w:t>
      </w:r>
      <w:r w:rsidR="00C434B8">
        <w:rPr>
          <w:rFonts w:ascii="Arial" w:hAnsi="Arial" w:cs="Arial"/>
          <w:sz w:val="22"/>
          <w:szCs w:val="22"/>
          <w:lang w:val="en-US"/>
        </w:rPr>
        <w:t>.</w:t>
      </w:r>
      <w:r w:rsidR="00242F6B">
        <w:rPr>
          <w:rFonts w:ascii="Arial" w:hAnsi="Arial" w:cs="Arial"/>
          <w:sz w:val="22"/>
          <w:szCs w:val="22"/>
          <w:lang w:val="en-US"/>
        </w:rPr>
        <w:t>..........</w:t>
      </w:r>
    </w:p>
    <w:p w:rsidR="004A42AC" w:rsidRPr="00CC37A8" w:rsidRDefault="00C434B8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LAST NAME:…</w:t>
      </w:r>
      <w:r w:rsidR="00E75ED2" w:rsidRPr="00CC37A8">
        <w:rPr>
          <w:rFonts w:ascii="Arial" w:hAnsi="Arial" w:cs="Arial"/>
          <w:sz w:val="22"/>
          <w:szCs w:val="22"/>
          <w:lang w:val="en-US"/>
        </w:rPr>
        <w:t xml:space="preserve"> </w:t>
      </w:r>
      <w:r w:rsidR="004A42AC" w:rsidRPr="00CC37A8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………………………………………………………………………………..</w:t>
      </w:r>
      <w:r w:rsidR="00242F6B">
        <w:rPr>
          <w:rFonts w:ascii="Arial" w:hAnsi="Arial" w:cs="Arial"/>
          <w:sz w:val="22"/>
          <w:szCs w:val="22"/>
          <w:lang w:val="en-US"/>
        </w:rPr>
        <w:t>.........</w:t>
      </w:r>
    </w:p>
    <w:p w:rsidR="00E75ED2" w:rsidRPr="00CC37A8" w:rsidRDefault="00C434B8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TITLE, </w:t>
      </w:r>
      <w:r w:rsidR="004A42AC" w:rsidRPr="00CC37A8">
        <w:rPr>
          <w:rFonts w:ascii="Arial" w:hAnsi="Arial" w:cs="Arial"/>
          <w:sz w:val="22"/>
          <w:szCs w:val="22"/>
          <w:lang w:val="en-US"/>
        </w:rPr>
        <w:t>POSSITION:…………………………..</w:t>
      </w:r>
      <w:r w:rsidR="00E75ED2" w:rsidRPr="00CC37A8">
        <w:rPr>
          <w:rFonts w:ascii="Arial" w:hAnsi="Arial" w:cs="Arial"/>
          <w:sz w:val="22"/>
          <w:szCs w:val="22"/>
          <w:lang w:val="en-US"/>
        </w:rPr>
        <w:t>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</w:t>
      </w:r>
      <w:r w:rsidR="00242F6B">
        <w:rPr>
          <w:rFonts w:ascii="Arial" w:hAnsi="Arial" w:cs="Arial"/>
          <w:sz w:val="22"/>
          <w:szCs w:val="22"/>
          <w:lang w:val="en-US"/>
        </w:rPr>
        <w:t>........</w:t>
      </w:r>
    </w:p>
    <w:p w:rsidR="00E75ED2" w:rsidRPr="00CC37A8" w:rsidRDefault="00E75ED2" w:rsidP="00E75ED2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>INSTITUTE / ORGANISATION, ADDRESS, PHONE, FAX, E-MAIL</w:t>
      </w:r>
      <w:r w:rsidR="00FE0E9F" w:rsidRPr="00CC37A8">
        <w:rPr>
          <w:rFonts w:ascii="Arial" w:hAnsi="Arial" w:cs="Arial"/>
          <w:sz w:val="22"/>
          <w:szCs w:val="22"/>
          <w:lang w:val="en-US"/>
        </w:rPr>
        <w:t xml:space="preserve">, </w:t>
      </w:r>
      <w:r w:rsidR="00954C55" w:rsidRPr="00CC37A8">
        <w:rPr>
          <w:rFonts w:ascii="Arial" w:hAnsi="Arial" w:cs="Arial"/>
          <w:sz w:val="22"/>
          <w:szCs w:val="22"/>
          <w:lang w:val="en-US"/>
        </w:rPr>
        <w:br/>
      </w:r>
      <w:r w:rsidR="00CA2CA1" w:rsidRPr="00CC37A8">
        <w:rPr>
          <w:rFonts w:ascii="Arial" w:hAnsi="Arial" w:cs="Arial"/>
          <w:sz w:val="22"/>
          <w:szCs w:val="22"/>
          <w:lang w:val="en-US"/>
        </w:rPr>
        <w:t xml:space="preserve">VAT IDENTIFICATION NUMBER </w:t>
      </w:r>
      <w:r w:rsidR="003C3AB4" w:rsidRPr="00CC37A8">
        <w:rPr>
          <w:rFonts w:ascii="Arial" w:hAnsi="Arial" w:cs="Arial"/>
          <w:sz w:val="22"/>
          <w:szCs w:val="22"/>
          <w:lang w:val="en-US"/>
        </w:rPr>
        <w:t>(</w:t>
      </w:r>
      <w:r w:rsidR="00FE0E9F" w:rsidRPr="00CC37A8">
        <w:rPr>
          <w:rFonts w:ascii="Arial" w:hAnsi="Arial" w:cs="Arial"/>
          <w:color w:val="000000" w:themeColor="text1"/>
          <w:sz w:val="22"/>
          <w:szCs w:val="22"/>
          <w:lang w:val="en-US"/>
        </w:rPr>
        <w:t>NIP)</w:t>
      </w:r>
      <w:r w:rsidR="00C434B8">
        <w:rPr>
          <w:rFonts w:ascii="Arial" w:hAnsi="Arial" w:cs="Arial"/>
          <w:color w:val="000000" w:themeColor="text1"/>
          <w:sz w:val="22"/>
          <w:szCs w:val="22"/>
          <w:lang w:val="en-US"/>
        </w:rPr>
        <w:t>, if applicable</w:t>
      </w:r>
    </w:p>
    <w:p w:rsidR="00C87AC2" w:rsidRPr="00CC37A8" w:rsidRDefault="00C87AC2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………………………………………………………………………………………………….</w:t>
      </w:r>
      <w:r w:rsidR="00242F6B">
        <w:rPr>
          <w:rFonts w:ascii="Arial" w:hAnsi="Arial" w:cs="Arial"/>
          <w:sz w:val="22"/>
          <w:szCs w:val="22"/>
          <w:lang w:val="en-US"/>
        </w:rPr>
        <w:t>...........</w:t>
      </w:r>
    </w:p>
    <w:p w:rsidR="00C87AC2" w:rsidRPr="00CC37A8" w:rsidRDefault="00C87AC2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  <w:r w:rsidR="00242F6B">
        <w:rPr>
          <w:rFonts w:ascii="Arial" w:hAnsi="Arial" w:cs="Arial"/>
          <w:sz w:val="22"/>
          <w:szCs w:val="22"/>
          <w:lang w:val="en-US"/>
        </w:rPr>
        <w:t>.....................</w:t>
      </w:r>
    </w:p>
    <w:p w:rsidR="00C87AC2" w:rsidRPr="00CC37A8" w:rsidRDefault="00C87AC2" w:rsidP="00E75E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64D32" w:rsidRPr="00CC37A8" w:rsidRDefault="00064D32" w:rsidP="00064D32">
      <w:pPr>
        <w:spacing w:line="360" w:lineRule="auto"/>
        <w:rPr>
          <w:rFonts w:ascii="Arial" w:hAnsi="Arial" w:cs="Arial"/>
          <w:sz w:val="22"/>
          <w:szCs w:val="22"/>
          <w:rtl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 xml:space="preserve">PREFERRED PRESENTATION:  </w:t>
      </w:r>
      <w:r w:rsidRPr="00CC37A8">
        <w:rPr>
          <w:rFonts w:ascii="Arial" w:hAnsi="Arial" w:cs="Arial"/>
          <w:i/>
          <w:iCs/>
          <w:sz w:val="22"/>
          <w:szCs w:val="22"/>
          <w:lang w:val="en-US"/>
        </w:rPr>
        <w:t>ORAL</w:t>
      </w:r>
      <w:r w:rsidRPr="00CC37A8">
        <w:rPr>
          <w:rFonts w:ascii="Arial" w:hAnsi="Arial" w:cs="Arial"/>
          <w:sz w:val="22"/>
          <w:szCs w:val="22"/>
          <w:lang w:val="en-US"/>
        </w:rPr>
        <w:t xml:space="preserve">  </w:t>
      </w:r>
      <w:r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Pr="00CC37A8">
        <w:rPr>
          <w:rFonts w:ascii="Arial" w:hAnsi="Arial" w:cs="Arial"/>
          <w:sz w:val="22"/>
          <w:szCs w:val="22"/>
          <w:lang w:val="en-US"/>
        </w:rPr>
        <w:tab/>
      </w:r>
      <w:r w:rsidRPr="00CC37A8">
        <w:rPr>
          <w:rFonts w:ascii="Arial" w:hAnsi="Arial" w:cs="Arial"/>
          <w:i/>
          <w:iCs/>
          <w:sz w:val="22"/>
          <w:szCs w:val="22"/>
          <w:lang w:val="en-US"/>
        </w:rPr>
        <w:t>POSTER</w:t>
      </w:r>
      <w:r w:rsidRPr="00CC37A8">
        <w:rPr>
          <w:rFonts w:ascii="Arial" w:hAnsi="Arial" w:cs="Arial"/>
          <w:sz w:val="22"/>
          <w:szCs w:val="22"/>
          <w:lang w:val="en-US"/>
        </w:rPr>
        <w:t xml:space="preserve">  </w:t>
      </w:r>
      <w:r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</w:p>
    <w:p w:rsidR="00064D32" w:rsidRPr="00CC37A8" w:rsidRDefault="00064D32" w:rsidP="00064D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75ED2" w:rsidRPr="00CC37A8" w:rsidRDefault="00E75ED2" w:rsidP="00E75ED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C37A8">
        <w:rPr>
          <w:rFonts w:ascii="Arial" w:hAnsi="Arial" w:cs="Arial"/>
          <w:sz w:val="22"/>
          <w:szCs w:val="22"/>
          <w:lang w:val="en-US"/>
        </w:rPr>
        <w:t xml:space="preserve">I </w:t>
      </w:r>
      <w:r w:rsidR="00340210">
        <w:rPr>
          <w:rFonts w:ascii="Arial" w:hAnsi="Arial" w:cs="Arial"/>
          <w:sz w:val="22"/>
          <w:szCs w:val="22"/>
          <w:lang w:val="en-US"/>
        </w:rPr>
        <w:t>INTEND TO BE AN EXHIBITOR</w:t>
      </w:r>
      <w:r w:rsidRPr="00CC37A8">
        <w:rPr>
          <w:rFonts w:ascii="Arial" w:hAnsi="Arial" w:cs="Arial"/>
          <w:sz w:val="22"/>
          <w:szCs w:val="22"/>
          <w:lang w:val="en-US"/>
        </w:rPr>
        <w:t xml:space="preserve">:            </w:t>
      </w:r>
      <w:r w:rsidRPr="00CC37A8">
        <w:rPr>
          <w:rFonts w:ascii="Arial" w:hAnsi="Arial" w:cs="Arial"/>
          <w:iCs/>
          <w:sz w:val="22"/>
          <w:szCs w:val="22"/>
          <w:lang w:val="en-US"/>
        </w:rPr>
        <w:t>NO</w:t>
      </w:r>
      <w:r w:rsidRPr="00CC37A8">
        <w:rPr>
          <w:rFonts w:ascii="Arial" w:hAnsi="Arial" w:cs="Arial"/>
          <w:i/>
          <w:iCs/>
          <w:sz w:val="22"/>
          <w:szCs w:val="22"/>
          <w:lang w:val="en-US"/>
        </w:rPr>
        <w:t xml:space="preserve">   </w:t>
      </w:r>
      <w:r w:rsidRPr="00CC37A8">
        <w:rPr>
          <w:rFonts w:ascii="Arial" w:hAnsi="Arial" w:cs="Arial"/>
          <w:sz w:val="22"/>
          <w:szCs w:val="22"/>
          <w:lang w:val="en-US"/>
        </w:rPr>
        <w:t xml:space="preserve"> </w:t>
      </w:r>
      <w:r w:rsidR="00265E48"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="00265E48" w:rsidRPr="00CC37A8">
        <w:rPr>
          <w:rFonts w:ascii="Arial" w:hAnsi="Arial" w:cs="Arial"/>
          <w:sz w:val="22"/>
          <w:szCs w:val="22"/>
          <w:lang w:val="en-US"/>
        </w:rPr>
        <w:tab/>
        <w:t xml:space="preserve">YES   </w:t>
      </w:r>
      <w:r w:rsidRPr="00CC37A8">
        <w:rPr>
          <w:rFonts w:ascii="Arial" w:hAnsi="Arial" w:cs="Arial"/>
          <w:sz w:val="22"/>
          <w:szCs w:val="22"/>
          <w:lang w:val="en-US"/>
        </w:rPr>
        <w:t xml:space="preserve">  </w:t>
      </w:r>
      <w:r w:rsidR="00265E48"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Pr="00CC37A8">
        <w:rPr>
          <w:rFonts w:ascii="Arial" w:hAnsi="Arial" w:cs="Arial"/>
          <w:sz w:val="22"/>
          <w:szCs w:val="22"/>
          <w:lang w:val="en-US"/>
        </w:rPr>
        <w:t xml:space="preserve">         </w:t>
      </w:r>
    </w:p>
    <w:p w:rsidR="00E75ED2" w:rsidRPr="00CC37A8" w:rsidRDefault="00E75ED2" w:rsidP="00E75ED2">
      <w:pPr>
        <w:rPr>
          <w:rFonts w:ascii="Arial" w:hAnsi="Arial" w:cs="Arial"/>
          <w:sz w:val="22"/>
          <w:szCs w:val="22"/>
          <w:lang w:val="en-GB"/>
        </w:rPr>
      </w:pP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875B6B" w:rsidRPr="00CC37A8" w:rsidRDefault="00875B6B" w:rsidP="00875B6B">
      <w:pPr>
        <w:rPr>
          <w:rFonts w:ascii="Arial" w:hAnsi="Arial" w:cs="Arial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t>I DECLARE A PAYMENT OF SYMPOSIUM FEE (PLEASE TICK “</w:t>
      </w:r>
      <w:r w:rsidRPr="00CC37A8">
        <w:rPr>
          <w:rFonts w:ascii="Arial" w:hAnsi="Arial" w:cs="Arial"/>
          <w:b/>
          <w:bCs/>
          <w:sz w:val="22"/>
          <w:szCs w:val="22"/>
          <w:lang w:val="en-US"/>
        </w:rPr>
        <w:sym w:font="Symbol" w:char="F0DA"/>
      </w:r>
      <w:r w:rsidRPr="00CC37A8">
        <w:rPr>
          <w:rFonts w:ascii="Arial" w:hAnsi="Arial" w:cs="Arial"/>
          <w:sz w:val="22"/>
          <w:szCs w:val="22"/>
          <w:lang w:val="en-US"/>
        </w:rPr>
        <w:t>” WHERE APPLICABLE)</w:t>
      </w:r>
      <w:r w:rsidR="00BD76BF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82EA7" w:rsidRPr="00CC37A8" w:rsidRDefault="00082EA7" w:rsidP="00875B6B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875B6B" w:rsidRPr="00CC37A8" w:rsidRDefault="00875B6B" w:rsidP="0050457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Pr="00CC37A8">
        <w:rPr>
          <w:rFonts w:ascii="Arial" w:hAnsi="Arial" w:cs="Arial"/>
          <w:sz w:val="22"/>
          <w:szCs w:val="22"/>
          <w:lang w:val="en-US"/>
        </w:rPr>
        <w:t xml:space="preserve"> </w:t>
      </w:r>
      <w:r w:rsidR="00504572" w:rsidRPr="00CC37A8">
        <w:rPr>
          <w:rFonts w:ascii="Arial" w:hAnsi="Arial" w:cs="Arial"/>
          <w:sz w:val="22"/>
          <w:szCs w:val="22"/>
          <w:lang w:val="en-US"/>
        </w:rPr>
        <w:t xml:space="preserve"> EUR  810  (single room occupancy)</w:t>
      </w:r>
      <w:r w:rsidR="00504572" w:rsidRPr="00CC37A8">
        <w:rPr>
          <w:rFonts w:ascii="Arial" w:hAnsi="Arial" w:cs="Arial"/>
          <w:sz w:val="22"/>
          <w:szCs w:val="22"/>
          <w:lang w:val="en-US"/>
        </w:rPr>
        <w:br/>
      </w:r>
      <w:r w:rsidR="00504572"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="00504572" w:rsidRPr="00CC37A8">
        <w:rPr>
          <w:rFonts w:ascii="Arial" w:hAnsi="Arial" w:cs="Arial"/>
          <w:sz w:val="22"/>
          <w:szCs w:val="22"/>
          <w:lang w:val="en-US"/>
        </w:rPr>
        <w:t xml:space="preserve">  EUR  750  (double room occupancy)</w:t>
      </w:r>
      <w:r w:rsidR="003A2197" w:rsidRPr="00CC37A8">
        <w:rPr>
          <w:rFonts w:ascii="Arial" w:hAnsi="Arial" w:cs="Arial"/>
          <w:sz w:val="22"/>
          <w:szCs w:val="22"/>
          <w:lang w:val="en-US"/>
        </w:rPr>
        <w:t xml:space="preserve"> </w:t>
      </w:r>
      <w:r w:rsidR="00504572" w:rsidRPr="00CC37A8">
        <w:rPr>
          <w:rFonts w:ascii="Arial" w:hAnsi="Arial" w:cs="Arial"/>
          <w:sz w:val="22"/>
          <w:szCs w:val="22"/>
          <w:lang w:val="en-US"/>
        </w:rPr>
        <w:br/>
      </w:r>
      <w:r w:rsidR="00504572" w:rsidRPr="00CC37A8">
        <w:rPr>
          <w:rFonts w:ascii="Arial" w:hAnsi="Arial" w:cs="Arial"/>
          <w:sz w:val="22"/>
          <w:szCs w:val="22"/>
          <w:lang w:val="en-US"/>
        </w:rPr>
        <w:sym w:font="Symbol" w:char="F09A"/>
      </w:r>
      <w:r w:rsidR="00504572" w:rsidRPr="00CC37A8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r w:rsidR="00504572" w:rsidRPr="00CC37A8">
        <w:rPr>
          <w:rFonts w:ascii="Arial" w:hAnsi="Arial" w:cs="Arial"/>
          <w:sz w:val="22"/>
          <w:szCs w:val="22"/>
          <w:lang w:val="en-US"/>
        </w:rPr>
        <w:t>EUR  700  (doctoral students – double room occupancy)</w:t>
      </w:r>
    </w:p>
    <w:p w:rsidR="00D85D3B" w:rsidRPr="00CC37A8" w:rsidRDefault="00D85D3B" w:rsidP="00875B6B">
      <w:pPr>
        <w:rPr>
          <w:rFonts w:ascii="Arial" w:hAnsi="Arial" w:cs="Arial"/>
          <w:sz w:val="22"/>
          <w:szCs w:val="22"/>
          <w:lang w:val="en-US"/>
        </w:rPr>
      </w:pP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9525D1" w:rsidRPr="009525D1" w:rsidRDefault="009525D1" w:rsidP="009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2"/>
          <w:szCs w:val="22"/>
          <w:lang w:val="en-US"/>
        </w:rPr>
      </w:pPr>
      <w:r w:rsidRPr="009525D1">
        <w:rPr>
          <w:rFonts w:ascii="Arial" w:hAnsi="Arial" w:cs="Arial"/>
          <w:i/>
          <w:sz w:val="22"/>
          <w:szCs w:val="22"/>
          <w:lang w:val="en-US"/>
        </w:rPr>
        <w:t>(</w:t>
      </w:r>
      <w:r w:rsidR="00C434B8">
        <w:rPr>
          <w:rFonts w:ascii="Arial" w:hAnsi="Arial" w:cs="Arial"/>
          <w:i/>
          <w:sz w:val="22"/>
          <w:szCs w:val="22"/>
          <w:lang w:val="en-US"/>
        </w:rPr>
        <w:t>If applicable, p</w:t>
      </w:r>
      <w:r w:rsidRPr="009525D1">
        <w:rPr>
          <w:rFonts w:ascii="Arial" w:hAnsi="Arial" w:cs="Arial"/>
          <w:i/>
          <w:sz w:val="22"/>
          <w:szCs w:val="22"/>
          <w:lang w:val="en-US"/>
        </w:rPr>
        <w:t>lease indicate the name of your roommate with you want to share this room)</w:t>
      </w: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i/>
          <w:sz w:val="22"/>
          <w:szCs w:val="22"/>
          <w:lang w:val="en-US"/>
        </w:rPr>
      </w:pPr>
    </w:p>
    <w:p w:rsidR="00D54CEC" w:rsidRPr="00CC37A8" w:rsidRDefault="009525D1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  <w:r w:rsidRPr="00CC37A8">
        <w:rPr>
          <w:rStyle w:val="hps"/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.............................................................................................................................................</w:t>
      </w:r>
    </w:p>
    <w:p w:rsidR="009D0C7A" w:rsidRPr="00CC37A8" w:rsidRDefault="009D0C7A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1A105B" w:rsidRPr="00237843" w:rsidRDefault="009D0C7A" w:rsidP="004517A1">
      <w:pPr>
        <w:jc w:val="both"/>
        <w:rPr>
          <w:rStyle w:val="hps"/>
          <w:rFonts w:ascii="Arial" w:hAnsi="Arial" w:cs="Arial"/>
          <w:i/>
          <w:sz w:val="22"/>
          <w:szCs w:val="22"/>
          <w:lang w:val="en-GB"/>
        </w:rPr>
      </w:pPr>
      <w:r w:rsidRPr="00237843">
        <w:rPr>
          <w:rStyle w:val="hps"/>
          <w:rFonts w:ascii="Arial" w:hAnsi="Arial" w:cs="Arial"/>
          <w:i/>
          <w:sz w:val="22"/>
          <w:szCs w:val="22"/>
          <w:lang w:val="en-GB"/>
        </w:rPr>
        <w:t>Accompanying person fee</w:t>
      </w:r>
      <w:r w:rsidR="00FC0D20" w:rsidRPr="00237843">
        <w:rPr>
          <w:rStyle w:val="hps"/>
          <w:rFonts w:ascii="Arial" w:hAnsi="Arial" w:cs="Arial"/>
          <w:i/>
          <w:sz w:val="22"/>
          <w:szCs w:val="22"/>
          <w:lang w:val="en-GB"/>
        </w:rPr>
        <w:t>s:</w:t>
      </w:r>
    </w:p>
    <w:p w:rsidR="001A105B" w:rsidRPr="00237843" w:rsidRDefault="009D0C7A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  <w:r w:rsidRPr="00237843">
        <w:rPr>
          <w:rFonts w:ascii="Arial" w:hAnsi="Arial" w:cs="Arial"/>
          <w:sz w:val="22"/>
          <w:szCs w:val="22"/>
          <w:lang w:val="en-US"/>
        </w:rPr>
        <w:sym w:font="Symbol" w:char="F09A"/>
      </w:r>
      <w:r w:rsidRPr="00237843">
        <w:rPr>
          <w:rFonts w:ascii="Arial" w:hAnsi="Arial" w:cs="Arial"/>
          <w:sz w:val="22"/>
          <w:szCs w:val="22"/>
          <w:lang w:val="en-US"/>
        </w:rPr>
        <w:t xml:space="preserve">  EUR  590  (regular; double room occupancy)</w:t>
      </w:r>
      <w:r w:rsidRPr="00237843">
        <w:rPr>
          <w:rStyle w:val="hps"/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1A105B" w:rsidRPr="00237843" w:rsidRDefault="009D0C7A" w:rsidP="004517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37843">
        <w:rPr>
          <w:rFonts w:ascii="Arial" w:hAnsi="Arial" w:cs="Arial"/>
          <w:sz w:val="22"/>
          <w:szCs w:val="22"/>
          <w:lang w:val="en-US"/>
        </w:rPr>
        <w:sym w:font="Symbol" w:char="F09A"/>
      </w:r>
      <w:r w:rsidRPr="00237843">
        <w:rPr>
          <w:rFonts w:ascii="Arial" w:hAnsi="Arial" w:cs="Arial"/>
          <w:sz w:val="22"/>
          <w:szCs w:val="22"/>
          <w:lang w:val="en-US"/>
        </w:rPr>
        <w:t xml:space="preserve">  EUR  400  (children; 5-16 years old)</w:t>
      </w:r>
    </w:p>
    <w:p w:rsidR="009D0C7A" w:rsidRDefault="009D0C7A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  <w:r w:rsidRPr="00237843">
        <w:rPr>
          <w:rFonts w:ascii="Arial" w:hAnsi="Arial" w:cs="Arial"/>
          <w:sz w:val="22"/>
          <w:szCs w:val="22"/>
          <w:lang w:val="en-US"/>
        </w:rPr>
        <w:t xml:space="preserve">Special arrangements </w:t>
      </w:r>
      <w:r w:rsidR="00FC0D20" w:rsidRPr="00237843">
        <w:rPr>
          <w:rFonts w:ascii="Arial" w:hAnsi="Arial" w:cs="Arial"/>
          <w:sz w:val="22"/>
          <w:szCs w:val="22"/>
          <w:lang w:val="en-US"/>
        </w:rPr>
        <w:t xml:space="preserve">with organizers </w:t>
      </w:r>
      <w:r w:rsidRPr="00237843">
        <w:rPr>
          <w:rFonts w:ascii="Arial" w:hAnsi="Arial" w:cs="Arial"/>
          <w:sz w:val="22"/>
          <w:szCs w:val="22"/>
          <w:lang w:val="en-US"/>
        </w:rPr>
        <w:t>are</w:t>
      </w:r>
      <w:r w:rsidR="00FC0D20" w:rsidRPr="00237843">
        <w:rPr>
          <w:rFonts w:ascii="Arial" w:hAnsi="Arial" w:cs="Arial"/>
          <w:sz w:val="22"/>
          <w:szCs w:val="22"/>
          <w:lang w:val="en-US"/>
        </w:rPr>
        <w:t xml:space="preserve"> possible.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A105B" w:rsidRDefault="001A105B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</w:p>
    <w:p w:rsidR="001A105B" w:rsidRDefault="001A105B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</w:p>
    <w:p w:rsidR="001A105B" w:rsidRDefault="001A105B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</w:p>
    <w:p w:rsidR="001A105B" w:rsidRDefault="001A105B" w:rsidP="004517A1">
      <w:pPr>
        <w:jc w:val="both"/>
        <w:rPr>
          <w:rStyle w:val="hps"/>
          <w:rFonts w:ascii="Arial" w:hAnsi="Arial" w:cs="Arial"/>
          <w:b/>
          <w:i/>
          <w:sz w:val="22"/>
          <w:szCs w:val="22"/>
          <w:lang w:val="en-GB"/>
        </w:rPr>
      </w:pP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b/>
          <w:i/>
          <w:lang w:val="en-GB"/>
        </w:rPr>
      </w:pPr>
      <w:r w:rsidRPr="00340210">
        <w:rPr>
          <w:rStyle w:val="hps"/>
          <w:rFonts w:ascii="Arial" w:hAnsi="Arial" w:cs="Arial"/>
          <w:b/>
          <w:i/>
          <w:lang w:val="en-GB"/>
        </w:rPr>
        <w:lastRenderedPageBreak/>
        <w:t>The conference fee includes:</w:t>
      </w: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Conference materials (abstract on USB stick, conference bag)</w:t>
      </w:r>
    </w:p>
    <w:p w:rsidR="004517A1" w:rsidRPr="00340210" w:rsidRDefault="00C434B8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Participation at</w:t>
      </w:r>
      <w:r w:rsidR="004517A1" w:rsidRPr="00340210">
        <w:rPr>
          <w:rStyle w:val="hps"/>
          <w:rFonts w:ascii="Arial" w:hAnsi="Arial" w:cs="Arial"/>
          <w:lang w:val="en-GB"/>
        </w:rPr>
        <w:t xml:space="preserve"> all conference sessions</w:t>
      </w: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Accommodation</w:t>
      </w: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Full board with coffee breaks and refreshments</w:t>
      </w:r>
    </w:p>
    <w:p w:rsidR="004517A1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Social events</w:t>
      </w:r>
    </w:p>
    <w:p w:rsidR="00D54CEC" w:rsidRPr="00340210" w:rsidRDefault="004517A1" w:rsidP="004517A1">
      <w:pPr>
        <w:jc w:val="both"/>
        <w:rPr>
          <w:rStyle w:val="hps"/>
          <w:rFonts w:ascii="Arial" w:hAnsi="Arial" w:cs="Arial"/>
          <w:lang w:val="en-GB"/>
        </w:rPr>
      </w:pPr>
      <w:r w:rsidRPr="00340210">
        <w:rPr>
          <w:rStyle w:val="hps"/>
          <w:rFonts w:ascii="Arial" w:hAnsi="Arial" w:cs="Arial"/>
          <w:lang w:val="en-GB"/>
        </w:rPr>
        <w:t>• Gala dinner</w:t>
      </w: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D54CEC" w:rsidRPr="00CC37A8" w:rsidRDefault="00D54CEC" w:rsidP="00E75ED2">
      <w:pPr>
        <w:jc w:val="both"/>
        <w:rPr>
          <w:rStyle w:val="hps"/>
          <w:rFonts w:ascii="Arial" w:hAnsi="Arial" w:cs="Arial"/>
          <w:sz w:val="22"/>
          <w:szCs w:val="22"/>
          <w:lang w:val="en-GB"/>
        </w:rPr>
      </w:pPr>
    </w:p>
    <w:p w:rsidR="004A42AC" w:rsidRPr="00CC37A8" w:rsidRDefault="004A42AC">
      <w:pPr>
        <w:rPr>
          <w:rFonts w:ascii="Arial" w:hAnsi="Arial" w:cs="Arial"/>
          <w:sz w:val="22"/>
          <w:szCs w:val="22"/>
          <w:lang w:val="en-US"/>
        </w:rPr>
      </w:pPr>
    </w:p>
    <w:p w:rsidR="004A42AC" w:rsidRPr="00CC37A8" w:rsidRDefault="004A42AC">
      <w:pPr>
        <w:rPr>
          <w:rFonts w:ascii="Arial" w:hAnsi="Arial" w:cs="Arial"/>
          <w:sz w:val="22"/>
          <w:szCs w:val="22"/>
          <w:lang w:val="en-US"/>
        </w:rPr>
      </w:pPr>
    </w:p>
    <w:p w:rsidR="00D54CEC" w:rsidRPr="00340210" w:rsidRDefault="00D54CEC" w:rsidP="00D54CEC">
      <w:pPr>
        <w:rPr>
          <w:rFonts w:ascii="Arial" w:hAnsi="Arial" w:cs="Arial"/>
          <w:lang w:val="en-US"/>
        </w:rPr>
      </w:pPr>
      <w:r w:rsidRPr="00340210">
        <w:rPr>
          <w:rFonts w:ascii="Arial" w:hAnsi="Arial" w:cs="Arial"/>
          <w:b/>
          <w:bCs/>
          <w:u w:val="single"/>
          <w:lang w:val="en-US"/>
        </w:rPr>
        <w:t>Bank transfer:</w:t>
      </w:r>
    </w:p>
    <w:p w:rsidR="003C3AB4" w:rsidRPr="00340210" w:rsidRDefault="003C3AB4" w:rsidP="00D54CEC">
      <w:pPr>
        <w:ind w:firstLine="708"/>
        <w:rPr>
          <w:rFonts w:ascii="Arial" w:hAnsi="Arial" w:cs="Arial"/>
          <w:bCs/>
          <w:lang w:val="en-US"/>
        </w:rPr>
      </w:pPr>
    </w:p>
    <w:p w:rsidR="00B0517C" w:rsidRPr="00B0517C" w:rsidRDefault="00B0517C" w:rsidP="00B051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14042"/>
        </w:rPr>
      </w:pPr>
      <w:proofErr w:type="spellStart"/>
      <w:r w:rsidRPr="00B0517C">
        <w:rPr>
          <w:rStyle w:val="Pogrubienie"/>
          <w:rFonts w:ascii="Arial" w:hAnsi="Arial" w:cs="Arial"/>
          <w:color w:val="414042"/>
        </w:rPr>
        <w:t>Account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 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Holder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: </w:t>
      </w:r>
      <w:r w:rsidRPr="00B0517C">
        <w:rPr>
          <w:rFonts w:ascii="Arial" w:hAnsi="Arial" w:cs="Arial"/>
          <w:color w:val="414042"/>
        </w:rPr>
        <w:t>SITPH, </w:t>
      </w:r>
      <w:proofErr w:type="spellStart"/>
      <w:r w:rsidRPr="00B0517C">
        <w:rPr>
          <w:rFonts w:ascii="Arial" w:hAnsi="Arial" w:cs="Arial"/>
          <w:color w:val="414042"/>
        </w:rPr>
        <w:t>Oddzial</w:t>
      </w:r>
      <w:proofErr w:type="spellEnd"/>
      <w:r w:rsidRPr="00B0517C">
        <w:rPr>
          <w:rFonts w:ascii="Arial" w:hAnsi="Arial" w:cs="Arial"/>
          <w:color w:val="414042"/>
        </w:rPr>
        <w:t> Hutnictwa </w:t>
      </w:r>
      <w:proofErr w:type="spellStart"/>
      <w:r w:rsidRPr="00B0517C">
        <w:rPr>
          <w:rFonts w:ascii="Arial" w:hAnsi="Arial" w:cs="Arial"/>
          <w:color w:val="414042"/>
        </w:rPr>
        <w:t>Zelaza</w:t>
      </w:r>
      <w:proofErr w:type="spellEnd"/>
      <w:r w:rsidRPr="00B0517C">
        <w:rPr>
          <w:rFonts w:ascii="Arial" w:hAnsi="Arial" w:cs="Arial"/>
          <w:color w:val="414042"/>
        </w:rPr>
        <w:t> i Stali w </w:t>
      </w:r>
      <w:proofErr w:type="spellStart"/>
      <w:r w:rsidRPr="00B0517C">
        <w:rPr>
          <w:rFonts w:ascii="Arial" w:hAnsi="Arial" w:cs="Arial"/>
          <w:color w:val="414042"/>
        </w:rPr>
        <w:t>Czestochowie</w:t>
      </w:r>
      <w:proofErr w:type="spellEnd"/>
      <w:r w:rsidRPr="00B0517C">
        <w:rPr>
          <w:rFonts w:ascii="Arial" w:hAnsi="Arial" w:cs="Arial"/>
          <w:b/>
          <w:bCs/>
          <w:color w:val="414042"/>
        </w:rPr>
        <w:br/>
      </w:r>
      <w:proofErr w:type="spellStart"/>
      <w:r w:rsidRPr="00B0517C">
        <w:rPr>
          <w:rStyle w:val="Pogrubienie"/>
          <w:rFonts w:ascii="Arial" w:hAnsi="Arial" w:cs="Arial"/>
          <w:color w:val="414042"/>
        </w:rPr>
        <w:t>Account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 xml:space="preserve"> 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Holder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 xml:space="preserve"> 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address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: </w:t>
      </w:r>
      <w:r w:rsidRPr="00B0517C">
        <w:rPr>
          <w:rFonts w:ascii="Arial" w:hAnsi="Arial" w:cs="Arial"/>
          <w:color w:val="414042"/>
        </w:rPr>
        <w:t>Al. Pokoju 44 (</w:t>
      </w:r>
      <w:proofErr w:type="spellStart"/>
      <w:r w:rsidRPr="00B0517C">
        <w:rPr>
          <w:rFonts w:ascii="Arial" w:hAnsi="Arial" w:cs="Arial"/>
          <w:color w:val="414042"/>
        </w:rPr>
        <w:t>street</w:t>
      </w:r>
      <w:proofErr w:type="spellEnd"/>
      <w:r w:rsidRPr="00B0517C">
        <w:rPr>
          <w:rFonts w:ascii="Arial" w:hAnsi="Arial" w:cs="Arial"/>
          <w:color w:val="414042"/>
        </w:rPr>
        <w:t>); 42-200 </w:t>
      </w:r>
      <w:proofErr w:type="spellStart"/>
      <w:r w:rsidRPr="00B0517C">
        <w:rPr>
          <w:rFonts w:ascii="Arial" w:hAnsi="Arial" w:cs="Arial"/>
          <w:color w:val="414042"/>
        </w:rPr>
        <w:t>Czestochowa</w:t>
      </w:r>
      <w:proofErr w:type="spellEnd"/>
      <w:r w:rsidRPr="00B0517C">
        <w:rPr>
          <w:rFonts w:ascii="Arial" w:hAnsi="Arial" w:cs="Arial"/>
          <w:color w:val="414042"/>
        </w:rPr>
        <w:t>; Poland</w:t>
      </w:r>
    </w:p>
    <w:p w:rsidR="00B0517C" w:rsidRPr="00B0517C" w:rsidRDefault="00B0517C" w:rsidP="00B051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14042"/>
        </w:rPr>
      </w:pPr>
      <w:r w:rsidRPr="00B0517C">
        <w:rPr>
          <w:rStyle w:val="Pogrubienie"/>
          <w:rFonts w:ascii="Arial" w:hAnsi="Arial" w:cs="Arial"/>
          <w:color w:val="414042"/>
        </w:rPr>
        <w:t>Bank 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Name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: </w:t>
      </w:r>
      <w:r w:rsidRPr="00B0517C">
        <w:rPr>
          <w:rFonts w:ascii="Arial" w:hAnsi="Arial" w:cs="Arial"/>
          <w:color w:val="414042"/>
        </w:rPr>
        <w:t>PKO BP S.A. I O/</w:t>
      </w:r>
      <w:proofErr w:type="spellStart"/>
      <w:r w:rsidRPr="00B0517C">
        <w:rPr>
          <w:rFonts w:ascii="Arial" w:hAnsi="Arial" w:cs="Arial"/>
          <w:color w:val="414042"/>
        </w:rPr>
        <w:t>Czestochowa</w:t>
      </w:r>
      <w:proofErr w:type="spellEnd"/>
      <w:r w:rsidRPr="00B0517C">
        <w:rPr>
          <w:rFonts w:ascii="Arial" w:hAnsi="Arial" w:cs="Arial"/>
          <w:color w:val="414042"/>
        </w:rPr>
        <w:t>,</w:t>
      </w:r>
      <w:r w:rsidRPr="00B0517C">
        <w:rPr>
          <w:rFonts w:ascii="Arial" w:hAnsi="Arial" w:cs="Arial"/>
          <w:color w:val="414042"/>
        </w:rPr>
        <w:br/>
      </w:r>
      <w:r w:rsidRPr="00B0517C">
        <w:rPr>
          <w:rStyle w:val="Pogrubienie"/>
          <w:rFonts w:ascii="Arial" w:hAnsi="Arial" w:cs="Arial"/>
          <w:color w:val="414042"/>
        </w:rPr>
        <w:t xml:space="preserve">Bank 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address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: </w:t>
      </w:r>
      <w:proofErr w:type="spellStart"/>
      <w:r w:rsidRPr="00B0517C">
        <w:rPr>
          <w:rFonts w:ascii="Arial" w:hAnsi="Arial" w:cs="Arial"/>
          <w:color w:val="414042"/>
        </w:rPr>
        <w:t>Dekabrystow</w:t>
      </w:r>
      <w:proofErr w:type="spellEnd"/>
      <w:r w:rsidRPr="00B0517C">
        <w:rPr>
          <w:rFonts w:ascii="Arial" w:hAnsi="Arial" w:cs="Arial"/>
          <w:color w:val="414042"/>
        </w:rPr>
        <w:t> 41b (</w:t>
      </w:r>
      <w:proofErr w:type="spellStart"/>
      <w:r w:rsidRPr="00B0517C">
        <w:rPr>
          <w:rFonts w:ascii="Arial" w:hAnsi="Arial" w:cs="Arial"/>
          <w:color w:val="414042"/>
        </w:rPr>
        <w:t>street</w:t>
      </w:r>
      <w:proofErr w:type="spellEnd"/>
      <w:r w:rsidRPr="00B0517C">
        <w:rPr>
          <w:rFonts w:ascii="Arial" w:hAnsi="Arial" w:cs="Arial"/>
          <w:color w:val="414042"/>
        </w:rPr>
        <w:t xml:space="preserve">); 42-200 </w:t>
      </w:r>
      <w:proofErr w:type="spellStart"/>
      <w:r w:rsidRPr="00B0517C">
        <w:rPr>
          <w:rFonts w:ascii="Arial" w:hAnsi="Arial" w:cs="Arial"/>
          <w:color w:val="414042"/>
        </w:rPr>
        <w:t>Czestochowa</w:t>
      </w:r>
      <w:proofErr w:type="spellEnd"/>
      <w:r w:rsidRPr="00B0517C">
        <w:rPr>
          <w:rFonts w:ascii="Arial" w:hAnsi="Arial" w:cs="Arial"/>
          <w:color w:val="414042"/>
        </w:rPr>
        <w:t>; Poland</w:t>
      </w:r>
      <w:r w:rsidRPr="00B0517C">
        <w:rPr>
          <w:rFonts w:ascii="Arial" w:hAnsi="Arial" w:cs="Arial"/>
          <w:color w:val="414042"/>
        </w:rPr>
        <w:br/>
      </w:r>
      <w:proofErr w:type="spellStart"/>
      <w:r w:rsidRPr="00B0517C">
        <w:rPr>
          <w:rStyle w:val="Pogrubienie"/>
          <w:rFonts w:ascii="Arial" w:hAnsi="Arial" w:cs="Arial"/>
          <w:color w:val="414042"/>
        </w:rPr>
        <w:t>Account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 </w:t>
      </w:r>
      <w:proofErr w:type="spellStart"/>
      <w:r w:rsidRPr="00B0517C">
        <w:rPr>
          <w:rStyle w:val="Pogrubienie"/>
          <w:rFonts w:ascii="Arial" w:hAnsi="Arial" w:cs="Arial"/>
          <w:color w:val="414042"/>
        </w:rPr>
        <w:t>Number</w:t>
      </w:r>
      <w:proofErr w:type="spellEnd"/>
      <w:r w:rsidRPr="00B0517C">
        <w:rPr>
          <w:rStyle w:val="Pogrubienie"/>
          <w:rFonts w:ascii="Arial" w:hAnsi="Arial" w:cs="Arial"/>
          <w:color w:val="414042"/>
        </w:rPr>
        <w:t>: 68102016640000380205678869</w:t>
      </w:r>
      <w:r w:rsidRPr="00B0517C">
        <w:rPr>
          <w:rFonts w:ascii="Arial" w:hAnsi="Arial" w:cs="Arial"/>
          <w:color w:val="414042"/>
        </w:rPr>
        <w:br/>
      </w:r>
      <w:r w:rsidRPr="00B0517C">
        <w:rPr>
          <w:rStyle w:val="Pogrubienie"/>
          <w:rFonts w:ascii="Arial" w:hAnsi="Arial" w:cs="Arial"/>
          <w:color w:val="414042"/>
        </w:rPr>
        <w:t>IBAN: PL68102016640000380205678869</w:t>
      </w:r>
      <w:r w:rsidRPr="00B0517C">
        <w:rPr>
          <w:rFonts w:ascii="Arial" w:hAnsi="Arial" w:cs="Arial"/>
          <w:color w:val="414042"/>
        </w:rPr>
        <w:br/>
      </w:r>
      <w:r w:rsidRPr="00B0517C">
        <w:rPr>
          <w:rStyle w:val="Pogrubienie"/>
          <w:rFonts w:ascii="Arial" w:hAnsi="Arial" w:cs="Arial"/>
          <w:color w:val="414042"/>
        </w:rPr>
        <w:t>BIC CODE (SWIFT): BPKOPLPW</w:t>
      </w:r>
    </w:p>
    <w:p w:rsidR="00B0517C" w:rsidRPr="00B0517C" w:rsidRDefault="00B0517C" w:rsidP="00B051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14042"/>
          <w:lang w:val="en-US"/>
        </w:rPr>
      </w:pPr>
      <w:bookmarkStart w:id="0" w:name="_GoBack"/>
      <w:bookmarkEnd w:id="0"/>
      <w:r w:rsidRPr="00B0517C">
        <w:rPr>
          <w:rStyle w:val="Pogrubienie"/>
          <w:rFonts w:ascii="Arial" w:hAnsi="Arial" w:cs="Arial"/>
          <w:color w:val="414042"/>
          <w:lang w:val="en-US"/>
        </w:rPr>
        <w:t>annotation: </w:t>
      </w:r>
      <w:proofErr w:type="spellStart"/>
      <w:r w:rsidRPr="00B0517C">
        <w:rPr>
          <w:rStyle w:val="Pogrubienie"/>
          <w:rFonts w:ascii="Arial" w:hAnsi="Arial" w:cs="Arial"/>
          <w:color w:val="414042"/>
          <w:lang w:val="en-US"/>
        </w:rPr>
        <w:t>Electrocatalysis</w:t>
      </w:r>
      <w:proofErr w:type="spellEnd"/>
      <w:r w:rsidRPr="00B0517C">
        <w:rPr>
          <w:rStyle w:val="Pogrubienie"/>
          <w:rFonts w:ascii="Arial" w:hAnsi="Arial" w:cs="Arial"/>
          <w:color w:val="414042"/>
          <w:lang w:val="en-US"/>
        </w:rPr>
        <w:t> 2018 Conference</w:t>
      </w:r>
    </w:p>
    <w:p w:rsidR="004A42AC" w:rsidRPr="00CC37A8" w:rsidRDefault="004A42AC">
      <w:pPr>
        <w:rPr>
          <w:rFonts w:ascii="Arial" w:hAnsi="Arial" w:cs="Arial"/>
          <w:sz w:val="22"/>
          <w:szCs w:val="22"/>
          <w:lang w:val="en-US"/>
        </w:rPr>
      </w:pPr>
    </w:p>
    <w:p w:rsidR="004A42AC" w:rsidRPr="00CC37A8" w:rsidRDefault="004A42AC">
      <w:pPr>
        <w:rPr>
          <w:rFonts w:ascii="Arial" w:hAnsi="Arial" w:cs="Arial"/>
          <w:sz w:val="22"/>
          <w:szCs w:val="22"/>
          <w:lang w:val="en-US"/>
        </w:rPr>
      </w:pPr>
    </w:p>
    <w:p w:rsidR="009D4E96" w:rsidRPr="00CC37A8" w:rsidRDefault="009D4E96" w:rsidP="009D4E96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A366C2" w:rsidRDefault="00082EA7" w:rsidP="00082EA7">
      <w:pPr>
        <w:jc w:val="both"/>
        <w:rPr>
          <w:rStyle w:val="hps"/>
          <w:rFonts w:ascii="Arial" w:hAnsi="Arial" w:cs="Arial"/>
          <w:lang w:val="en-US"/>
        </w:rPr>
      </w:pPr>
      <w:r w:rsidRPr="00340210">
        <w:rPr>
          <w:rStyle w:val="hps"/>
          <w:rFonts w:ascii="Arial" w:hAnsi="Arial" w:cs="Arial"/>
          <w:lang w:val="en-US"/>
        </w:rPr>
        <w:t>I agree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to process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my personal data</w:t>
      </w:r>
      <w:r w:rsidRPr="00340210">
        <w:rPr>
          <w:rFonts w:ascii="Arial" w:hAnsi="Arial" w:cs="Arial"/>
          <w:lang w:val="en-US"/>
        </w:rPr>
        <w:t xml:space="preserve"> </w:t>
      </w:r>
      <w:r w:rsidR="001A105B" w:rsidRPr="00340210">
        <w:rPr>
          <w:rStyle w:val="hps"/>
          <w:rFonts w:ascii="Arial" w:hAnsi="Arial" w:cs="Arial"/>
          <w:lang w:val="en-US"/>
        </w:rPr>
        <w:t>for the c</w:t>
      </w:r>
      <w:r w:rsidRPr="00340210">
        <w:rPr>
          <w:rStyle w:val="hps"/>
          <w:rFonts w:ascii="Arial" w:hAnsi="Arial" w:cs="Arial"/>
          <w:lang w:val="en-US"/>
        </w:rPr>
        <w:t>onference</w:t>
      </w:r>
      <w:r w:rsidR="001A105B" w:rsidRPr="00340210">
        <w:rPr>
          <w:rStyle w:val="hps"/>
          <w:rFonts w:ascii="Arial" w:hAnsi="Arial" w:cs="Arial"/>
          <w:lang w:val="en-US"/>
        </w:rPr>
        <w:t xml:space="preserve"> purposes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(in accordance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with the Act of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29.08.97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for the Protection of</w:t>
      </w:r>
      <w:r w:rsidRPr="00340210">
        <w:rPr>
          <w:rFonts w:ascii="Arial" w:hAnsi="Arial" w:cs="Arial"/>
          <w:lang w:val="en-US"/>
        </w:rPr>
        <w:t xml:space="preserve"> </w:t>
      </w:r>
      <w:r w:rsidRPr="00340210">
        <w:rPr>
          <w:rStyle w:val="hps"/>
          <w:rFonts w:ascii="Arial" w:hAnsi="Arial" w:cs="Arial"/>
          <w:lang w:val="en-US"/>
        </w:rPr>
        <w:t>personal data, Dz.U.97</w:t>
      </w:r>
      <w:r w:rsidRPr="00340210">
        <w:rPr>
          <w:rFonts w:ascii="Arial" w:hAnsi="Arial" w:cs="Arial"/>
          <w:lang w:val="en-US"/>
        </w:rPr>
        <w:t xml:space="preserve">, No. 133, item </w:t>
      </w:r>
      <w:r w:rsidRPr="00340210">
        <w:rPr>
          <w:rStyle w:val="hps"/>
          <w:rFonts w:ascii="Arial" w:hAnsi="Arial" w:cs="Arial"/>
          <w:lang w:val="en-US"/>
        </w:rPr>
        <w:t>883)</w:t>
      </w:r>
    </w:p>
    <w:p w:rsidR="00A366C2" w:rsidRDefault="00A366C2" w:rsidP="00082EA7">
      <w:pPr>
        <w:jc w:val="both"/>
        <w:rPr>
          <w:rStyle w:val="hps"/>
          <w:rFonts w:ascii="Arial" w:hAnsi="Arial" w:cs="Arial"/>
          <w:lang w:val="en-US"/>
        </w:rPr>
      </w:pPr>
    </w:p>
    <w:p w:rsidR="00082EA7" w:rsidRPr="00340210" w:rsidRDefault="00082EA7" w:rsidP="00082EA7">
      <w:pPr>
        <w:jc w:val="both"/>
        <w:rPr>
          <w:rFonts w:ascii="Arial" w:hAnsi="Arial" w:cs="Arial"/>
          <w:lang w:val="en-US"/>
        </w:rPr>
      </w:pPr>
      <w:r w:rsidRPr="00340210">
        <w:rPr>
          <w:rFonts w:ascii="Arial" w:hAnsi="Arial" w:cs="Arial"/>
          <w:lang w:val="en-US"/>
        </w:rPr>
        <w:t xml:space="preserve">  </w:t>
      </w:r>
      <w:r w:rsidRPr="00340210">
        <w:rPr>
          <w:rStyle w:val="hps"/>
          <w:rFonts w:ascii="Arial" w:hAnsi="Arial" w:cs="Arial"/>
          <w:lang w:val="en-US"/>
        </w:rPr>
        <w:t xml:space="preserve">Yes </w:t>
      </w:r>
      <w:r w:rsidRPr="00340210">
        <w:rPr>
          <w:rFonts w:ascii="Arial" w:hAnsi="Arial" w:cs="Arial"/>
          <w:lang w:val="en-US"/>
        </w:rPr>
        <w:sym w:font="Symbol" w:char="F09A"/>
      </w:r>
      <w:r w:rsidRPr="00340210">
        <w:rPr>
          <w:rFonts w:ascii="Arial" w:hAnsi="Arial" w:cs="Arial"/>
          <w:lang w:val="en-US"/>
        </w:rPr>
        <w:t xml:space="preserve">   No </w:t>
      </w:r>
      <w:r w:rsidRPr="00340210">
        <w:rPr>
          <w:rFonts w:ascii="Arial" w:hAnsi="Arial" w:cs="Arial"/>
          <w:lang w:val="en-US"/>
        </w:rPr>
        <w:sym w:font="Symbol" w:char="F09A"/>
      </w:r>
    </w:p>
    <w:p w:rsidR="009D4E96" w:rsidRPr="00CC37A8" w:rsidRDefault="009D4E96" w:rsidP="009D4E96">
      <w:pPr>
        <w:rPr>
          <w:rFonts w:ascii="Arial" w:hAnsi="Arial" w:cs="Arial"/>
          <w:sz w:val="22"/>
          <w:szCs w:val="22"/>
          <w:lang w:val="en-US"/>
        </w:rPr>
      </w:pPr>
    </w:p>
    <w:p w:rsidR="001A105B" w:rsidRPr="00BD76BF" w:rsidRDefault="001A105B" w:rsidP="009466F5">
      <w:pPr>
        <w:pStyle w:val="Default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  <w:lang w:val="en-US" w:eastAsia="pl-PL"/>
        </w:rPr>
      </w:pPr>
    </w:p>
    <w:p w:rsidR="001A105B" w:rsidRPr="00BD76BF" w:rsidRDefault="001A105B" w:rsidP="009466F5">
      <w:pPr>
        <w:pStyle w:val="Default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  <w:lang w:val="en-US" w:eastAsia="pl-PL"/>
        </w:rPr>
      </w:pPr>
    </w:p>
    <w:p w:rsidR="009466F5" w:rsidRPr="00BD76BF" w:rsidRDefault="001A105B" w:rsidP="009466F5">
      <w:pPr>
        <w:pStyle w:val="Default"/>
        <w:jc w:val="both"/>
        <w:rPr>
          <w:rFonts w:ascii="Arial" w:eastAsia="Times New Roman" w:hAnsi="Arial" w:cs="Arial"/>
          <w:b/>
          <w:color w:val="auto"/>
          <w:u w:val="single"/>
          <w:lang w:val="en-US" w:eastAsia="pl-PL"/>
        </w:rPr>
      </w:pPr>
      <w:r w:rsidRPr="00BD76BF">
        <w:rPr>
          <w:rFonts w:ascii="Arial" w:eastAsia="Times New Roman" w:hAnsi="Arial" w:cs="Arial"/>
          <w:b/>
          <w:color w:val="auto"/>
          <w:u w:val="single"/>
          <w:lang w:val="en-US" w:eastAsia="pl-PL"/>
        </w:rPr>
        <w:t>Attention:</w:t>
      </w:r>
    </w:p>
    <w:p w:rsidR="009466F5" w:rsidRPr="00BD76BF" w:rsidRDefault="009466F5" w:rsidP="009466F5">
      <w:pPr>
        <w:pStyle w:val="Default"/>
        <w:ind w:left="720"/>
        <w:jc w:val="both"/>
        <w:rPr>
          <w:rFonts w:ascii="Arial" w:eastAsia="Times New Roman" w:hAnsi="Arial" w:cs="Arial"/>
          <w:color w:val="auto"/>
          <w:lang w:val="en-US" w:eastAsia="pl-PL"/>
        </w:rPr>
      </w:pPr>
    </w:p>
    <w:p w:rsidR="009466F5" w:rsidRPr="00BD76BF" w:rsidRDefault="001A105B" w:rsidP="009466F5">
      <w:pPr>
        <w:pStyle w:val="Default"/>
        <w:jc w:val="both"/>
        <w:rPr>
          <w:rFonts w:ascii="Arial" w:hAnsi="Arial" w:cs="Arial"/>
          <w:color w:val="auto"/>
          <w:lang w:val="en-US"/>
        </w:rPr>
      </w:pPr>
      <w:r w:rsidRPr="00340210">
        <w:rPr>
          <w:rFonts w:ascii="Arial" w:hAnsi="Arial" w:cs="Arial"/>
          <w:i/>
          <w:iCs/>
          <w:color w:val="auto"/>
          <w:lang w:val="en-US"/>
        </w:rPr>
        <w:t>The Organizing Committee has right to increase the</w:t>
      </w:r>
      <w:r w:rsidR="00005D50">
        <w:rPr>
          <w:rFonts w:ascii="Arial" w:hAnsi="Arial" w:cs="Arial"/>
          <w:i/>
          <w:iCs/>
          <w:color w:val="auto"/>
          <w:lang w:val="en-US"/>
        </w:rPr>
        <w:t xml:space="preserve"> conference fee</w:t>
      </w:r>
      <w:r w:rsidR="00340210" w:rsidRPr="00340210">
        <w:rPr>
          <w:rFonts w:ascii="Arial" w:hAnsi="Arial" w:cs="Arial"/>
          <w:i/>
          <w:iCs/>
          <w:color w:val="auto"/>
          <w:lang w:val="en-US"/>
        </w:rPr>
        <w:t xml:space="preserve"> up to 10% in </w:t>
      </w:r>
      <w:r w:rsidR="00005D50">
        <w:rPr>
          <w:rFonts w:ascii="Arial" w:hAnsi="Arial" w:cs="Arial"/>
          <w:i/>
          <w:iCs/>
          <w:color w:val="auto"/>
          <w:lang w:val="en-US"/>
        </w:rPr>
        <w:t xml:space="preserve">the </w:t>
      </w:r>
      <w:r w:rsidR="00A366C2">
        <w:rPr>
          <w:rFonts w:ascii="Arial" w:hAnsi="Arial" w:cs="Arial"/>
          <w:i/>
          <w:iCs/>
          <w:color w:val="auto"/>
          <w:lang w:val="en-US"/>
        </w:rPr>
        <w:t>case</w:t>
      </w:r>
      <w:r w:rsidR="00340210" w:rsidRPr="00340210">
        <w:rPr>
          <w:rFonts w:ascii="Arial" w:hAnsi="Arial" w:cs="Arial"/>
          <w:i/>
          <w:iCs/>
          <w:color w:val="auto"/>
          <w:lang w:val="en-US"/>
        </w:rPr>
        <w:t xml:space="preserve"> of l</w:t>
      </w:r>
      <w:r w:rsidRPr="00340210">
        <w:rPr>
          <w:rFonts w:ascii="Arial" w:hAnsi="Arial" w:cs="Arial"/>
          <w:i/>
          <w:iCs/>
          <w:color w:val="auto"/>
          <w:lang w:val="en-US"/>
        </w:rPr>
        <w:t>ate payment.</w:t>
      </w:r>
      <w:r w:rsidR="009466F5" w:rsidRPr="00340210">
        <w:rPr>
          <w:rFonts w:ascii="Arial" w:hAnsi="Arial" w:cs="Arial"/>
          <w:i/>
          <w:iCs/>
          <w:color w:val="auto"/>
          <w:lang w:val="en-US"/>
        </w:rPr>
        <w:t xml:space="preserve"> </w:t>
      </w:r>
      <w:r w:rsidR="00340210" w:rsidRPr="00340210">
        <w:rPr>
          <w:rFonts w:ascii="Arial" w:hAnsi="Arial" w:cs="Arial"/>
          <w:i/>
          <w:iCs/>
          <w:color w:val="auto"/>
          <w:lang w:val="en-US"/>
        </w:rPr>
        <w:t>There are no refunds due to resignation</w:t>
      </w:r>
      <w:r w:rsidR="00005D50">
        <w:rPr>
          <w:rFonts w:ascii="Arial" w:hAnsi="Arial" w:cs="Arial"/>
          <w:i/>
          <w:iCs/>
          <w:color w:val="auto"/>
          <w:lang w:val="en-US"/>
        </w:rPr>
        <w:t xml:space="preserve"> </w:t>
      </w:r>
      <w:r w:rsidR="00005D50" w:rsidRPr="00340210">
        <w:rPr>
          <w:rFonts w:ascii="Arial" w:hAnsi="Arial" w:cs="Arial"/>
          <w:i/>
          <w:iCs/>
          <w:color w:val="auto"/>
          <w:lang w:val="en-US"/>
        </w:rPr>
        <w:t>after July 10</w:t>
      </w:r>
      <w:r w:rsidR="00005D50" w:rsidRPr="00340210">
        <w:rPr>
          <w:rFonts w:ascii="Arial" w:hAnsi="Arial" w:cs="Arial"/>
          <w:i/>
          <w:iCs/>
          <w:color w:val="auto"/>
          <w:vertAlign w:val="superscript"/>
          <w:lang w:val="en-US"/>
        </w:rPr>
        <w:t>th</w:t>
      </w:r>
      <w:r w:rsidR="00005D50" w:rsidRPr="00340210">
        <w:rPr>
          <w:rFonts w:ascii="Arial" w:hAnsi="Arial" w:cs="Arial"/>
          <w:i/>
          <w:iCs/>
          <w:color w:val="auto"/>
          <w:lang w:val="en-US"/>
        </w:rPr>
        <w:t xml:space="preserve"> 2018</w:t>
      </w:r>
      <w:r w:rsidR="00340210" w:rsidRPr="00340210">
        <w:rPr>
          <w:rFonts w:ascii="Arial" w:hAnsi="Arial" w:cs="Arial"/>
          <w:i/>
          <w:iCs/>
          <w:color w:val="auto"/>
          <w:lang w:val="en-US"/>
        </w:rPr>
        <w:t xml:space="preserve">. </w:t>
      </w:r>
    </w:p>
    <w:p w:rsidR="004A42AC" w:rsidRPr="00BD76BF" w:rsidRDefault="004A42AC">
      <w:pPr>
        <w:rPr>
          <w:rFonts w:ascii="Arial" w:hAnsi="Arial" w:cs="Arial"/>
          <w:sz w:val="22"/>
          <w:szCs w:val="22"/>
          <w:lang w:val="en-US"/>
        </w:rPr>
      </w:pPr>
    </w:p>
    <w:sectPr w:rsidR="004A42AC" w:rsidRPr="00BD76BF" w:rsidSect="003C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D3"/>
    <w:multiLevelType w:val="hybridMultilevel"/>
    <w:tmpl w:val="8EDC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D2"/>
    <w:rsid w:val="00005D50"/>
    <w:rsid w:val="00064D32"/>
    <w:rsid w:val="00065FAD"/>
    <w:rsid w:val="000768B9"/>
    <w:rsid w:val="00082EA7"/>
    <w:rsid w:val="001378B0"/>
    <w:rsid w:val="001A105B"/>
    <w:rsid w:val="001E500B"/>
    <w:rsid w:val="002161A9"/>
    <w:rsid w:val="0023245C"/>
    <w:rsid w:val="00234AC6"/>
    <w:rsid w:val="00237843"/>
    <w:rsid w:val="00241FA3"/>
    <w:rsid w:val="00242F6B"/>
    <w:rsid w:val="00265E48"/>
    <w:rsid w:val="00340210"/>
    <w:rsid w:val="003A2197"/>
    <w:rsid w:val="003A5A20"/>
    <w:rsid w:val="003B636E"/>
    <w:rsid w:val="003C3AB4"/>
    <w:rsid w:val="003F347A"/>
    <w:rsid w:val="00447E23"/>
    <w:rsid w:val="004517A1"/>
    <w:rsid w:val="004A42AC"/>
    <w:rsid w:val="004B1559"/>
    <w:rsid w:val="004B6631"/>
    <w:rsid w:val="00504572"/>
    <w:rsid w:val="005446DD"/>
    <w:rsid w:val="00561C33"/>
    <w:rsid w:val="0058208D"/>
    <w:rsid w:val="005F256A"/>
    <w:rsid w:val="00680B66"/>
    <w:rsid w:val="0069729C"/>
    <w:rsid w:val="006A532F"/>
    <w:rsid w:val="006B5C25"/>
    <w:rsid w:val="007A5804"/>
    <w:rsid w:val="007B59E7"/>
    <w:rsid w:val="0086149B"/>
    <w:rsid w:val="00875B6B"/>
    <w:rsid w:val="009466F5"/>
    <w:rsid w:val="00950AE9"/>
    <w:rsid w:val="009525D1"/>
    <w:rsid w:val="00954C55"/>
    <w:rsid w:val="00977F01"/>
    <w:rsid w:val="00981F36"/>
    <w:rsid w:val="009B1F83"/>
    <w:rsid w:val="009D0C7A"/>
    <w:rsid w:val="009D4E96"/>
    <w:rsid w:val="009F252C"/>
    <w:rsid w:val="00A366C2"/>
    <w:rsid w:val="00A708CE"/>
    <w:rsid w:val="00A80E74"/>
    <w:rsid w:val="00AD3BF4"/>
    <w:rsid w:val="00B0517C"/>
    <w:rsid w:val="00B135D1"/>
    <w:rsid w:val="00B60C45"/>
    <w:rsid w:val="00B60F0F"/>
    <w:rsid w:val="00BD76BF"/>
    <w:rsid w:val="00BE2C96"/>
    <w:rsid w:val="00BF4A16"/>
    <w:rsid w:val="00C434B8"/>
    <w:rsid w:val="00C521F5"/>
    <w:rsid w:val="00C87AC2"/>
    <w:rsid w:val="00CA2CA1"/>
    <w:rsid w:val="00CC37A8"/>
    <w:rsid w:val="00CD32B8"/>
    <w:rsid w:val="00D14199"/>
    <w:rsid w:val="00D54CEC"/>
    <w:rsid w:val="00D85D3B"/>
    <w:rsid w:val="00D86FDC"/>
    <w:rsid w:val="00E260EE"/>
    <w:rsid w:val="00E62CA0"/>
    <w:rsid w:val="00E75ED2"/>
    <w:rsid w:val="00EE0ACD"/>
    <w:rsid w:val="00F302E8"/>
    <w:rsid w:val="00F32B7F"/>
    <w:rsid w:val="00F70EAC"/>
    <w:rsid w:val="00FB6E74"/>
    <w:rsid w:val="00FC0D20"/>
    <w:rsid w:val="00FE0CD4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ED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5ED2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E75ED2"/>
  </w:style>
  <w:style w:type="character" w:styleId="Hipercze">
    <w:name w:val="Hyperlink"/>
    <w:basedOn w:val="Domylnaczcionkaakapitu"/>
    <w:uiPriority w:val="99"/>
    <w:unhideWhenUsed/>
    <w:rsid w:val="00FE0E9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25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46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51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5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ED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5ED2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E75ED2"/>
  </w:style>
  <w:style w:type="character" w:styleId="Hipercze">
    <w:name w:val="Hyperlink"/>
    <w:basedOn w:val="Domylnaczcionkaakapitu"/>
    <w:uiPriority w:val="99"/>
    <w:unhideWhenUsed/>
    <w:rsid w:val="00FE0E9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25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46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51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5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rocat2018@che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</cp:lastModifiedBy>
  <cp:revision>5</cp:revision>
  <cp:lastPrinted>2018-02-07T19:50:00Z</cp:lastPrinted>
  <dcterms:created xsi:type="dcterms:W3CDTF">2018-03-07T19:16:00Z</dcterms:created>
  <dcterms:modified xsi:type="dcterms:W3CDTF">2018-05-31T03:45:00Z</dcterms:modified>
</cp:coreProperties>
</file>