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C2" w:rsidRPr="004A456B" w:rsidRDefault="00C935C2" w:rsidP="00C935C2">
      <w:pPr>
        <w:pStyle w:val="Tekstpodstawowywcity"/>
        <w:rPr>
          <w:b/>
          <w:i/>
        </w:rPr>
      </w:pPr>
      <w:bookmarkStart w:id="0" w:name="_Toc201418948"/>
      <w:bookmarkStart w:id="1" w:name="_Toc277160658"/>
      <w:r w:rsidRPr="004A456B">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0</wp:posOffset>
            </wp:positionV>
            <wp:extent cx="6102985" cy="977900"/>
            <wp:effectExtent l="19050" t="0" r="0" b="0"/>
            <wp:wrapSquare wrapText="bothSides"/>
            <wp:docPr id="2" name="Obraz 2" descr="nag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_1"/>
                    <pic:cNvPicPr>
                      <a:picLocks noChangeAspect="1" noChangeArrowheads="1"/>
                    </pic:cNvPicPr>
                  </pic:nvPicPr>
                  <pic:blipFill>
                    <a:blip r:embed="rId9" cstate="print"/>
                    <a:srcRect/>
                    <a:stretch>
                      <a:fillRect/>
                    </a:stretch>
                  </pic:blipFill>
                  <pic:spPr bwMode="auto">
                    <a:xfrm>
                      <a:off x="0" y="0"/>
                      <a:ext cx="6102985" cy="977900"/>
                    </a:xfrm>
                    <a:prstGeom prst="rect">
                      <a:avLst/>
                    </a:prstGeom>
                    <a:noFill/>
                    <a:ln w="9525">
                      <a:noFill/>
                      <a:miter lim="800000"/>
                      <a:headEnd/>
                      <a:tailEnd/>
                    </a:ln>
                  </pic:spPr>
                </pic:pic>
              </a:graphicData>
            </a:graphic>
          </wp:anchor>
        </w:drawing>
      </w:r>
    </w:p>
    <w:p w:rsidR="00C935C2" w:rsidRPr="004A456B" w:rsidRDefault="0095311C" w:rsidP="0095311C">
      <w:pPr>
        <w:pStyle w:val="Tekstpodstawowywcity"/>
        <w:tabs>
          <w:tab w:val="left" w:pos="7035"/>
        </w:tabs>
        <w:rPr>
          <w:b/>
          <w:i/>
        </w:rPr>
      </w:pPr>
      <w:r>
        <w:rPr>
          <w:b/>
          <w:i/>
        </w:rPr>
        <w:tab/>
      </w:r>
    </w:p>
    <w:p w:rsidR="00C935C2" w:rsidRPr="004A456B" w:rsidRDefault="00C935C2" w:rsidP="00C935C2">
      <w:pPr>
        <w:rPr>
          <w:rFonts w:ascii="Times New Roman" w:hAnsi="Times New Roman"/>
          <w:sz w:val="24"/>
          <w:szCs w:val="24"/>
        </w:rPr>
      </w:pPr>
      <w:bookmarkStart w:id="2" w:name="_GoBack"/>
      <w:bookmarkEnd w:id="2"/>
    </w:p>
    <w:p w:rsidR="00C935C2" w:rsidRPr="004A456B" w:rsidRDefault="00C935C2" w:rsidP="00C935C2">
      <w:pPr>
        <w:rPr>
          <w:rFonts w:ascii="Times New Roman" w:hAnsi="Times New Roman"/>
          <w:sz w:val="24"/>
          <w:szCs w:val="24"/>
        </w:rPr>
      </w:pPr>
    </w:p>
    <w:p w:rsidR="00C935C2" w:rsidRPr="004A456B" w:rsidRDefault="00C935C2" w:rsidP="00C935C2">
      <w:pPr>
        <w:pStyle w:val="Tekstpodstawowywcity"/>
        <w:rPr>
          <w:b/>
          <w:i/>
        </w:rPr>
      </w:pPr>
    </w:p>
    <w:p w:rsidR="00C935C2" w:rsidRPr="004A456B" w:rsidRDefault="00C935C2" w:rsidP="00C935C2">
      <w:pPr>
        <w:pStyle w:val="Tekstpodstawowywcity"/>
        <w:rPr>
          <w:b/>
          <w:i/>
        </w:rPr>
      </w:pPr>
    </w:p>
    <w:p w:rsidR="00C935C2" w:rsidRPr="004A456B" w:rsidRDefault="00C935C2" w:rsidP="00C935C2">
      <w:pPr>
        <w:pStyle w:val="Tekstpodstawowywcity"/>
        <w:rPr>
          <w:b/>
          <w:i/>
        </w:rPr>
      </w:pPr>
    </w:p>
    <w:p w:rsidR="00C935C2" w:rsidRPr="004A456B" w:rsidRDefault="00C935C2" w:rsidP="00C935C2">
      <w:pPr>
        <w:pStyle w:val="Tekstpodstawowywcity"/>
        <w:rPr>
          <w:b/>
          <w:i/>
        </w:rPr>
      </w:pPr>
    </w:p>
    <w:p w:rsidR="00C935C2" w:rsidRPr="0095311C" w:rsidRDefault="00C935C2" w:rsidP="00C935C2">
      <w:pPr>
        <w:pStyle w:val="Tekstpodstawowywcity"/>
        <w:jc w:val="center"/>
        <w:rPr>
          <w:b/>
          <w:i/>
          <w:sz w:val="32"/>
          <w:szCs w:val="32"/>
        </w:rPr>
      </w:pPr>
      <w:r w:rsidRPr="0095311C">
        <w:rPr>
          <w:b/>
          <w:i/>
          <w:sz w:val="32"/>
          <w:szCs w:val="32"/>
        </w:rPr>
        <w:t>SPRAWOZDANIE ZESPOŁU DZIEKAŃSKIEGO</w:t>
      </w:r>
    </w:p>
    <w:p w:rsidR="00C935C2" w:rsidRPr="0095311C" w:rsidRDefault="006B5056" w:rsidP="00C935C2">
      <w:pPr>
        <w:pStyle w:val="Tekstpodstawowywcity"/>
        <w:jc w:val="center"/>
        <w:rPr>
          <w:b/>
          <w:i/>
          <w:sz w:val="32"/>
          <w:szCs w:val="32"/>
        </w:rPr>
      </w:pPr>
      <w:r w:rsidRPr="0095311C">
        <w:rPr>
          <w:b/>
          <w:i/>
          <w:sz w:val="32"/>
          <w:szCs w:val="32"/>
        </w:rPr>
        <w:t>ZA OKRES OD 01.09</w:t>
      </w:r>
      <w:r w:rsidR="00C935C2" w:rsidRPr="0095311C">
        <w:rPr>
          <w:b/>
          <w:i/>
          <w:sz w:val="32"/>
          <w:szCs w:val="32"/>
        </w:rPr>
        <w:t xml:space="preserve">.2012 ROKU DO </w:t>
      </w:r>
      <w:r w:rsidRPr="0095311C">
        <w:rPr>
          <w:b/>
          <w:i/>
          <w:sz w:val="32"/>
          <w:szCs w:val="32"/>
        </w:rPr>
        <w:t>20.06.2016</w:t>
      </w:r>
      <w:r w:rsidR="00C935C2" w:rsidRPr="0095311C">
        <w:rPr>
          <w:b/>
          <w:i/>
          <w:sz w:val="32"/>
          <w:szCs w:val="32"/>
        </w:rPr>
        <w:t xml:space="preserve"> ROKU</w:t>
      </w:r>
    </w:p>
    <w:p w:rsidR="00C935C2" w:rsidRPr="0095311C" w:rsidRDefault="00C935C2" w:rsidP="00C935C2">
      <w:pPr>
        <w:pStyle w:val="Tekstpodstawowywcity"/>
        <w:rPr>
          <w:b/>
          <w:i/>
          <w:sz w:val="32"/>
          <w:szCs w:val="32"/>
        </w:rPr>
      </w:pPr>
    </w:p>
    <w:p w:rsidR="00C935C2" w:rsidRPr="004A456B" w:rsidRDefault="00C935C2" w:rsidP="00C935C2">
      <w:pPr>
        <w:pStyle w:val="Tekstpodstawowywcity"/>
        <w:ind w:firstLine="1276"/>
        <w:jc w:val="center"/>
        <w:rPr>
          <w:b/>
          <w:i/>
        </w:rPr>
      </w:pPr>
    </w:p>
    <w:p w:rsidR="00C935C2" w:rsidRPr="004A456B" w:rsidRDefault="00C935C2" w:rsidP="00C935C2">
      <w:pPr>
        <w:pStyle w:val="Tekstpodstawowywcity"/>
        <w:ind w:firstLine="1276"/>
        <w:jc w:val="center"/>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rPr>
          <w:b/>
          <w:i/>
        </w:rPr>
      </w:pPr>
    </w:p>
    <w:p w:rsidR="00C935C2" w:rsidRPr="004A456B" w:rsidRDefault="00C935C2" w:rsidP="00C935C2">
      <w:pPr>
        <w:pStyle w:val="Tekstpodstawowywcity"/>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ind w:firstLine="1276"/>
        <w:rPr>
          <w:b/>
          <w:i/>
        </w:rPr>
      </w:pPr>
    </w:p>
    <w:p w:rsidR="00C935C2" w:rsidRPr="004A456B" w:rsidRDefault="00C935C2" w:rsidP="00C935C2">
      <w:pPr>
        <w:pStyle w:val="Tekstpodstawowywcity"/>
        <w:rPr>
          <w:b/>
          <w:i/>
        </w:rPr>
      </w:pPr>
    </w:p>
    <w:p w:rsidR="005D669C" w:rsidRDefault="00C935C2" w:rsidP="00C4496A">
      <w:pPr>
        <w:pStyle w:val="Tekstpodstawowywcity"/>
        <w:ind w:left="848" w:firstLine="1276"/>
        <w:jc w:val="center"/>
        <w:rPr>
          <w:b/>
          <w:i/>
        </w:rPr>
      </w:pPr>
      <w:r w:rsidRPr="004A456B">
        <w:rPr>
          <w:b/>
          <w:i/>
        </w:rPr>
        <w:t xml:space="preserve">                                               Warszawa, </w:t>
      </w:r>
      <w:r w:rsidR="005D669C">
        <w:rPr>
          <w:b/>
          <w:i/>
        </w:rPr>
        <w:t>29 czerw</w:t>
      </w:r>
      <w:r w:rsidR="006B5056">
        <w:rPr>
          <w:b/>
          <w:i/>
        </w:rPr>
        <w:t>c</w:t>
      </w:r>
      <w:r w:rsidR="005D669C">
        <w:rPr>
          <w:b/>
          <w:i/>
        </w:rPr>
        <w:t>a</w:t>
      </w:r>
      <w:r w:rsidR="006B5056">
        <w:rPr>
          <w:b/>
          <w:i/>
        </w:rPr>
        <w:t xml:space="preserve"> 2016</w:t>
      </w:r>
      <w:r w:rsidR="005D669C">
        <w:rPr>
          <w:b/>
          <w:i/>
        </w:rPr>
        <w:t xml:space="preserve"> roku</w:t>
      </w:r>
    </w:p>
    <w:p w:rsidR="0095311C" w:rsidRDefault="005D669C" w:rsidP="005D669C">
      <w:pPr>
        <w:ind w:firstLine="708"/>
        <w:jc w:val="both"/>
        <w:rPr>
          <w:b/>
          <w:i/>
        </w:rPr>
      </w:pPr>
      <w:r>
        <w:rPr>
          <w:b/>
          <w:i/>
        </w:rPr>
        <w:br w:type="column"/>
      </w:r>
      <w:r w:rsidR="0095311C">
        <w:rPr>
          <w:b/>
          <w:i/>
        </w:rPr>
        <w:lastRenderedPageBreak/>
        <w:t>Szanowni Państwo,</w:t>
      </w:r>
    </w:p>
    <w:p w:rsidR="0095311C" w:rsidRDefault="0095311C" w:rsidP="005D669C">
      <w:pPr>
        <w:ind w:firstLine="708"/>
        <w:jc w:val="both"/>
        <w:rPr>
          <w:b/>
          <w:i/>
        </w:rPr>
      </w:pPr>
    </w:p>
    <w:p w:rsidR="005D669C" w:rsidRDefault="0095311C" w:rsidP="005D669C">
      <w:pPr>
        <w:ind w:firstLine="708"/>
        <w:jc w:val="both"/>
      </w:pPr>
      <w:r>
        <w:t xml:space="preserve">Przedstawiamy </w:t>
      </w:r>
      <w:r w:rsidR="005D669C" w:rsidRPr="005D669C">
        <w:rPr>
          <w:b/>
        </w:rPr>
        <w:t>sprawozdanie</w:t>
      </w:r>
      <w:r w:rsidR="005D669C">
        <w:t xml:space="preserve"> z działalności władz Wydziału Chemii Uniwersytetu Warszawskiego </w:t>
      </w:r>
      <w:r w:rsidR="005D669C" w:rsidRPr="005D669C">
        <w:rPr>
          <w:b/>
        </w:rPr>
        <w:t xml:space="preserve">za okres obecnej kadencji </w:t>
      </w:r>
      <w:r w:rsidR="005D669C" w:rsidRPr="005D669C">
        <w:rPr>
          <w:rFonts w:ascii="Univers Condensed" w:hAnsi="Univers Condensed"/>
          <w:b/>
        </w:rPr>
        <w:t>władz dziekańskich</w:t>
      </w:r>
      <w:r w:rsidR="005D669C" w:rsidRPr="002D7E83">
        <w:rPr>
          <w:rFonts w:ascii="Univers Condensed" w:hAnsi="Univers Condensed"/>
        </w:rPr>
        <w:t>.</w:t>
      </w:r>
      <w:r w:rsidR="005D669C">
        <w:t xml:space="preserve"> Załączone poniżej dane szczegółowe są często przedstawione na tle wyników z poprzednich lat i dlatego pozwalają wyciągnąć wnioski na temat stanu i tendencji rozwojowych naszego Wydziału w ostatnich latach. Były to czasy zmian programowych i organizacyjnych w procesie dydaktycznym i sposobie finansowania nauki. </w:t>
      </w:r>
      <w:r w:rsidR="005D669C" w:rsidRPr="005D669C">
        <w:rPr>
          <w:b/>
          <w:i/>
        </w:rPr>
        <w:t>Wydział Chemii Uniwersytetu Warszawskiego pozostaje wciąż czołową akademicką jednostką dydaktyczną i naukową w Polsce</w:t>
      </w:r>
      <w:r w:rsidR="005D669C">
        <w:t xml:space="preserve">, posiada </w:t>
      </w:r>
      <w:r w:rsidR="005D669C" w:rsidRPr="005D669C">
        <w:rPr>
          <w:b/>
        </w:rPr>
        <w:t>kategorię A Plus</w:t>
      </w:r>
      <w:r w:rsidR="005D669C">
        <w:t xml:space="preserve"> oraz – wraz z Wydziałem Chemicznym Politechniki Warszawskiej – został wyróżniony statusem </w:t>
      </w:r>
      <w:r w:rsidR="005D669C" w:rsidRPr="005D669C">
        <w:rPr>
          <w:b/>
        </w:rPr>
        <w:t>Krajowego Naukowego Ośrodka Wiodącego</w:t>
      </w:r>
      <w:r w:rsidR="005D669C">
        <w:t xml:space="preserve">. Ponadto w powszechnie uznawanym </w:t>
      </w:r>
      <w:r w:rsidR="005D669C" w:rsidRPr="005D669C">
        <w:rPr>
          <w:b/>
        </w:rPr>
        <w:t>Rankingu Perspektyw</w:t>
      </w:r>
      <w:r w:rsidR="005D669C">
        <w:t xml:space="preserve"> jesteśmy wciąż niekwestionowanym </w:t>
      </w:r>
      <w:r w:rsidR="005D669C" w:rsidRPr="005D669C">
        <w:rPr>
          <w:b/>
          <w:i/>
        </w:rPr>
        <w:t>liderem w zakresie atrakcyjności kształcenia, atrakcyjności studiów i rangi badań naukowych w zakresie chem</w:t>
      </w:r>
      <w:r w:rsidR="005D669C">
        <w:rPr>
          <w:b/>
          <w:i/>
        </w:rPr>
        <w:t>i</w:t>
      </w:r>
      <w:r w:rsidR="005D669C" w:rsidRPr="005D669C">
        <w:rPr>
          <w:b/>
          <w:i/>
        </w:rPr>
        <w:t>i</w:t>
      </w:r>
      <w:r w:rsidR="005D669C">
        <w:t xml:space="preserve">. Można też powiedzieć, że nasza działalność znajduje uznanie i jest pozytywnie oceniana w skali krajowej i międzynarodowej. Kontynuacja naszej misji edukacyjnej i naukowej na wysokim poziomie będzie wymagała jednak dalszych reform w zakresie jakości i sposobów kształcenia studentów wszystkich trzech stopni, poszerzania oferty dydaktycznej, ciągłego dostosowywania treści programowych czy tematyki badawczej do potrzeb rynku pracy i światowych standardów naukowych. W sytuacji, w której dotacja ministerialna na badania statutowe nie wzrasta, a  budżetowe uposażenia pracowników nie rosną, konieczne jest dalsze inicjowanie i wspieranie wszelkich przedsięwzięć mających na celu pozyskiwanie zewnętrznych środków finansowych, w tym państwowych, prywatnych, międzynarodowych, a zwłaszcza europejskich na różnorodne projekty badawcze, inwestycyjne czy edukacyjne. Wyzwaniem dla nas  oraz dla Wydziału Biologii - z którym wspólnie stworzyliśmy </w:t>
      </w:r>
      <w:r w:rsidR="005D669C" w:rsidRPr="005D669C">
        <w:rPr>
          <w:b/>
        </w:rPr>
        <w:t>Centrum Nauk Biologiczno-Chemicznych</w:t>
      </w:r>
      <w:r w:rsidR="005D669C">
        <w:t xml:space="preserve"> – jest podjęcie zadań zmierzających do stworzenia </w:t>
      </w:r>
      <w:r w:rsidR="005D669C" w:rsidRPr="005D669C">
        <w:rPr>
          <w:b/>
        </w:rPr>
        <w:t>nowoczesnego ośrodka badawczego o charakterze interdyscyplinarnym w szczególności w zakresie  zaawansowanych technologii i badań chemiczno-biologicznych</w:t>
      </w:r>
      <w:r w:rsidR="005D669C">
        <w:t xml:space="preserve">. </w:t>
      </w:r>
      <w:r w:rsidR="005D669C" w:rsidRPr="00C5367C">
        <w:t>Podobnie wygląda współpra</w:t>
      </w:r>
      <w:r w:rsidR="005D669C">
        <w:t xml:space="preserve">ca z </w:t>
      </w:r>
      <w:r w:rsidR="005D669C" w:rsidRPr="005D669C">
        <w:rPr>
          <w:b/>
          <w:i/>
        </w:rPr>
        <w:t>Wydziałem Fizyki</w:t>
      </w:r>
      <w:r w:rsidR="005D669C">
        <w:t xml:space="preserve"> oraz z </w:t>
      </w:r>
      <w:r w:rsidR="005D669C" w:rsidRPr="0095311C">
        <w:rPr>
          <w:b/>
          <w:i/>
        </w:rPr>
        <w:t>Centrum Nowych Technologii UW</w:t>
      </w:r>
      <w:r w:rsidR="005D669C">
        <w:t xml:space="preserve"> mającym </w:t>
      </w:r>
      <w:r w:rsidR="005D669C" w:rsidRPr="000A6C75">
        <w:t>również</w:t>
      </w:r>
      <w:r w:rsidR="005D669C">
        <w:t xml:space="preserve"> charakter dydaktyczny, zwłaszcza w zakresie kształcenia przyszłych kadr naukowych. Z pewnością będzie </w:t>
      </w:r>
      <w:r w:rsidR="005D669C" w:rsidRPr="00C5367C">
        <w:t xml:space="preserve">również zacieśniać </w:t>
      </w:r>
      <w:r w:rsidR="005D669C">
        <w:t xml:space="preserve">się </w:t>
      </w:r>
      <w:r w:rsidR="005D669C" w:rsidRPr="00C5367C">
        <w:t xml:space="preserve">współpraca </w:t>
      </w:r>
      <w:r w:rsidR="005D669C">
        <w:t xml:space="preserve">pracowników Wydziału Chemii z grupami badawczymi Warszawskiego Uniwersytetu Medycznego, w tym z Wydziałem Farmacji oraz II Wydziałem Lekarskim, również w ramach istniejącego już Centrum Badań Przedklinicznych i Technologii. Czekające nas ambitne zadania naukowe oraz konieczność zwiększenia skuteczności uzyskiwania grantów badawczych muszą być w centrum uwagi naszego </w:t>
      </w:r>
      <w:r w:rsidR="005D669C" w:rsidRPr="00C5367C">
        <w:t>środowisk</w:t>
      </w:r>
      <w:r w:rsidR="005D669C">
        <w:t xml:space="preserve">a. Również i w tym kontekście konieczne będzie prowadzenie otwartej i aktywnej polityki kadrowej prowadzącej do zatrudniania, obiektywnego oceniania, a także szybkiego rozwoju i usamodzielniania się młodych doktorów i doktorów habilitowanych. </w:t>
      </w:r>
    </w:p>
    <w:p w:rsidR="005D669C" w:rsidRPr="0095311C" w:rsidRDefault="0095311C" w:rsidP="005D669C">
      <w:pPr>
        <w:jc w:val="both"/>
      </w:pPr>
      <w:r>
        <w:tab/>
        <w:t>Celem nadrzędnym naszych przyszłych działań będzie zachowanie dotychczasowej wysokiej</w:t>
      </w:r>
      <w:r w:rsidR="005D669C">
        <w:t xml:space="preserve"> pozycję na otwartym i konkurencyjnym rynku kształcenia i nauki zarówno w kraju, jak i za granicą. Będziemy dążyć do tego, aby Wydział Chemii UW należał nie tylko do grupy najlepszych jednostek akad</w:t>
      </w:r>
      <w:r>
        <w:t xml:space="preserve">emickich w Polsce, ale także </w:t>
      </w:r>
      <w:r w:rsidRPr="0095311C">
        <w:rPr>
          <w:b/>
        </w:rPr>
        <w:t>do umocnienia jego pozycji</w:t>
      </w:r>
      <w:r w:rsidR="005D669C" w:rsidRPr="0095311C">
        <w:rPr>
          <w:b/>
        </w:rPr>
        <w:t xml:space="preserve"> w skali międzynarodowej</w:t>
      </w:r>
      <w:r>
        <w:t>.</w:t>
      </w:r>
    </w:p>
    <w:p w:rsidR="0095311C" w:rsidRDefault="0095311C" w:rsidP="0095311C">
      <w:pPr>
        <w:spacing w:after="0" w:line="360" w:lineRule="auto"/>
        <w:jc w:val="both"/>
        <w:rPr>
          <w:rFonts w:ascii="Univers Condensed" w:hAnsi="Univers Condensed"/>
        </w:rPr>
      </w:pPr>
    </w:p>
    <w:p w:rsidR="005D669C" w:rsidRPr="0095311C" w:rsidRDefault="0095311C" w:rsidP="0095311C">
      <w:pPr>
        <w:spacing w:after="0" w:line="360" w:lineRule="auto"/>
        <w:jc w:val="both"/>
        <w:rPr>
          <w:rFonts w:ascii="Univers Condensed" w:hAnsi="Univers Condensed"/>
        </w:rPr>
      </w:pPr>
      <w:r>
        <w:rPr>
          <w:rFonts w:ascii="Univers Condensed" w:hAnsi="Univers Condensed"/>
        </w:rPr>
        <w:t>Łącząc</w:t>
      </w:r>
      <w:r w:rsidR="005D669C" w:rsidRPr="0095311C">
        <w:rPr>
          <w:rFonts w:ascii="Univers Condensed" w:hAnsi="Univers Condensed"/>
        </w:rPr>
        <w:t xml:space="preserve"> wyrazu szacunku,</w:t>
      </w:r>
    </w:p>
    <w:p w:rsidR="005D669C" w:rsidRDefault="0095311C" w:rsidP="0095311C">
      <w:pPr>
        <w:pStyle w:val="Tekstpodstawowywcity2"/>
        <w:spacing w:after="0" w:line="360" w:lineRule="auto"/>
        <w:ind w:left="2836" w:hanging="2836"/>
        <w:rPr>
          <w:rFonts w:ascii="Univers Condensed" w:hAnsi="Univers Condensed"/>
          <w:sz w:val="24"/>
        </w:rPr>
      </w:pPr>
      <w:r>
        <w:rPr>
          <w:rFonts w:ascii="Univers Condensed" w:hAnsi="Univers Condensed"/>
          <w:sz w:val="24"/>
        </w:rPr>
        <w:t>w imieniu całego Zespołu</w:t>
      </w:r>
      <w:r w:rsidR="005D669C" w:rsidRPr="0095311C">
        <w:rPr>
          <w:rFonts w:ascii="Univers Condensed" w:hAnsi="Univers Condensed"/>
          <w:sz w:val="24"/>
        </w:rPr>
        <w:t xml:space="preserve"> Dziekańskiego,</w:t>
      </w:r>
    </w:p>
    <w:p w:rsidR="0095311C" w:rsidRPr="0095311C" w:rsidRDefault="005D669C" w:rsidP="0095311C">
      <w:pPr>
        <w:pStyle w:val="Tekstpodstawowywcity"/>
        <w:spacing w:after="0" w:line="360" w:lineRule="auto"/>
        <w:ind w:left="0"/>
        <w:rPr>
          <w:rFonts w:ascii="Univers Condensed" w:hAnsi="Univers Condensed"/>
          <w:i/>
          <w:lang w:val="de-DE"/>
        </w:rPr>
      </w:pPr>
      <w:r w:rsidRPr="0095311C">
        <w:rPr>
          <w:rFonts w:ascii="Univers Condensed" w:hAnsi="Univers Condensed"/>
          <w:i/>
          <w:lang w:val="de-DE"/>
        </w:rPr>
        <w:t xml:space="preserve">Prof. dr hab. </w:t>
      </w:r>
      <w:r w:rsidRPr="0095311C">
        <w:rPr>
          <w:rFonts w:ascii="Univers Condensed" w:hAnsi="Univers Condensed"/>
          <w:i/>
        </w:rPr>
        <w:t>Paweł Kulesza</w:t>
      </w:r>
      <w:r w:rsidR="0095311C">
        <w:rPr>
          <w:rFonts w:ascii="Univers Condensed" w:hAnsi="Univers Condensed"/>
          <w:i/>
        </w:rPr>
        <w:t xml:space="preserve">, </w:t>
      </w:r>
      <w:r w:rsidR="0095311C" w:rsidRPr="0095311C">
        <w:rPr>
          <w:rFonts w:ascii="Univers Condensed" w:hAnsi="Univers Condensed"/>
          <w:i/>
          <w:lang w:val="de-DE"/>
        </w:rPr>
        <w:t>Dziekan</w:t>
      </w:r>
      <w:r w:rsidR="0095311C">
        <w:rPr>
          <w:rFonts w:ascii="Univers Condensed" w:hAnsi="Univers Condensed"/>
          <w:i/>
          <w:lang w:val="de-DE"/>
        </w:rPr>
        <w:t xml:space="preserve"> Wydziału</w:t>
      </w:r>
    </w:p>
    <w:p w:rsidR="00880BF0" w:rsidRPr="00740A68" w:rsidRDefault="00880BF0" w:rsidP="00880BF0">
      <w:pPr>
        <w:pageBreakBefore/>
        <w:jc w:val="both"/>
        <w:rPr>
          <w:rFonts w:ascii="Times New Roman" w:hAnsi="Times New Roman"/>
          <w:b/>
          <w:sz w:val="24"/>
          <w:szCs w:val="24"/>
        </w:rPr>
      </w:pPr>
      <w:r w:rsidRPr="00740A68">
        <w:rPr>
          <w:rFonts w:ascii="Times New Roman" w:hAnsi="Times New Roman"/>
          <w:b/>
          <w:sz w:val="24"/>
          <w:szCs w:val="24"/>
        </w:rPr>
        <w:lastRenderedPageBreak/>
        <w:t>SPIS TREŚCI</w:t>
      </w:r>
    </w:p>
    <w:p w:rsidR="00880BF0" w:rsidRPr="00740A68" w:rsidRDefault="00880BF0" w:rsidP="00880BF0">
      <w:pPr>
        <w:jc w:val="both"/>
        <w:rPr>
          <w:rFonts w:ascii="Times New Roman" w:hAnsi="Times New Roman"/>
          <w:b/>
          <w:sz w:val="24"/>
          <w:szCs w:val="24"/>
        </w:rPr>
      </w:pPr>
    </w:p>
    <w:p w:rsidR="006142FC" w:rsidRPr="00740A68" w:rsidRDefault="00336422" w:rsidP="006142FC">
      <w:pPr>
        <w:pStyle w:val="Spistreci1"/>
        <w:tabs>
          <w:tab w:val="right" w:leader="dot" w:pos="9060"/>
        </w:tabs>
        <w:rPr>
          <w:rFonts w:ascii="Times New Roman" w:hAnsi="Times New Roman"/>
          <w:noProof/>
          <w:sz w:val="22"/>
          <w:szCs w:val="22"/>
        </w:rPr>
      </w:pPr>
      <w:r w:rsidRPr="00740A68">
        <w:rPr>
          <w:rFonts w:ascii="Times New Roman" w:hAnsi="Times New Roman"/>
          <w:b/>
          <w:sz w:val="24"/>
        </w:rPr>
        <w:fldChar w:fldCharType="begin"/>
      </w:r>
      <w:r w:rsidR="00880BF0" w:rsidRPr="00740A68">
        <w:rPr>
          <w:rFonts w:ascii="Times New Roman" w:hAnsi="Times New Roman"/>
          <w:b/>
          <w:sz w:val="24"/>
        </w:rPr>
        <w:instrText xml:space="preserve"> TOC \o "1-3" \h \z \u </w:instrText>
      </w:r>
      <w:r w:rsidRPr="00740A68">
        <w:rPr>
          <w:rFonts w:ascii="Times New Roman" w:hAnsi="Times New Roman"/>
          <w:b/>
          <w:sz w:val="24"/>
        </w:rPr>
        <w:fldChar w:fldCharType="separate"/>
      </w:r>
      <w:r w:rsidR="007A4BD4" w:rsidRPr="00740A68">
        <w:rPr>
          <w:rFonts w:ascii="Times New Roman" w:hAnsi="Times New Roman"/>
          <w:sz w:val="22"/>
          <w:szCs w:val="22"/>
        </w:rPr>
        <w:fldChar w:fldCharType="begin"/>
      </w:r>
      <w:r w:rsidR="007A4BD4" w:rsidRPr="00740A68">
        <w:rPr>
          <w:rFonts w:ascii="Times New Roman" w:hAnsi="Times New Roman"/>
          <w:sz w:val="22"/>
          <w:szCs w:val="22"/>
        </w:rPr>
        <w:instrText xml:space="preserve"> HYPERLINK \l "_Toc276636177" </w:instrText>
      </w:r>
      <w:r w:rsidR="007A4BD4" w:rsidRPr="00740A68">
        <w:rPr>
          <w:rFonts w:ascii="Times New Roman" w:hAnsi="Times New Roman"/>
          <w:sz w:val="22"/>
          <w:szCs w:val="22"/>
        </w:rPr>
        <w:fldChar w:fldCharType="separate"/>
      </w:r>
      <w:r w:rsidR="006142FC" w:rsidRPr="00740A68">
        <w:rPr>
          <w:rFonts w:ascii="Times New Roman" w:hAnsi="Times New Roman"/>
          <w:b/>
          <w:sz w:val="22"/>
          <w:szCs w:val="22"/>
        </w:rPr>
        <w:fldChar w:fldCharType="begin"/>
      </w:r>
      <w:r w:rsidR="006142FC" w:rsidRPr="00740A68">
        <w:rPr>
          <w:rFonts w:ascii="Times New Roman" w:hAnsi="Times New Roman"/>
          <w:b/>
          <w:sz w:val="22"/>
          <w:szCs w:val="22"/>
        </w:rPr>
        <w:instrText xml:space="preserve"> TOC \o "1-3" \h \z \u </w:instrText>
      </w:r>
      <w:r w:rsidR="006142FC" w:rsidRPr="00740A68">
        <w:rPr>
          <w:rFonts w:ascii="Times New Roman" w:hAnsi="Times New Roman"/>
          <w:b/>
          <w:sz w:val="22"/>
          <w:szCs w:val="22"/>
        </w:rPr>
        <w:fldChar w:fldCharType="separate"/>
      </w:r>
      <w:hyperlink w:anchor="_Toc277160656" w:history="1">
        <w:r w:rsidR="006142FC" w:rsidRPr="00740A68">
          <w:rPr>
            <w:rStyle w:val="Hipercze"/>
            <w:rFonts w:ascii="Times New Roman" w:hAnsi="Times New Roman"/>
            <w:noProof/>
            <w:color w:val="auto"/>
            <w:sz w:val="22"/>
            <w:szCs w:val="22"/>
            <w:u w:val="none"/>
          </w:rPr>
          <w:t>NAUKA I SPRAWY OSOBOWE</w:t>
        </w:r>
        <w:r w:rsidR="006142FC" w:rsidRPr="00740A68">
          <w:rPr>
            <w:rFonts w:ascii="Times New Roman" w:hAnsi="Times New Roman"/>
            <w:noProof/>
            <w:webHidden/>
            <w:sz w:val="22"/>
            <w:szCs w:val="22"/>
          </w:rPr>
          <w:tab/>
        </w:r>
        <w:r w:rsidR="006142FC" w:rsidRPr="00740A68">
          <w:rPr>
            <w:rFonts w:ascii="Times New Roman" w:hAnsi="Times New Roman"/>
            <w:noProof/>
            <w:webHidden/>
            <w:sz w:val="22"/>
            <w:szCs w:val="22"/>
          </w:rPr>
          <w:fldChar w:fldCharType="begin"/>
        </w:r>
        <w:r w:rsidR="006142FC" w:rsidRPr="00740A68">
          <w:rPr>
            <w:rFonts w:ascii="Times New Roman" w:hAnsi="Times New Roman"/>
            <w:noProof/>
            <w:webHidden/>
            <w:sz w:val="22"/>
            <w:szCs w:val="22"/>
          </w:rPr>
          <w:instrText xml:space="preserve"> PAGEREF _Toc277160656 \h </w:instrText>
        </w:r>
        <w:r w:rsidR="006142FC" w:rsidRPr="00740A68">
          <w:rPr>
            <w:rFonts w:ascii="Times New Roman" w:hAnsi="Times New Roman"/>
            <w:noProof/>
            <w:webHidden/>
            <w:sz w:val="22"/>
            <w:szCs w:val="22"/>
          </w:rPr>
        </w:r>
        <w:r w:rsidR="006142FC" w:rsidRPr="00740A68">
          <w:rPr>
            <w:rFonts w:ascii="Times New Roman" w:hAnsi="Times New Roman"/>
            <w:noProof/>
            <w:webHidden/>
            <w:sz w:val="22"/>
            <w:szCs w:val="22"/>
          </w:rPr>
          <w:fldChar w:fldCharType="separate"/>
        </w:r>
        <w:r w:rsidR="006142FC" w:rsidRPr="00740A68">
          <w:rPr>
            <w:rFonts w:ascii="Times New Roman" w:hAnsi="Times New Roman"/>
            <w:noProof/>
            <w:webHidden/>
            <w:sz w:val="22"/>
            <w:szCs w:val="22"/>
          </w:rPr>
          <w:t>4</w:t>
        </w:r>
        <w:r w:rsidR="006142FC" w:rsidRPr="00740A68">
          <w:rPr>
            <w:rFonts w:ascii="Times New Roman" w:hAnsi="Times New Roman"/>
            <w:noProof/>
            <w:webHidden/>
            <w:sz w:val="22"/>
            <w:szCs w:val="22"/>
          </w:rPr>
          <w:fldChar w:fldCharType="end"/>
        </w:r>
      </w:hyperlink>
    </w:p>
    <w:p w:rsidR="006142FC" w:rsidRPr="00740A68" w:rsidRDefault="008B3AE7" w:rsidP="006142FC">
      <w:pPr>
        <w:pStyle w:val="Spistreci2"/>
        <w:tabs>
          <w:tab w:val="right" w:leader="dot" w:pos="9060"/>
        </w:tabs>
        <w:rPr>
          <w:rFonts w:ascii="Times New Roman" w:hAnsi="Times New Roman"/>
          <w:noProof/>
          <w:sz w:val="22"/>
          <w:szCs w:val="22"/>
        </w:rPr>
      </w:pPr>
      <w:hyperlink w:anchor="_Toc277160657" w:history="1">
        <w:r w:rsidR="006142FC" w:rsidRPr="00740A68">
          <w:rPr>
            <w:rStyle w:val="Hipercze"/>
            <w:rFonts w:ascii="Times New Roman" w:hAnsi="Times New Roman"/>
            <w:noProof/>
            <w:color w:val="auto"/>
            <w:sz w:val="22"/>
            <w:szCs w:val="22"/>
            <w:u w:val="none"/>
          </w:rPr>
          <w:t>Sprawy osobowe - zestawienie</w:t>
        </w:r>
        <w:r w:rsidR="006142FC" w:rsidRPr="00740A68">
          <w:rPr>
            <w:rFonts w:ascii="Times New Roman" w:hAnsi="Times New Roman"/>
            <w:noProof/>
            <w:webHidden/>
            <w:sz w:val="22"/>
            <w:szCs w:val="22"/>
          </w:rPr>
          <w:tab/>
        </w:r>
        <w:r w:rsidR="006142FC" w:rsidRPr="00740A68">
          <w:rPr>
            <w:rFonts w:ascii="Times New Roman" w:hAnsi="Times New Roman"/>
            <w:noProof/>
            <w:webHidden/>
            <w:sz w:val="22"/>
            <w:szCs w:val="22"/>
          </w:rPr>
          <w:fldChar w:fldCharType="begin"/>
        </w:r>
        <w:r w:rsidR="006142FC" w:rsidRPr="00740A68">
          <w:rPr>
            <w:rFonts w:ascii="Times New Roman" w:hAnsi="Times New Roman"/>
            <w:noProof/>
            <w:webHidden/>
            <w:sz w:val="22"/>
            <w:szCs w:val="22"/>
          </w:rPr>
          <w:instrText xml:space="preserve"> PAGEREF _Toc277160657 \h </w:instrText>
        </w:r>
        <w:r w:rsidR="006142FC" w:rsidRPr="00740A68">
          <w:rPr>
            <w:rFonts w:ascii="Times New Roman" w:hAnsi="Times New Roman"/>
            <w:noProof/>
            <w:webHidden/>
            <w:sz w:val="22"/>
            <w:szCs w:val="22"/>
          </w:rPr>
        </w:r>
        <w:r w:rsidR="006142FC" w:rsidRPr="00740A68">
          <w:rPr>
            <w:rFonts w:ascii="Times New Roman" w:hAnsi="Times New Roman"/>
            <w:noProof/>
            <w:webHidden/>
            <w:sz w:val="22"/>
            <w:szCs w:val="22"/>
          </w:rPr>
          <w:fldChar w:fldCharType="separate"/>
        </w:r>
        <w:r w:rsidR="006142FC" w:rsidRPr="00740A68">
          <w:rPr>
            <w:rFonts w:ascii="Times New Roman" w:hAnsi="Times New Roman"/>
            <w:noProof/>
            <w:webHidden/>
            <w:sz w:val="22"/>
            <w:szCs w:val="22"/>
          </w:rPr>
          <w:t>4</w:t>
        </w:r>
        <w:r w:rsidR="006142FC" w:rsidRPr="00740A68">
          <w:rPr>
            <w:rFonts w:ascii="Times New Roman" w:hAnsi="Times New Roman"/>
            <w:noProof/>
            <w:webHidden/>
            <w:sz w:val="22"/>
            <w:szCs w:val="22"/>
          </w:rPr>
          <w:fldChar w:fldCharType="end"/>
        </w:r>
      </w:hyperlink>
    </w:p>
    <w:p w:rsidR="006142FC" w:rsidRPr="00740A68" w:rsidRDefault="008B3AE7" w:rsidP="006142FC">
      <w:pPr>
        <w:pStyle w:val="Spistreci2"/>
        <w:tabs>
          <w:tab w:val="right" w:leader="dot" w:pos="9060"/>
        </w:tabs>
        <w:rPr>
          <w:rFonts w:ascii="Times New Roman" w:hAnsi="Times New Roman"/>
          <w:noProof/>
          <w:sz w:val="22"/>
          <w:szCs w:val="22"/>
        </w:rPr>
      </w:pPr>
      <w:hyperlink w:anchor="_Toc277160658" w:history="1">
        <w:r w:rsidR="006142FC" w:rsidRPr="00740A68">
          <w:rPr>
            <w:rStyle w:val="Hipercze"/>
            <w:rFonts w:ascii="Times New Roman" w:hAnsi="Times New Roman"/>
            <w:noProof/>
            <w:color w:val="auto"/>
            <w:sz w:val="22"/>
            <w:szCs w:val="22"/>
            <w:u w:val="none"/>
          </w:rPr>
          <w:t>Badania naukowe i współpraca z zagranicą</w:t>
        </w:r>
        <w:r w:rsidR="006142FC" w:rsidRPr="00740A68">
          <w:rPr>
            <w:rFonts w:ascii="Times New Roman" w:hAnsi="Times New Roman"/>
            <w:noProof/>
            <w:webHidden/>
            <w:sz w:val="22"/>
            <w:szCs w:val="22"/>
          </w:rPr>
          <w:tab/>
        </w:r>
        <w:r w:rsidR="006142FC" w:rsidRPr="00740A68">
          <w:rPr>
            <w:rFonts w:ascii="Times New Roman" w:hAnsi="Times New Roman"/>
            <w:noProof/>
            <w:webHidden/>
            <w:sz w:val="22"/>
            <w:szCs w:val="22"/>
          </w:rPr>
          <w:fldChar w:fldCharType="begin"/>
        </w:r>
        <w:r w:rsidR="006142FC" w:rsidRPr="00740A68">
          <w:rPr>
            <w:rFonts w:ascii="Times New Roman" w:hAnsi="Times New Roman"/>
            <w:noProof/>
            <w:webHidden/>
            <w:sz w:val="22"/>
            <w:szCs w:val="22"/>
          </w:rPr>
          <w:instrText xml:space="preserve"> PAGEREF _Toc277160658 \h </w:instrText>
        </w:r>
        <w:r w:rsidR="006142FC" w:rsidRPr="00740A68">
          <w:rPr>
            <w:rFonts w:ascii="Times New Roman" w:hAnsi="Times New Roman"/>
            <w:noProof/>
            <w:webHidden/>
            <w:sz w:val="22"/>
            <w:szCs w:val="22"/>
          </w:rPr>
        </w:r>
        <w:r w:rsidR="006142FC" w:rsidRPr="00740A68">
          <w:rPr>
            <w:rFonts w:ascii="Times New Roman" w:hAnsi="Times New Roman"/>
            <w:noProof/>
            <w:webHidden/>
            <w:sz w:val="22"/>
            <w:szCs w:val="22"/>
          </w:rPr>
          <w:fldChar w:fldCharType="separate"/>
        </w:r>
        <w:r w:rsidR="006142FC" w:rsidRPr="00740A68">
          <w:rPr>
            <w:rFonts w:ascii="Times New Roman" w:hAnsi="Times New Roman"/>
            <w:noProof/>
            <w:webHidden/>
            <w:sz w:val="22"/>
            <w:szCs w:val="22"/>
          </w:rPr>
          <w:t>9</w:t>
        </w:r>
        <w:r w:rsidR="006142FC" w:rsidRPr="00740A68">
          <w:rPr>
            <w:rFonts w:ascii="Times New Roman" w:hAnsi="Times New Roman"/>
            <w:noProof/>
            <w:webHidden/>
            <w:sz w:val="22"/>
            <w:szCs w:val="22"/>
          </w:rPr>
          <w:fldChar w:fldCharType="end"/>
        </w:r>
      </w:hyperlink>
    </w:p>
    <w:p w:rsidR="006142FC" w:rsidRPr="00740A68" w:rsidRDefault="008B3AE7" w:rsidP="006142FC">
      <w:pPr>
        <w:pStyle w:val="Spistreci2"/>
        <w:tabs>
          <w:tab w:val="right" w:leader="dot" w:pos="9060"/>
        </w:tabs>
        <w:rPr>
          <w:rFonts w:ascii="Times New Roman" w:hAnsi="Times New Roman"/>
          <w:noProof/>
          <w:sz w:val="22"/>
          <w:szCs w:val="22"/>
        </w:rPr>
      </w:pPr>
      <w:hyperlink w:anchor="_Toc277160659" w:history="1">
        <w:r w:rsidR="006142FC" w:rsidRPr="00740A68">
          <w:rPr>
            <w:rStyle w:val="Hipercze"/>
            <w:rFonts w:ascii="Times New Roman" w:hAnsi="Times New Roman"/>
            <w:noProof/>
            <w:color w:val="auto"/>
            <w:sz w:val="22"/>
            <w:szCs w:val="22"/>
            <w:u w:val="none"/>
          </w:rPr>
          <w:t>Studia doktoranckie</w:t>
        </w:r>
        <w:r w:rsidR="006142FC" w:rsidRPr="00740A68">
          <w:rPr>
            <w:rFonts w:ascii="Times New Roman" w:hAnsi="Times New Roman"/>
            <w:noProof/>
            <w:webHidden/>
            <w:sz w:val="22"/>
            <w:szCs w:val="22"/>
          </w:rPr>
          <w:tab/>
        </w:r>
      </w:hyperlink>
      <w:r w:rsidR="003E06D8" w:rsidRPr="00740A68">
        <w:rPr>
          <w:rStyle w:val="Hipercze"/>
          <w:rFonts w:ascii="Times New Roman" w:hAnsi="Times New Roman"/>
          <w:noProof/>
          <w:color w:val="auto"/>
          <w:sz w:val="22"/>
          <w:szCs w:val="22"/>
          <w:u w:val="none"/>
        </w:rPr>
        <w:t>32</w:t>
      </w:r>
    </w:p>
    <w:p w:rsidR="006142FC" w:rsidRPr="00740A68" w:rsidRDefault="008B3AE7" w:rsidP="006142FC">
      <w:pPr>
        <w:pStyle w:val="Spistreci2"/>
        <w:tabs>
          <w:tab w:val="right" w:leader="dot" w:pos="9060"/>
        </w:tabs>
        <w:rPr>
          <w:rFonts w:ascii="Times New Roman" w:hAnsi="Times New Roman"/>
          <w:noProof/>
          <w:sz w:val="22"/>
          <w:szCs w:val="22"/>
        </w:rPr>
      </w:pPr>
      <w:hyperlink w:anchor="_Toc277160660" w:history="1">
        <w:r w:rsidR="006142FC" w:rsidRPr="00740A68">
          <w:rPr>
            <w:rStyle w:val="Hipercze"/>
            <w:rFonts w:ascii="Times New Roman" w:hAnsi="Times New Roman"/>
            <w:noProof/>
            <w:color w:val="auto"/>
            <w:sz w:val="22"/>
            <w:szCs w:val="22"/>
            <w:u w:val="none"/>
          </w:rPr>
          <w:t>Praca Komisji Rady Wydziału i Komisji Dziekańskich</w:t>
        </w:r>
        <w:r w:rsidR="006142FC" w:rsidRPr="00740A68">
          <w:rPr>
            <w:rFonts w:ascii="Times New Roman" w:hAnsi="Times New Roman"/>
            <w:noProof/>
            <w:webHidden/>
            <w:sz w:val="22"/>
            <w:szCs w:val="22"/>
          </w:rPr>
          <w:tab/>
        </w:r>
      </w:hyperlink>
      <w:r w:rsidR="003E06D8" w:rsidRPr="00740A68">
        <w:rPr>
          <w:rStyle w:val="Hipercze"/>
          <w:rFonts w:ascii="Times New Roman" w:hAnsi="Times New Roman"/>
          <w:noProof/>
          <w:color w:val="auto"/>
          <w:sz w:val="22"/>
          <w:szCs w:val="22"/>
          <w:u w:val="none"/>
        </w:rPr>
        <w:t>35</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61" w:history="1">
        <w:r w:rsidR="006142FC" w:rsidRPr="00740A68">
          <w:rPr>
            <w:rStyle w:val="Hipercze"/>
            <w:rFonts w:ascii="Times New Roman" w:hAnsi="Times New Roman"/>
            <w:noProof/>
            <w:color w:val="auto"/>
            <w:sz w:val="22"/>
            <w:szCs w:val="22"/>
            <w:u w:val="none"/>
          </w:rPr>
          <w:t>Komisja RW do spraw Badań Naukowych</w:t>
        </w:r>
        <w:r w:rsidR="006142FC" w:rsidRPr="00740A68">
          <w:rPr>
            <w:rFonts w:ascii="Times New Roman" w:hAnsi="Times New Roman"/>
            <w:noProof/>
            <w:webHidden/>
            <w:sz w:val="22"/>
            <w:szCs w:val="22"/>
          </w:rPr>
          <w:tab/>
        </w:r>
      </w:hyperlink>
      <w:r w:rsidR="003E06D8" w:rsidRPr="00740A68">
        <w:rPr>
          <w:rStyle w:val="Hipercze"/>
          <w:rFonts w:ascii="Times New Roman" w:hAnsi="Times New Roman"/>
          <w:noProof/>
          <w:color w:val="auto"/>
          <w:sz w:val="22"/>
          <w:szCs w:val="22"/>
          <w:u w:val="none"/>
        </w:rPr>
        <w:t>35</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62" w:history="1">
        <w:r w:rsidR="006142FC" w:rsidRPr="00740A68">
          <w:rPr>
            <w:rStyle w:val="Hipercze"/>
            <w:rFonts w:ascii="Times New Roman" w:hAnsi="Times New Roman"/>
            <w:noProof/>
            <w:color w:val="auto"/>
            <w:sz w:val="22"/>
            <w:szCs w:val="22"/>
            <w:u w:val="none"/>
          </w:rPr>
          <w:t>Komisja RW do spraw Rozwoju Kadry Naukowej i Dydaktycznej</w:t>
        </w:r>
        <w:r w:rsidR="006142FC" w:rsidRPr="00740A68">
          <w:rPr>
            <w:rFonts w:ascii="Times New Roman" w:hAnsi="Times New Roman"/>
            <w:noProof/>
            <w:webHidden/>
            <w:sz w:val="22"/>
            <w:szCs w:val="22"/>
          </w:rPr>
          <w:tab/>
        </w:r>
      </w:hyperlink>
      <w:r w:rsidR="003E06D8" w:rsidRPr="00740A68">
        <w:rPr>
          <w:rStyle w:val="Hipercze"/>
          <w:rFonts w:ascii="Times New Roman" w:hAnsi="Times New Roman"/>
          <w:noProof/>
          <w:color w:val="auto"/>
          <w:sz w:val="22"/>
          <w:szCs w:val="22"/>
          <w:u w:val="none"/>
        </w:rPr>
        <w:t>35</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63" w:history="1">
        <w:r w:rsidR="006142FC" w:rsidRPr="00740A68">
          <w:rPr>
            <w:rStyle w:val="Hipercze"/>
            <w:rFonts w:ascii="Times New Roman" w:hAnsi="Times New Roman"/>
            <w:noProof/>
            <w:color w:val="auto"/>
            <w:sz w:val="22"/>
            <w:szCs w:val="22"/>
            <w:u w:val="none"/>
          </w:rPr>
          <w:t>Komisja RW do spraw Studenckich i Dydaktyki</w:t>
        </w:r>
        <w:r w:rsidR="006142FC" w:rsidRPr="00740A68">
          <w:rPr>
            <w:rFonts w:ascii="Times New Roman" w:hAnsi="Times New Roman"/>
            <w:noProof/>
            <w:webHidden/>
            <w:sz w:val="22"/>
            <w:szCs w:val="22"/>
          </w:rPr>
          <w:tab/>
        </w:r>
      </w:hyperlink>
      <w:r w:rsidR="003E06D8" w:rsidRPr="00740A68">
        <w:rPr>
          <w:rStyle w:val="Hipercze"/>
          <w:rFonts w:ascii="Times New Roman" w:hAnsi="Times New Roman"/>
          <w:noProof/>
          <w:color w:val="auto"/>
          <w:sz w:val="22"/>
          <w:szCs w:val="22"/>
          <w:u w:val="none"/>
        </w:rPr>
        <w:t>36</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65" w:history="1">
        <w:r w:rsidR="006142FC" w:rsidRPr="00740A68">
          <w:rPr>
            <w:rStyle w:val="Hipercze"/>
            <w:rFonts w:ascii="Times New Roman" w:hAnsi="Times New Roman"/>
            <w:noProof/>
            <w:color w:val="auto"/>
            <w:sz w:val="22"/>
            <w:szCs w:val="22"/>
            <w:u w:val="none"/>
          </w:rPr>
          <w:t>Komisja Dziekańska do spraw Nagród i Odznaczeń</w:t>
        </w:r>
        <w:r w:rsidR="006142FC" w:rsidRPr="00740A68">
          <w:rPr>
            <w:rFonts w:ascii="Times New Roman" w:hAnsi="Times New Roman"/>
            <w:noProof/>
            <w:webHidden/>
            <w:sz w:val="22"/>
            <w:szCs w:val="22"/>
          </w:rPr>
          <w:tab/>
        </w:r>
        <w:r w:rsidR="003E06D8" w:rsidRPr="00740A68">
          <w:rPr>
            <w:rFonts w:ascii="Times New Roman" w:hAnsi="Times New Roman"/>
            <w:noProof/>
            <w:webHidden/>
            <w:sz w:val="22"/>
            <w:szCs w:val="22"/>
          </w:rPr>
          <w:t>37</w:t>
        </w:r>
      </w:hyperlink>
    </w:p>
    <w:p w:rsidR="003E06D8" w:rsidRPr="00740A68" w:rsidRDefault="008B3AE7" w:rsidP="003E06D8">
      <w:pPr>
        <w:pStyle w:val="Spistreci3"/>
        <w:tabs>
          <w:tab w:val="right" w:leader="dot" w:pos="9060"/>
        </w:tabs>
        <w:rPr>
          <w:rFonts w:ascii="Times New Roman" w:hAnsi="Times New Roman"/>
          <w:noProof/>
          <w:sz w:val="22"/>
          <w:szCs w:val="22"/>
        </w:rPr>
      </w:pPr>
      <w:hyperlink w:anchor="_Toc277160668" w:history="1">
        <w:r w:rsidR="003E06D8" w:rsidRPr="00740A68">
          <w:rPr>
            <w:rStyle w:val="Hipercze"/>
            <w:rFonts w:ascii="Times New Roman" w:hAnsi="Times New Roman"/>
            <w:noProof/>
            <w:color w:val="auto"/>
            <w:sz w:val="22"/>
            <w:szCs w:val="22"/>
            <w:u w:val="none"/>
          </w:rPr>
          <w:t>Komisja do spraw Nostryfikacji Dyplomów</w:t>
        </w:r>
        <w:r w:rsidR="003E06D8" w:rsidRPr="00740A68">
          <w:rPr>
            <w:rFonts w:ascii="Times New Roman" w:hAnsi="Times New Roman"/>
            <w:noProof/>
            <w:webHidden/>
            <w:sz w:val="22"/>
            <w:szCs w:val="22"/>
          </w:rPr>
          <w:tab/>
        </w:r>
      </w:hyperlink>
      <w:r w:rsidR="003E06D8" w:rsidRPr="00740A68">
        <w:rPr>
          <w:rStyle w:val="Hipercze"/>
          <w:rFonts w:ascii="Times New Roman" w:hAnsi="Times New Roman"/>
          <w:noProof/>
          <w:color w:val="auto"/>
          <w:sz w:val="22"/>
          <w:szCs w:val="22"/>
          <w:u w:val="none"/>
        </w:rPr>
        <w:t>41</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67" w:history="1">
        <w:r w:rsidR="006142FC" w:rsidRPr="00740A68">
          <w:rPr>
            <w:rStyle w:val="Hipercze"/>
            <w:rFonts w:ascii="Times New Roman" w:hAnsi="Times New Roman"/>
            <w:noProof/>
            <w:color w:val="auto"/>
            <w:sz w:val="22"/>
            <w:szCs w:val="22"/>
            <w:u w:val="none"/>
          </w:rPr>
          <w:t>Komisja Dziekańska do spraw BHP</w:t>
        </w:r>
        <w:r w:rsidR="006142FC" w:rsidRPr="00740A68">
          <w:rPr>
            <w:rFonts w:ascii="Times New Roman" w:hAnsi="Times New Roman"/>
            <w:noProof/>
            <w:webHidden/>
            <w:sz w:val="22"/>
            <w:szCs w:val="22"/>
          </w:rPr>
          <w:tab/>
        </w:r>
      </w:hyperlink>
      <w:r w:rsidR="003E06D8" w:rsidRPr="00740A68">
        <w:rPr>
          <w:rStyle w:val="Hipercze"/>
          <w:rFonts w:ascii="Times New Roman" w:hAnsi="Times New Roman"/>
          <w:noProof/>
          <w:color w:val="auto"/>
          <w:sz w:val="22"/>
          <w:szCs w:val="22"/>
          <w:u w:val="none"/>
        </w:rPr>
        <w:t>42</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68" w:history="1">
        <w:r w:rsidR="003E06D8" w:rsidRPr="00740A68">
          <w:rPr>
            <w:rFonts w:ascii="Times New Roman" w:hAnsi="Times New Roman"/>
            <w:sz w:val="22"/>
            <w:szCs w:val="22"/>
          </w:rPr>
          <w:t>Zespół ds. Strategii Średnioterminowej Wydziału Chemii UW</w:t>
        </w:r>
        <w:r w:rsidR="004E339F" w:rsidRPr="00740A68">
          <w:rPr>
            <w:rFonts w:ascii="Times New Roman" w:hAnsi="Times New Roman"/>
            <w:sz w:val="22"/>
            <w:szCs w:val="22"/>
          </w:rPr>
          <w:t xml:space="preserve"> </w:t>
        </w:r>
        <w:r w:rsidR="003E06D8" w:rsidRPr="00740A68">
          <w:rPr>
            <w:rFonts w:ascii="Times New Roman" w:hAnsi="Times New Roman"/>
            <w:sz w:val="22"/>
            <w:szCs w:val="22"/>
          </w:rPr>
          <w:t>na lata 2015-2018</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43</w:t>
      </w:r>
    </w:p>
    <w:p w:rsidR="006142FC" w:rsidRPr="00740A68" w:rsidRDefault="008B3AE7" w:rsidP="006142FC">
      <w:pPr>
        <w:pStyle w:val="Spistreci1"/>
        <w:tabs>
          <w:tab w:val="right" w:leader="dot" w:pos="9060"/>
        </w:tabs>
        <w:rPr>
          <w:rFonts w:ascii="Times New Roman" w:hAnsi="Times New Roman"/>
          <w:noProof/>
          <w:sz w:val="22"/>
          <w:szCs w:val="22"/>
        </w:rPr>
      </w:pPr>
      <w:hyperlink w:anchor="_Toc277160669" w:history="1">
        <w:r w:rsidR="006142FC" w:rsidRPr="00740A68">
          <w:rPr>
            <w:rStyle w:val="Hipercze"/>
            <w:rFonts w:ascii="Times New Roman" w:hAnsi="Times New Roman"/>
            <w:noProof/>
            <w:color w:val="auto"/>
            <w:sz w:val="22"/>
            <w:szCs w:val="22"/>
            <w:u w:val="none"/>
          </w:rPr>
          <w:t>SPRAWY DYDAKTYCZNE</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47</w:t>
      </w:r>
    </w:p>
    <w:p w:rsidR="006142FC" w:rsidRPr="00740A68" w:rsidRDefault="008B3AE7" w:rsidP="006142FC">
      <w:pPr>
        <w:pStyle w:val="Spistreci2"/>
        <w:tabs>
          <w:tab w:val="right" w:leader="dot" w:pos="9060"/>
        </w:tabs>
        <w:rPr>
          <w:rFonts w:ascii="Times New Roman" w:hAnsi="Times New Roman"/>
          <w:noProof/>
          <w:sz w:val="22"/>
          <w:szCs w:val="22"/>
        </w:rPr>
      </w:pPr>
      <w:hyperlink w:anchor="_Toc277160670" w:history="1">
        <w:r w:rsidR="006142FC" w:rsidRPr="00740A68">
          <w:rPr>
            <w:rStyle w:val="Hipercze"/>
            <w:rFonts w:ascii="Times New Roman" w:hAnsi="Times New Roman"/>
            <w:noProof/>
            <w:color w:val="auto"/>
            <w:sz w:val="22"/>
            <w:szCs w:val="22"/>
            <w:u w:val="none"/>
          </w:rPr>
          <w:t>Jakość kształcenia</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50</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71" w:history="1">
        <w:r w:rsidR="006142FC" w:rsidRPr="00740A68">
          <w:rPr>
            <w:rStyle w:val="Hipercze"/>
            <w:rFonts w:ascii="Times New Roman" w:hAnsi="Times New Roman"/>
            <w:bCs/>
            <w:noProof/>
            <w:color w:val="auto"/>
            <w:sz w:val="22"/>
            <w:szCs w:val="22"/>
            <w:u w:val="none"/>
          </w:rPr>
          <w:t>Wydziałowy Zespół Zapewnienia Jakości Kształcenia</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50</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72" w:history="1">
        <w:r w:rsidR="006142FC" w:rsidRPr="00740A68">
          <w:rPr>
            <w:rStyle w:val="Hipercze"/>
            <w:rFonts w:ascii="Times New Roman" w:hAnsi="Times New Roman"/>
            <w:bCs/>
            <w:noProof/>
            <w:color w:val="auto"/>
            <w:sz w:val="22"/>
            <w:szCs w:val="22"/>
            <w:u w:val="none"/>
          </w:rPr>
          <w:t>Działania ukierunkowane na zachęcenie uzdolnionej młodzieży do studiowania na Wydziale Chemii UW</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53</w:t>
      </w:r>
    </w:p>
    <w:p w:rsidR="006142FC" w:rsidRPr="00740A68" w:rsidRDefault="008B3AE7" w:rsidP="006142FC">
      <w:pPr>
        <w:pStyle w:val="Spistreci2"/>
        <w:tabs>
          <w:tab w:val="right" w:leader="dot" w:pos="9060"/>
        </w:tabs>
        <w:rPr>
          <w:rFonts w:ascii="Times New Roman" w:hAnsi="Times New Roman"/>
          <w:noProof/>
          <w:sz w:val="22"/>
          <w:szCs w:val="22"/>
        </w:rPr>
      </w:pPr>
      <w:hyperlink w:anchor="_Toc277160676" w:history="1">
        <w:r w:rsidR="006142FC" w:rsidRPr="00740A68">
          <w:rPr>
            <w:rStyle w:val="Hipercze"/>
            <w:rFonts w:ascii="Times New Roman" w:hAnsi="Times New Roman"/>
            <w:noProof/>
            <w:color w:val="auto"/>
            <w:sz w:val="22"/>
            <w:szCs w:val="22"/>
            <w:u w:val="none"/>
          </w:rPr>
          <w:t>Inicjatywy studentów Wydziału Chemii UW</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61</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77" w:history="1">
        <w:r w:rsidR="006142FC" w:rsidRPr="00740A68">
          <w:rPr>
            <w:rStyle w:val="Hipercze"/>
            <w:rFonts w:ascii="Times New Roman" w:hAnsi="Times New Roman"/>
            <w:bCs/>
            <w:noProof/>
            <w:color w:val="auto"/>
            <w:sz w:val="22"/>
            <w:szCs w:val="22"/>
            <w:u w:val="none"/>
          </w:rPr>
          <w:t>Samorząd Studencki</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61</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78" w:history="1">
        <w:r w:rsidR="006142FC" w:rsidRPr="00740A68">
          <w:rPr>
            <w:rStyle w:val="Hipercze"/>
            <w:rFonts w:ascii="Times New Roman" w:hAnsi="Times New Roman"/>
            <w:bCs/>
            <w:noProof/>
            <w:color w:val="auto"/>
            <w:sz w:val="22"/>
            <w:szCs w:val="22"/>
            <w:u w:val="none"/>
          </w:rPr>
          <w:t>Komisja Stypendialna</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63</w:t>
      </w:r>
    </w:p>
    <w:p w:rsidR="006142FC" w:rsidRPr="00740A68" w:rsidRDefault="008B3AE7" w:rsidP="006142FC">
      <w:pPr>
        <w:pStyle w:val="Spistreci3"/>
        <w:tabs>
          <w:tab w:val="right" w:leader="dot" w:pos="9060"/>
        </w:tabs>
        <w:rPr>
          <w:rFonts w:ascii="Times New Roman" w:hAnsi="Times New Roman"/>
          <w:noProof/>
          <w:sz w:val="22"/>
          <w:szCs w:val="22"/>
        </w:rPr>
      </w:pPr>
      <w:hyperlink w:anchor="_Toc277160679" w:history="1">
        <w:r w:rsidR="006142FC" w:rsidRPr="00740A68">
          <w:rPr>
            <w:rStyle w:val="Hipercze"/>
            <w:rFonts w:ascii="Times New Roman" w:hAnsi="Times New Roman"/>
            <w:bCs/>
            <w:noProof/>
            <w:color w:val="auto"/>
            <w:sz w:val="22"/>
            <w:szCs w:val="22"/>
            <w:u w:val="none"/>
          </w:rPr>
          <w:t>Koła naukowe</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63</w:t>
      </w:r>
    </w:p>
    <w:p w:rsidR="006142FC" w:rsidRPr="00740A68" w:rsidRDefault="008B3AE7" w:rsidP="006142FC">
      <w:pPr>
        <w:pStyle w:val="Spistreci2"/>
        <w:tabs>
          <w:tab w:val="right" w:leader="dot" w:pos="9060"/>
        </w:tabs>
        <w:rPr>
          <w:rFonts w:ascii="Times New Roman" w:hAnsi="Times New Roman"/>
          <w:noProof/>
          <w:sz w:val="22"/>
          <w:szCs w:val="22"/>
        </w:rPr>
      </w:pPr>
      <w:hyperlink w:anchor="_Toc277160680" w:history="1">
        <w:r w:rsidR="006142FC" w:rsidRPr="00740A68">
          <w:rPr>
            <w:rStyle w:val="Hipercze"/>
            <w:rFonts w:ascii="Times New Roman" w:hAnsi="Times New Roman"/>
            <w:noProof/>
            <w:color w:val="auto"/>
            <w:sz w:val="22"/>
            <w:szCs w:val="22"/>
            <w:u w:val="none"/>
          </w:rPr>
          <w:t>Studia podyplomowe</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67</w:t>
      </w:r>
    </w:p>
    <w:p w:rsidR="006142FC" w:rsidRPr="00740A68" w:rsidRDefault="008B3AE7" w:rsidP="006142FC">
      <w:pPr>
        <w:pStyle w:val="Spistreci1"/>
        <w:tabs>
          <w:tab w:val="right" w:leader="dot" w:pos="9060"/>
        </w:tabs>
        <w:rPr>
          <w:rFonts w:ascii="Times New Roman" w:hAnsi="Times New Roman"/>
          <w:noProof/>
          <w:sz w:val="22"/>
          <w:szCs w:val="22"/>
        </w:rPr>
      </w:pPr>
      <w:hyperlink w:anchor="_Toc277160681" w:history="1">
        <w:r w:rsidR="006142FC" w:rsidRPr="00740A68">
          <w:rPr>
            <w:rStyle w:val="Hipercze"/>
            <w:rFonts w:ascii="Times New Roman" w:hAnsi="Times New Roman"/>
            <w:noProof/>
            <w:color w:val="auto"/>
            <w:sz w:val="22"/>
            <w:szCs w:val="22"/>
            <w:u w:val="none"/>
          </w:rPr>
          <w:t>FINANSE WYDZIAŁU CHEMII UW</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69</w:t>
      </w:r>
    </w:p>
    <w:p w:rsidR="006142FC" w:rsidRPr="00740A68" w:rsidRDefault="008B3AE7" w:rsidP="006142FC">
      <w:pPr>
        <w:pStyle w:val="Spistreci2"/>
        <w:tabs>
          <w:tab w:val="right" w:leader="dot" w:pos="9060"/>
        </w:tabs>
        <w:rPr>
          <w:rFonts w:ascii="Times New Roman" w:hAnsi="Times New Roman"/>
          <w:noProof/>
          <w:sz w:val="22"/>
          <w:szCs w:val="22"/>
        </w:rPr>
      </w:pPr>
      <w:hyperlink w:anchor="_Toc277160682" w:history="1">
        <w:r w:rsidR="006142FC" w:rsidRPr="00740A68">
          <w:rPr>
            <w:rStyle w:val="Hipercze"/>
            <w:rFonts w:ascii="Times New Roman" w:hAnsi="Times New Roman"/>
            <w:noProof/>
            <w:color w:val="auto"/>
            <w:sz w:val="22"/>
            <w:szCs w:val="22"/>
            <w:u w:val="none"/>
          </w:rPr>
          <w:t>Dotacja MNiSW</w:t>
        </w:r>
        <w:r w:rsidR="006142FC" w:rsidRPr="00740A68">
          <w:rPr>
            <w:rFonts w:ascii="Times New Roman" w:hAnsi="Times New Roman"/>
            <w:noProof/>
            <w:webHidden/>
            <w:sz w:val="22"/>
            <w:szCs w:val="22"/>
          </w:rPr>
          <w:tab/>
        </w:r>
      </w:hyperlink>
      <w:r w:rsidR="004E339F" w:rsidRPr="00740A68">
        <w:rPr>
          <w:rStyle w:val="Hipercze"/>
          <w:rFonts w:ascii="Times New Roman" w:hAnsi="Times New Roman"/>
          <w:noProof/>
          <w:color w:val="auto"/>
          <w:sz w:val="22"/>
          <w:szCs w:val="22"/>
          <w:u w:val="none"/>
        </w:rPr>
        <w:t>69</w:t>
      </w:r>
    </w:p>
    <w:p w:rsidR="00880BF0" w:rsidRPr="00740A68" w:rsidRDefault="006142FC" w:rsidP="004E339F">
      <w:pPr>
        <w:pStyle w:val="Spistreci2"/>
        <w:tabs>
          <w:tab w:val="right" w:leader="dot" w:pos="9060"/>
        </w:tabs>
        <w:rPr>
          <w:rStyle w:val="Hipercze"/>
          <w:rFonts w:ascii="Times New Roman" w:hAnsi="Times New Roman"/>
          <w:noProof/>
          <w:color w:val="auto"/>
          <w:sz w:val="22"/>
          <w:szCs w:val="22"/>
          <w:u w:val="none"/>
        </w:rPr>
      </w:pPr>
      <w:r w:rsidRPr="00740A68">
        <w:rPr>
          <w:rFonts w:ascii="Times New Roman" w:hAnsi="Times New Roman"/>
          <w:b/>
          <w:sz w:val="22"/>
          <w:szCs w:val="22"/>
        </w:rPr>
        <w:fldChar w:fldCharType="end"/>
      </w:r>
      <w:r w:rsidR="007A4BD4" w:rsidRPr="00740A68">
        <w:rPr>
          <w:rFonts w:ascii="Times New Roman" w:hAnsi="Times New Roman"/>
          <w:noProof/>
          <w:sz w:val="22"/>
          <w:szCs w:val="22"/>
        </w:rPr>
        <w:fldChar w:fldCharType="end"/>
      </w:r>
      <w:hyperlink w:anchor="_Toc276636179" w:history="1">
        <w:r w:rsidR="00880BF0" w:rsidRPr="00740A68">
          <w:rPr>
            <w:rStyle w:val="Hipercze"/>
            <w:rFonts w:ascii="Times New Roman" w:hAnsi="Times New Roman"/>
            <w:noProof/>
            <w:color w:val="auto"/>
            <w:sz w:val="22"/>
            <w:szCs w:val="22"/>
            <w:u w:val="none"/>
          </w:rPr>
          <w:t>KNOW</w:t>
        </w:r>
        <w:r w:rsidR="00880BF0" w:rsidRPr="00740A68">
          <w:rPr>
            <w:rFonts w:ascii="Times New Roman" w:hAnsi="Times New Roman"/>
            <w:noProof/>
            <w:webHidden/>
            <w:sz w:val="22"/>
            <w:szCs w:val="22"/>
          </w:rPr>
          <w:tab/>
        </w:r>
      </w:hyperlink>
      <w:r w:rsidR="004E339F" w:rsidRPr="00740A68">
        <w:rPr>
          <w:rFonts w:ascii="Times New Roman" w:hAnsi="Times New Roman"/>
          <w:noProof/>
          <w:sz w:val="22"/>
          <w:szCs w:val="22"/>
        </w:rPr>
        <w:t>71</w:t>
      </w:r>
    </w:p>
    <w:p w:rsidR="00880BF0" w:rsidRPr="00740A68" w:rsidRDefault="008B3AE7" w:rsidP="00880BF0">
      <w:pPr>
        <w:pStyle w:val="Spistreci2"/>
        <w:tabs>
          <w:tab w:val="right" w:leader="dot" w:pos="9060"/>
        </w:tabs>
        <w:rPr>
          <w:rFonts w:ascii="Times New Roman" w:hAnsi="Times New Roman"/>
          <w:noProof/>
          <w:sz w:val="22"/>
          <w:szCs w:val="22"/>
        </w:rPr>
      </w:pPr>
      <w:hyperlink w:anchor="_Toc276636180" w:history="1">
        <w:r w:rsidR="00880BF0" w:rsidRPr="00740A68">
          <w:rPr>
            <w:rStyle w:val="Hipercze"/>
            <w:rFonts w:ascii="Times New Roman" w:hAnsi="Times New Roman"/>
            <w:noProof/>
            <w:color w:val="auto"/>
            <w:sz w:val="22"/>
            <w:szCs w:val="22"/>
            <w:u w:val="none"/>
          </w:rPr>
          <w:t>Środki pozabudżetowe w latach 2012-2014</w:t>
        </w:r>
        <w:r w:rsidR="00880BF0" w:rsidRPr="00740A68">
          <w:rPr>
            <w:rFonts w:ascii="Times New Roman" w:hAnsi="Times New Roman"/>
            <w:noProof/>
            <w:webHidden/>
            <w:sz w:val="22"/>
            <w:szCs w:val="22"/>
          </w:rPr>
          <w:tab/>
        </w:r>
        <w:r w:rsidR="004E339F" w:rsidRPr="00740A68">
          <w:rPr>
            <w:rFonts w:ascii="Times New Roman" w:hAnsi="Times New Roman"/>
            <w:noProof/>
            <w:webHidden/>
            <w:sz w:val="22"/>
            <w:szCs w:val="22"/>
          </w:rPr>
          <w:t>71</w:t>
        </w:r>
      </w:hyperlink>
    </w:p>
    <w:p w:rsidR="00880BF0" w:rsidRPr="00740A68" w:rsidRDefault="008B3AE7" w:rsidP="00880BF0">
      <w:pPr>
        <w:pStyle w:val="Spistreci2"/>
        <w:tabs>
          <w:tab w:val="right" w:leader="dot" w:pos="9060"/>
        </w:tabs>
        <w:rPr>
          <w:rFonts w:ascii="Times New Roman" w:hAnsi="Times New Roman"/>
          <w:noProof/>
          <w:sz w:val="22"/>
          <w:szCs w:val="22"/>
        </w:rPr>
      </w:pPr>
      <w:hyperlink w:anchor="_Toc276636181" w:history="1">
        <w:r w:rsidR="00880BF0" w:rsidRPr="00740A68">
          <w:rPr>
            <w:rStyle w:val="Hipercze"/>
            <w:rFonts w:ascii="Times New Roman" w:hAnsi="Times New Roman"/>
            <w:noProof/>
            <w:color w:val="auto"/>
            <w:sz w:val="22"/>
            <w:szCs w:val="22"/>
            <w:u w:val="none"/>
          </w:rPr>
          <w:t>Wpływy ze źródeł zewnętrznych w latach 2013-2014 /zł</w:t>
        </w:r>
        <w:r w:rsidR="00880BF0" w:rsidRPr="00740A68">
          <w:rPr>
            <w:rFonts w:ascii="Times New Roman" w:hAnsi="Times New Roman"/>
            <w:noProof/>
            <w:webHidden/>
            <w:sz w:val="22"/>
            <w:szCs w:val="22"/>
          </w:rPr>
          <w:tab/>
        </w:r>
        <w:r w:rsidR="004E339F" w:rsidRPr="00740A68">
          <w:rPr>
            <w:rFonts w:ascii="Times New Roman" w:hAnsi="Times New Roman"/>
            <w:noProof/>
            <w:webHidden/>
            <w:sz w:val="22"/>
            <w:szCs w:val="22"/>
          </w:rPr>
          <w:t>77</w:t>
        </w:r>
      </w:hyperlink>
    </w:p>
    <w:p w:rsidR="00880BF0" w:rsidRPr="00740A68" w:rsidRDefault="008B3AE7" w:rsidP="00880BF0">
      <w:pPr>
        <w:pStyle w:val="Spistreci2"/>
        <w:tabs>
          <w:tab w:val="right" w:leader="dot" w:pos="9060"/>
        </w:tabs>
        <w:rPr>
          <w:rFonts w:ascii="Times New Roman" w:hAnsi="Times New Roman"/>
          <w:noProof/>
          <w:sz w:val="22"/>
          <w:szCs w:val="22"/>
        </w:rPr>
      </w:pPr>
      <w:hyperlink w:anchor="_Toc276636182" w:history="1">
        <w:r w:rsidR="00880BF0" w:rsidRPr="00740A68">
          <w:rPr>
            <w:rStyle w:val="Hipercze"/>
            <w:rFonts w:ascii="Times New Roman" w:hAnsi="Times New Roman"/>
            <w:noProof/>
            <w:color w:val="auto"/>
            <w:sz w:val="22"/>
            <w:szCs w:val="22"/>
            <w:u w:val="none"/>
          </w:rPr>
          <w:t>Przedmiotowa dotacja na dofinansowanie zadań projakościowych z budżetu</w:t>
        </w:r>
        <w:r w:rsidR="00880BF0" w:rsidRPr="00740A68">
          <w:rPr>
            <w:rFonts w:ascii="Times New Roman" w:hAnsi="Times New Roman"/>
            <w:noProof/>
            <w:webHidden/>
            <w:sz w:val="22"/>
            <w:szCs w:val="22"/>
          </w:rPr>
          <w:tab/>
        </w:r>
      </w:hyperlink>
      <w:r w:rsidR="004E339F" w:rsidRPr="00740A68">
        <w:rPr>
          <w:rFonts w:ascii="Times New Roman" w:hAnsi="Times New Roman"/>
          <w:noProof/>
          <w:sz w:val="22"/>
          <w:szCs w:val="22"/>
        </w:rPr>
        <w:t>79</w:t>
      </w:r>
    </w:p>
    <w:p w:rsidR="00880BF0" w:rsidRPr="00740A68" w:rsidRDefault="00880BF0" w:rsidP="00880BF0">
      <w:pPr>
        <w:pStyle w:val="Spistreci3"/>
        <w:tabs>
          <w:tab w:val="right" w:leader="dot" w:pos="9060"/>
        </w:tabs>
        <w:ind w:left="0"/>
        <w:rPr>
          <w:rFonts w:ascii="Times New Roman" w:hAnsi="Times New Roman"/>
          <w:noProof/>
          <w:sz w:val="22"/>
          <w:szCs w:val="22"/>
        </w:rPr>
      </w:pPr>
      <w:r w:rsidRPr="00740A68">
        <w:rPr>
          <w:rStyle w:val="Hipercze"/>
          <w:rFonts w:ascii="Times New Roman" w:hAnsi="Times New Roman"/>
          <w:noProof/>
          <w:color w:val="auto"/>
          <w:sz w:val="22"/>
          <w:szCs w:val="22"/>
          <w:u w:val="none"/>
        </w:rPr>
        <w:t xml:space="preserve">   </w:t>
      </w:r>
      <w:hyperlink w:anchor="_Toc276636183" w:history="1">
        <w:r w:rsidRPr="00740A68">
          <w:rPr>
            <w:rStyle w:val="Hipercze"/>
            <w:rFonts w:ascii="Times New Roman" w:hAnsi="Times New Roman"/>
            <w:bCs/>
            <w:noProof/>
            <w:color w:val="auto"/>
            <w:sz w:val="22"/>
            <w:szCs w:val="22"/>
            <w:u w:val="none"/>
          </w:rPr>
          <w:t>Środki w gestii władz dziekańskich</w:t>
        </w:r>
        <w:r w:rsidRPr="00740A68">
          <w:rPr>
            <w:rFonts w:ascii="Times New Roman" w:hAnsi="Times New Roman"/>
            <w:noProof/>
            <w:webHidden/>
            <w:sz w:val="22"/>
            <w:szCs w:val="22"/>
          </w:rPr>
          <w:tab/>
        </w:r>
      </w:hyperlink>
      <w:r w:rsidR="004E339F" w:rsidRPr="00740A68">
        <w:rPr>
          <w:rFonts w:ascii="Times New Roman" w:hAnsi="Times New Roman"/>
          <w:noProof/>
          <w:sz w:val="22"/>
          <w:szCs w:val="22"/>
        </w:rPr>
        <w:t>81</w:t>
      </w:r>
    </w:p>
    <w:p w:rsidR="00880BF0" w:rsidRPr="00740A68" w:rsidRDefault="008B3AE7" w:rsidP="00880BF0">
      <w:pPr>
        <w:pStyle w:val="Spistreci2"/>
        <w:tabs>
          <w:tab w:val="right" w:leader="dot" w:pos="9060"/>
        </w:tabs>
        <w:rPr>
          <w:rFonts w:ascii="Times New Roman" w:hAnsi="Times New Roman"/>
          <w:noProof/>
          <w:sz w:val="22"/>
          <w:szCs w:val="22"/>
        </w:rPr>
      </w:pPr>
      <w:hyperlink w:anchor="_Toc276636186" w:history="1">
        <w:r w:rsidR="00880BF0" w:rsidRPr="00740A68">
          <w:rPr>
            <w:rStyle w:val="Hipercze"/>
            <w:rFonts w:ascii="Times New Roman" w:hAnsi="Times New Roman"/>
            <w:noProof/>
            <w:color w:val="auto"/>
            <w:sz w:val="22"/>
            <w:szCs w:val="22"/>
            <w:u w:val="none"/>
          </w:rPr>
          <w:t>Finansowanie dydaktyki</w:t>
        </w:r>
        <w:r w:rsidR="00880BF0" w:rsidRPr="00740A68">
          <w:rPr>
            <w:rFonts w:ascii="Times New Roman" w:hAnsi="Times New Roman"/>
            <w:noProof/>
            <w:webHidden/>
            <w:sz w:val="22"/>
            <w:szCs w:val="22"/>
          </w:rPr>
          <w:tab/>
        </w:r>
      </w:hyperlink>
      <w:r w:rsidR="004E339F" w:rsidRPr="00740A68">
        <w:rPr>
          <w:rFonts w:ascii="Times New Roman" w:hAnsi="Times New Roman"/>
          <w:noProof/>
          <w:sz w:val="22"/>
          <w:szCs w:val="22"/>
        </w:rPr>
        <w:t>82</w:t>
      </w:r>
    </w:p>
    <w:p w:rsidR="00880BF0" w:rsidRPr="00740A68" w:rsidRDefault="008B3AE7" w:rsidP="00880BF0">
      <w:pPr>
        <w:pStyle w:val="Spistreci2"/>
        <w:tabs>
          <w:tab w:val="right" w:leader="dot" w:pos="9060"/>
        </w:tabs>
        <w:rPr>
          <w:rFonts w:ascii="Times New Roman" w:hAnsi="Times New Roman"/>
          <w:noProof/>
          <w:sz w:val="22"/>
          <w:szCs w:val="22"/>
        </w:rPr>
      </w:pPr>
      <w:hyperlink w:anchor="_Toc276636187" w:history="1">
        <w:r w:rsidR="00880BF0" w:rsidRPr="00740A68">
          <w:rPr>
            <w:rStyle w:val="Hipercze"/>
            <w:rFonts w:ascii="Times New Roman" w:hAnsi="Times New Roman"/>
            <w:noProof/>
            <w:color w:val="auto"/>
            <w:sz w:val="22"/>
            <w:szCs w:val="22"/>
            <w:u w:val="none"/>
          </w:rPr>
          <w:t xml:space="preserve">Inwestycje i remonty przeprowadzone w </w:t>
        </w:r>
        <w:r w:rsidR="004E339F" w:rsidRPr="00740A68">
          <w:rPr>
            <w:rStyle w:val="Hipercze"/>
            <w:rFonts w:ascii="Times New Roman" w:hAnsi="Times New Roman"/>
            <w:noProof/>
            <w:color w:val="auto"/>
            <w:sz w:val="22"/>
            <w:szCs w:val="22"/>
            <w:u w:val="none"/>
          </w:rPr>
          <w:t>latach 2012-2016</w:t>
        </w:r>
        <w:r w:rsidR="00880BF0" w:rsidRPr="00740A68">
          <w:rPr>
            <w:rFonts w:ascii="Times New Roman" w:hAnsi="Times New Roman"/>
            <w:noProof/>
            <w:webHidden/>
            <w:sz w:val="22"/>
            <w:szCs w:val="22"/>
          </w:rPr>
          <w:tab/>
        </w:r>
        <w:r w:rsidR="004E339F" w:rsidRPr="00740A68">
          <w:rPr>
            <w:rFonts w:ascii="Times New Roman" w:hAnsi="Times New Roman"/>
            <w:noProof/>
            <w:webHidden/>
            <w:sz w:val="22"/>
            <w:szCs w:val="22"/>
          </w:rPr>
          <w:t>86</w:t>
        </w:r>
      </w:hyperlink>
    </w:p>
    <w:p w:rsidR="004E339F" w:rsidRPr="00740A68" w:rsidRDefault="004E339F" w:rsidP="004E339F">
      <w:pPr>
        <w:rPr>
          <w:rFonts w:ascii="Times New Roman" w:hAnsi="Times New Roman"/>
          <w:lang w:eastAsia="pl-PL"/>
        </w:rPr>
      </w:pPr>
      <w:r w:rsidRPr="00740A68">
        <w:rPr>
          <w:rFonts w:ascii="Times New Roman" w:hAnsi="Times New Roman"/>
          <w:lang w:eastAsia="pl-PL"/>
        </w:rPr>
        <w:t xml:space="preserve">    Za</w:t>
      </w:r>
      <w:r w:rsidR="00740A68" w:rsidRPr="00740A68">
        <w:rPr>
          <w:rFonts w:ascii="Times New Roman" w:hAnsi="Times New Roman"/>
          <w:lang w:eastAsia="pl-PL"/>
        </w:rPr>
        <w:t>kup aparatury w latach 2012-2016……………………………………………………………….8</w:t>
      </w:r>
      <w:r w:rsidRPr="00740A68">
        <w:rPr>
          <w:rFonts w:ascii="Times New Roman" w:hAnsi="Times New Roman"/>
          <w:lang w:eastAsia="pl-PL"/>
        </w:rPr>
        <w:t>9</w:t>
      </w:r>
    </w:p>
    <w:p w:rsidR="00880BF0" w:rsidRPr="00740A68" w:rsidRDefault="00880BF0" w:rsidP="00880BF0">
      <w:pPr>
        <w:pStyle w:val="Spistreci2"/>
        <w:tabs>
          <w:tab w:val="right" w:leader="dot" w:pos="9060"/>
        </w:tabs>
        <w:rPr>
          <w:rFonts w:ascii="Times New Roman" w:hAnsi="Times New Roman"/>
          <w:noProof/>
          <w:sz w:val="24"/>
        </w:rPr>
      </w:pPr>
    </w:p>
    <w:p w:rsidR="0040189B" w:rsidRPr="004A456B" w:rsidRDefault="00336422" w:rsidP="00880BF0">
      <w:pPr>
        <w:rPr>
          <w:rFonts w:ascii="Times New Roman" w:hAnsi="Times New Roman"/>
          <w:sz w:val="24"/>
          <w:szCs w:val="24"/>
        </w:rPr>
      </w:pPr>
      <w:r w:rsidRPr="00740A68">
        <w:rPr>
          <w:rFonts w:ascii="Times New Roman" w:hAnsi="Times New Roman"/>
          <w:b/>
          <w:sz w:val="24"/>
          <w:szCs w:val="24"/>
        </w:rPr>
        <w:fldChar w:fldCharType="end"/>
      </w:r>
    </w:p>
    <w:p w:rsidR="0040189B" w:rsidRPr="004A456B" w:rsidRDefault="0040189B" w:rsidP="00270E17">
      <w:pPr>
        <w:pStyle w:val="Tekstpodstawowywcity"/>
        <w:ind w:left="0"/>
        <w:sectPr w:rsidR="0040189B" w:rsidRPr="004A456B" w:rsidSect="00E1784F">
          <w:footerReference w:type="default" r:id="rId10"/>
          <w:pgSz w:w="11906" w:h="16838"/>
          <w:pgMar w:top="1417" w:right="1417" w:bottom="1417" w:left="1417" w:header="708" w:footer="708" w:gutter="0"/>
          <w:cols w:space="708"/>
          <w:docGrid w:linePitch="360"/>
        </w:sectPr>
      </w:pPr>
    </w:p>
    <w:p w:rsidR="004A456B" w:rsidRPr="00184AB7" w:rsidRDefault="004A456B" w:rsidP="004A456B">
      <w:pPr>
        <w:pStyle w:val="Nagwek1"/>
        <w:rPr>
          <w:rFonts w:ascii="Times New Roman" w:hAnsi="Times New Roman"/>
          <w:sz w:val="28"/>
          <w:szCs w:val="28"/>
          <w:lang w:val="pl-PL"/>
        </w:rPr>
      </w:pPr>
      <w:bookmarkStart w:id="3" w:name="_Toc201418946"/>
      <w:bookmarkStart w:id="4" w:name="_Toc277160656"/>
      <w:r w:rsidRPr="00184AB7">
        <w:rPr>
          <w:rFonts w:ascii="Times New Roman" w:hAnsi="Times New Roman"/>
          <w:sz w:val="28"/>
          <w:szCs w:val="28"/>
          <w:lang w:val="pl-PL"/>
        </w:rPr>
        <w:lastRenderedPageBreak/>
        <w:t>NAUKA I SPRAWY OSOBOWE</w:t>
      </w:r>
      <w:bookmarkEnd w:id="3"/>
      <w:bookmarkEnd w:id="4"/>
    </w:p>
    <w:p w:rsidR="004A456B" w:rsidRPr="00225FCF" w:rsidRDefault="004A456B" w:rsidP="004A456B">
      <w:pPr>
        <w:pStyle w:val="Nagwek2"/>
        <w:rPr>
          <w:rFonts w:ascii="Times New Roman" w:hAnsi="Times New Roman"/>
          <w:color w:val="0070C0"/>
          <w:sz w:val="24"/>
        </w:rPr>
      </w:pPr>
      <w:bookmarkStart w:id="5" w:name="_Toc201418947"/>
      <w:bookmarkStart w:id="6" w:name="_Toc277160657"/>
      <w:r w:rsidRPr="00225FCF">
        <w:rPr>
          <w:rFonts w:ascii="Times New Roman" w:hAnsi="Times New Roman"/>
          <w:color w:val="0070C0"/>
          <w:sz w:val="24"/>
        </w:rPr>
        <w:t>Sprawy osobowe - zestawienie</w:t>
      </w:r>
      <w:bookmarkEnd w:id="5"/>
      <w:bookmarkEnd w:id="6"/>
    </w:p>
    <w:p w:rsidR="004A456B" w:rsidRPr="004E624A" w:rsidRDefault="004A456B" w:rsidP="004A456B">
      <w:pPr>
        <w:pStyle w:val="Tekstpodstawowy3"/>
        <w:tabs>
          <w:tab w:val="left" w:pos="357"/>
        </w:tabs>
        <w:spacing w:after="120" w:line="360" w:lineRule="auto"/>
        <w:rPr>
          <w:rFonts w:ascii="Times New Roman" w:hAnsi="Times New Roman"/>
          <w:sz w:val="24"/>
          <w:szCs w:val="24"/>
        </w:rPr>
      </w:pPr>
      <w:r w:rsidRPr="004E624A">
        <w:rPr>
          <w:rFonts w:ascii="Times New Roman" w:hAnsi="Times New Roman"/>
          <w:sz w:val="24"/>
          <w:szCs w:val="24"/>
        </w:rPr>
        <w:t>Dane statystyczne dotyczące uzyskanych stopni i tytułów naukowych w okresie 16.06.2002 – 30.06.2016.</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080"/>
        <w:gridCol w:w="720"/>
        <w:gridCol w:w="720"/>
        <w:gridCol w:w="900"/>
        <w:gridCol w:w="720"/>
        <w:gridCol w:w="720"/>
        <w:gridCol w:w="900"/>
        <w:gridCol w:w="720"/>
        <w:gridCol w:w="720"/>
      </w:tblGrid>
      <w:tr w:rsidR="004A456B" w:rsidRPr="004E624A" w:rsidTr="002352A2">
        <w:trPr>
          <w:cantSplit/>
          <w:trHeight w:val="255"/>
        </w:trPr>
        <w:tc>
          <w:tcPr>
            <w:tcW w:w="1620" w:type="dxa"/>
            <w:vMerge w:val="restart"/>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Rok</w:t>
            </w:r>
          </w:p>
        </w:tc>
        <w:tc>
          <w:tcPr>
            <w:tcW w:w="2520" w:type="dxa"/>
            <w:gridSpan w:val="3"/>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Doktoraty</w:t>
            </w:r>
          </w:p>
        </w:tc>
        <w:tc>
          <w:tcPr>
            <w:tcW w:w="2340" w:type="dxa"/>
            <w:gridSpan w:val="3"/>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Habilitacje</w:t>
            </w:r>
          </w:p>
        </w:tc>
        <w:tc>
          <w:tcPr>
            <w:tcW w:w="2340" w:type="dxa"/>
            <w:gridSpan w:val="3"/>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Przewody profesorskie</w:t>
            </w:r>
          </w:p>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zakończone</w:t>
            </w:r>
          </w:p>
        </w:tc>
      </w:tr>
      <w:tr w:rsidR="004A456B" w:rsidRPr="004E624A" w:rsidTr="002352A2">
        <w:trPr>
          <w:cantSplit/>
          <w:trHeight w:val="240"/>
        </w:trPr>
        <w:tc>
          <w:tcPr>
            <w:tcW w:w="1620" w:type="dxa"/>
            <w:vMerge/>
          </w:tcPr>
          <w:p w:rsidR="004A456B" w:rsidRPr="004E624A" w:rsidRDefault="004A456B" w:rsidP="002352A2">
            <w:pPr>
              <w:pStyle w:val="Tekstpodstawowy3"/>
              <w:spacing w:line="360" w:lineRule="auto"/>
              <w:jc w:val="center"/>
              <w:rPr>
                <w:rFonts w:ascii="Times New Roman" w:hAnsi="Times New Roman"/>
                <w:sz w:val="24"/>
                <w:szCs w:val="24"/>
              </w:rPr>
            </w:pPr>
          </w:p>
        </w:tc>
        <w:tc>
          <w:tcPr>
            <w:tcW w:w="1080" w:type="dxa"/>
            <w:vMerge w:val="restart"/>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Ogółem</w:t>
            </w:r>
          </w:p>
        </w:tc>
        <w:tc>
          <w:tcPr>
            <w:tcW w:w="1440" w:type="dxa"/>
            <w:gridSpan w:val="2"/>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Uzyskane przez osoby</w:t>
            </w:r>
          </w:p>
        </w:tc>
        <w:tc>
          <w:tcPr>
            <w:tcW w:w="900" w:type="dxa"/>
            <w:vMerge w:val="restart"/>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ogółem</w:t>
            </w:r>
          </w:p>
        </w:tc>
        <w:tc>
          <w:tcPr>
            <w:tcW w:w="1440" w:type="dxa"/>
            <w:gridSpan w:val="2"/>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Uzyskane przez osoby</w:t>
            </w:r>
          </w:p>
        </w:tc>
        <w:tc>
          <w:tcPr>
            <w:tcW w:w="900" w:type="dxa"/>
            <w:vMerge w:val="restart"/>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ogółem</w:t>
            </w:r>
          </w:p>
        </w:tc>
        <w:tc>
          <w:tcPr>
            <w:tcW w:w="1440" w:type="dxa"/>
            <w:gridSpan w:val="2"/>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 xml:space="preserve">Uzyskane przez osoby </w:t>
            </w:r>
          </w:p>
        </w:tc>
      </w:tr>
      <w:tr w:rsidR="004A456B" w:rsidRPr="004E624A" w:rsidTr="002352A2">
        <w:trPr>
          <w:cantSplit/>
          <w:trHeight w:val="300"/>
        </w:trPr>
        <w:tc>
          <w:tcPr>
            <w:tcW w:w="1620" w:type="dxa"/>
            <w:vMerge/>
          </w:tcPr>
          <w:p w:rsidR="004A456B" w:rsidRPr="004E624A" w:rsidRDefault="004A456B" w:rsidP="002352A2">
            <w:pPr>
              <w:pStyle w:val="Tekstpodstawowy3"/>
              <w:spacing w:line="360" w:lineRule="auto"/>
              <w:jc w:val="center"/>
              <w:rPr>
                <w:rFonts w:ascii="Times New Roman" w:hAnsi="Times New Roman"/>
                <w:sz w:val="24"/>
                <w:szCs w:val="24"/>
              </w:rPr>
            </w:pPr>
          </w:p>
        </w:tc>
        <w:tc>
          <w:tcPr>
            <w:tcW w:w="1080" w:type="dxa"/>
            <w:vMerge/>
          </w:tcPr>
          <w:p w:rsidR="004A456B" w:rsidRPr="004E624A" w:rsidRDefault="004A456B" w:rsidP="002352A2">
            <w:pPr>
              <w:pStyle w:val="Tekstpodstawowy3"/>
              <w:spacing w:line="360" w:lineRule="auto"/>
              <w:jc w:val="center"/>
              <w:rPr>
                <w:rFonts w:ascii="Times New Roman" w:hAnsi="Times New Roman"/>
                <w:sz w:val="24"/>
                <w:szCs w:val="24"/>
              </w:rPr>
            </w:pPr>
          </w:p>
        </w:tc>
        <w:tc>
          <w:tcPr>
            <w:tcW w:w="720" w:type="dxa"/>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z Wydziału</w:t>
            </w:r>
          </w:p>
        </w:tc>
        <w:tc>
          <w:tcPr>
            <w:tcW w:w="720" w:type="dxa"/>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spoza Wydziału</w:t>
            </w:r>
          </w:p>
        </w:tc>
        <w:tc>
          <w:tcPr>
            <w:tcW w:w="900" w:type="dxa"/>
            <w:vMerge/>
          </w:tcPr>
          <w:p w:rsidR="004A456B" w:rsidRPr="004E624A" w:rsidRDefault="004A456B" w:rsidP="002352A2">
            <w:pPr>
              <w:pStyle w:val="Tekstpodstawowy3"/>
              <w:jc w:val="center"/>
              <w:rPr>
                <w:rFonts w:ascii="Times New Roman" w:hAnsi="Times New Roman"/>
                <w:sz w:val="24"/>
                <w:szCs w:val="24"/>
              </w:rPr>
            </w:pPr>
          </w:p>
        </w:tc>
        <w:tc>
          <w:tcPr>
            <w:tcW w:w="720" w:type="dxa"/>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z Wydziału</w:t>
            </w:r>
          </w:p>
        </w:tc>
        <w:tc>
          <w:tcPr>
            <w:tcW w:w="720" w:type="dxa"/>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spoza Wydziału</w:t>
            </w:r>
          </w:p>
        </w:tc>
        <w:tc>
          <w:tcPr>
            <w:tcW w:w="900" w:type="dxa"/>
            <w:vMerge/>
          </w:tcPr>
          <w:p w:rsidR="004A456B" w:rsidRPr="004E624A" w:rsidRDefault="004A456B" w:rsidP="002352A2">
            <w:pPr>
              <w:pStyle w:val="Tekstpodstawowy3"/>
              <w:jc w:val="center"/>
              <w:rPr>
                <w:rFonts w:ascii="Times New Roman" w:hAnsi="Times New Roman"/>
                <w:sz w:val="24"/>
                <w:szCs w:val="24"/>
              </w:rPr>
            </w:pPr>
          </w:p>
        </w:tc>
        <w:tc>
          <w:tcPr>
            <w:tcW w:w="720" w:type="dxa"/>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z Wydziału</w:t>
            </w:r>
          </w:p>
        </w:tc>
        <w:tc>
          <w:tcPr>
            <w:tcW w:w="720" w:type="dxa"/>
          </w:tcPr>
          <w:p w:rsidR="004A456B" w:rsidRPr="004E624A" w:rsidRDefault="004A456B" w:rsidP="002352A2">
            <w:pPr>
              <w:pStyle w:val="Tekstpodstawowy3"/>
              <w:jc w:val="center"/>
              <w:rPr>
                <w:rFonts w:ascii="Times New Roman" w:hAnsi="Times New Roman"/>
                <w:sz w:val="24"/>
                <w:szCs w:val="24"/>
              </w:rPr>
            </w:pPr>
            <w:r w:rsidRPr="004E624A">
              <w:rPr>
                <w:rFonts w:ascii="Times New Roman" w:hAnsi="Times New Roman"/>
                <w:sz w:val="24"/>
                <w:szCs w:val="24"/>
              </w:rPr>
              <w:t>spoza Wydziału</w:t>
            </w:r>
          </w:p>
        </w:tc>
      </w:tr>
      <w:tr w:rsidR="004A456B" w:rsidRPr="004E624A" w:rsidTr="002352A2">
        <w:trPr>
          <w:trHeight w:val="330"/>
        </w:trPr>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2002</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17</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17</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r>
      <w:tr w:rsidR="004A456B" w:rsidRPr="004E624A" w:rsidTr="002352A2">
        <w:trPr>
          <w:trHeight w:val="330"/>
        </w:trPr>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2003</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26</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26</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2004</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5</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4</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2005</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24</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2006</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5</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4</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2007</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29</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28</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2008</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2009</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2010</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9</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5</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4</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2011</w:t>
            </w:r>
          </w:p>
        </w:tc>
        <w:tc>
          <w:tcPr>
            <w:tcW w:w="108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10</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2012</w:t>
            </w:r>
          </w:p>
        </w:tc>
        <w:tc>
          <w:tcPr>
            <w:tcW w:w="108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14</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14</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2013</w:t>
            </w:r>
          </w:p>
        </w:tc>
        <w:tc>
          <w:tcPr>
            <w:tcW w:w="108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28</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28</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2014</w:t>
            </w:r>
          </w:p>
        </w:tc>
        <w:tc>
          <w:tcPr>
            <w:tcW w:w="108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28</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28</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2015</w:t>
            </w:r>
          </w:p>
        </w:tc>
        <w:tc>
          <w:tcPr>
            <w:tcW w:w="108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27</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27</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2</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w:t>
            </w:r>
          </w:p>
        </w:tc>
      </w:tr>
      <w:tr w:rsidR="004A456B" w:rsidRPr="004E624A" w:rsidTr="002352A2">
        <w:tc>
          <w:tcPr>
            <w:tcW w:w="16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do 30.06.2016</w:t>
            </w:r>
          </w:p>
        </w:tc>
        <w:tc>
          <w:tcPr>
            <w:tcW w:w="108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12</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12</w:t>
            </w:r>
          </w:p>
        </w:tc>
        <w:tc>
          <w:tcPr>
            <w:tcW w:w="720" w:type="dxa"/>
          </w:tcPr>
          <w:p w:rsidR="004A456B" w:rsidRPr="004E624A" w:rsidRDefault="004E624A"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0</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3</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90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c>
          <w:tcPr>
            <w:tcW w:w="720" w:type="dxa"/>
          </w:tcPr>
          <w:p w:rsidR="004A456B" w:rsidRPr="004E624A" w:rsidRDefault="004A456B" w:rsidP="002352A2">
            <w:pPr>
              <w:pStyle w:val="Tekstpodstawowy3"/>
              <w:spacing w:line="360" w:lineRule="auto"/>
              <w:jc w:val="center"/>
              <w:rPr>
                <w:rFonts w:ascii="Times New Roman" w:hAnsi="Times New Roman"/>
                <w:sz w:val="24"/>
                <w:szCs w:val="24"/>
              </w:rPr>
            </w:pPr>
            <w:r w:rsidRPr="004E624A">
              <w:rPr>
                <w:rFonts w:ascii="Times New Roman" w:hAnsi="Times New Roman"/>
                <w:sz w:val="24"/>
                <w:szCs w:val="24"/>
              </w:rPr>
              <w:t>-</w:t>
            </w:r>
          </w:p>
        </w:tc>
      </w:tr>
    </w:tbl>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t xml:space="preserve">Od roku 2012 Prezydent Rzeczypospolitej Polskiej nadał tytuł naukowy profesora </w:t>
      </w:r>
      <w:r w:rsidRPr="004E624A">
        <w:rPr>
          <w:rFonts w:ascii="Times New Roman" w:hAnsi="Times New Roman"/>
          <w:b/>
          <w:sz w:val="24"/>
          <w:szCs w:val="24"/>
        </w:rPr>
        <w:t>ośmiu</w:t>
      </w:r>
      <w:r w:rsidRPr="004E624A">
        <w:rPr>
          <w:rFonts w:ascii="Times New Roman" w:hAnsi="Times New Roman"/>
          <w:sz w:val="24"/>
          <w:szCs w:val="24"/>
        </w:rPr>
        <w:t xml:space="preserve"> nauczycielom akademickim, których postępowanie kwalifikacyjne prowadzone były przez Radę Wydziału Chemii UW:</w:t>
      </w:r>
    </w:p>
    <w:p w:rsidR="004A456B" w:rsidRPr="004E624A" w:rsidRDefault="004A456B" w:rsidP="004A456B">
      <w:pPr>
        <w:rPr>
          <w:rFonts w:ascii="Times New Roman" w:hAnsi="Times New Roman"/>
          <w:sz w:val="24"/>
          <w:szCs w:val="24"/>
        </w:rPr>
      </w:pP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Agata Michalska-Maksymiuk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Aleksandra Misicka-Kęsik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lastRenderedPageBreak/>
        <w:t>Dr hab. Beata Godlewska-Żyłkiewicz</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Michał Cyrański</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Adam Krówczyński</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Wojciech Grochala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Mikołaj Donten</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Piotr Zelenay</w:t>
      </w:r>
    </w:p>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t>Sprawa nadania tytułu naukowego zakończona na szczeblu Centralnej Komisji ds. Stopni i Tytułów Naukowych, wniosek dr hab. Tomasza Gierczaka, prof. UW  został przekazany do Kancelarii  Prezydenta R.P.</w:t>
      </w:r>
    </w:p>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t xml:space="preserve">W okresie sprawozdawczym Rada Wydziału Chemii UW nadała stopień doktora habilitowanego </w:t>
      </w:r>
      <w:r w:rsidRPr="004E624A">
        <w:rPr>
          <w:rFonts w:ascii="Times New Roman" w:hAnsi="Times New Roman"/>
          <w:b/>
          <w:sz w:val="24"/>
          <w:szCs w:val="24"/>
        </w:rPr>
        <w:t>dwudziestu</w:t>
      </w:r>
      <w:r w:rsidRPr="004E624A">
        <w:rPr>
          <w:rFonts w:ascii="Times New Roman" w:hAnsi="Times New Roman"/>
          <w:sz w:val="24"/>
          <w:szCs w:val="24"/>
        </w:rPr>
        <w:t xml:space="preserve"> osobom:</w:t>
      </w:r>
    </w:p>
    <w:p w:rsidR="004A456B" w:rsidRPr="004E624A" w:rsidRDefault="004A456B" w:rsidP="004A456B">
      <w:pPr>
        <w:rPr>
          <w:rFonts w:ascii="Times New Roman" w:hAnsi="Times New Roman"/>
          <w:sz w:val="24"/>
          <w:szCs w:val="24"/>
        </w:rPr>
      </w:pP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Jacek Jemielity</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Marzena Jankowska-Anyszka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Magdalena Biesaga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Krzysztof Miecznikowski</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Damian Pociecha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Beata Krasnodębska-Ostręga</w:t>
      </w:r>
    </w:p>
    <w:p w:rsidR="004A456B" w:rsidRPr="004E624A" w:rsidRDefault="004A456B" w:rsidP="004E624A">
      <w:pPr>
        <w:spacing w:after="0"/>
        <w:rPr>
          <w:rFonts w:ascii="Times New Roman" w:hAnsi="Times New Roman"/>
          <w:sz w:val="24"/>
          <w:szCs w:val="24"/>
          <w:lang w:val="en-US"/>
        </w:rPr>
      </w:pPr>
      <w:r w:rsidRPr="004E624A">
        <w:rPr>
          <w:rFonts w:ascii="Times New Roman" w:hAnsi="Times New Roman"/>
          <w:sz w:val="24"/>
          <w:szCs w:val="24"/>
          <w:lang w:val="en-US"/>
        </w:rPr>
        <w:t>Dr Barbara Wagner</w:t>
      </w:r>
    </w:p>
    <w:p w:rsidR="004A456B" w:rsidRPr="004E624A" w:rsidRDefault="004A456B" w:rsidP="004E624A">
      <w:pPr>
        <w:spacing w:after="0"/>
        <w:rPr>
          <w:rFonts w:ascii="Times New Roman" w:hAnsi="Times New Roman"/>
          <w:sz w:val="24"/>
          <w:szCs w:val="24"/>
          <w:lang w:val="en-US"/>
        </w:rPr>
      </w:pPr>
      <w:r w:rsidRPr="004E624A">
        <w:rPr>
          <w:rFonts w:ascii="Times New Roman" w:hAnsi="Times New Roman"/>
          <w:sz w:val="24"/>
          <w:szCs w:val="24"/>
          <w:lang w:val="en-US"/>
        </w:rPr>
        <w:t>Dr Adam Lewera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Piotr Piątek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Michał Grdeń</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Paulina Dominiak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Wojciech Hyk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Agnieszka Kaczor</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Anna Nowicka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Michał Bystrzejewski</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Ewa Poboży</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Sebastian Kmiecik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Michał Barbasiewicz</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Łukasz Tymecki</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Agnieszka Więckowska</w:t>
      </w:r>
    </w:p>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t xml:space="preserve">Zostało wszczętych </w:t>
      </w:r>
      <w:r w:rsidRPr="004E624A">
        <w:rPr>
          <w:rFonts w:ascii="Times New Roman" w:hAnsi="Times New Roman"/>
          <w:b/>
          <w:sz w:val="24"/>
          <w:szCs w:val="24"/>
        </w:rPr>
        <w:t>sześć</w:t>
      </w:r>
      <w:r w:rsidRPr="004E624A">
        <w:rPr>
          <w:rFonts w:ascii="Times New Roman" w:hAnsi="Times New Roman"/>
          <w:sz w:val="24"/>
          <w:szCs w:val="24"/>
        </w:rPr>
        <w:t xml:space="preserve"> postępowań habilitacyjnych:</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Rafał Jurczakowski</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Iwona Rutkowska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Anna Piątek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Włodzimierz Makulski</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Dominik Gront</w:t>
      </w:r>
    </w:p>
    <w:p w:rsidR="002352A2" w:rsidRPr="004E624A" w:rsidRDefault="002352A2" w:rsidP="004E624A">
      <w:pPr>
        <w:spacing w:after="0"/>
        <w:rPr>
          <w:rFonts w:ascii="Times New Roman" w:hAnsi="Times New Roman"/>
          <w:sz w:val="24"/>
          <w:szCs w:val="24"/>
        </w:rPr>
      </w:pPr>
      <w:r w:rsidRPr="004E624A">
        <w:rPr>
          <w:rFonts w:ascii="Times New Roman" w:hAnsi="Times New Roman"/>
          <w:sz w:val="24"/>
          <w:szCs w:val="24"/>
        </w:rPr>
        <w:t>Dr Krzysztof Kazimierczuk</w:t>
      </w: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lastRenderedPageBreak/>
        <w:t>W okresie sprawozdawczym nastąpiły zmiany w strukturze zatrudnienia nauczycieli akademickich, które ilustruje przedstawione poniżej zestawienie:</w:t>
      </w:r>
    </w:p>
    <w:p w:rsidR="004A456B" w:rsidRPr="004E624A" w:rsidRDefault="004A456B" w:rsidP="004A456B">
      <w:pPr>
        <w:rPr>
          <w:rFonts w:ascii="Times New Roman" w:hAnsi="Times New Roman"/>
          <w:sz w:val="24"/>
          <w:szCs w:val="24"/>
        </w:rPr>
      </w:pPr>
    </w:p>
    <w:tbl>
      <w:tblPr>
        <w:tblW w:w="85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1"/>
        <w:gridCol w:w="1317"/>
        <w:gridCol w:w="1317"/>
        <w:gridCol w:w="1317"/>
        <w:gridCol w:w="1317"/>
        <w:gridCol w:w="1317"/>
      </w:tblGrid>
      <w:tr w:rsidR="004A456B" w:rsidRPr="004E624A" w:rsidTr="002352A2">
        <w:tc>
          <w:tcPr>
            <w:tcW w:w="2011" w:type="dxa"/>
          </w:tcPr>
          <w:p w:rsidR="004A456B" w:rsidRPr="004E624A" w:rsidRDefault="004A456B" w:rsidP="002352A2">
            <w:pPr>
              <w:keepNext/>
              <w:rPr>
                <w:rFonts w:ascii="Times New Roman" w:hAnsi="Times New Roman"/>
                <w:sz w:val="24"/>
                <w:szCs w:val="24"/>
              </w:rPr>
            </w:pPr>
          </w:p>
        </w:tc>
        <w:tc>
          <w:tcPr>
            <w:tcW w:w="1317" w:type="dxa"/>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2012 rok</w:t>
            </w:r>
          </w:p>
        </w:tc>
        <w:tc>
          <w:tcPr>
            <w:tcW w:w="1317" w:type="dxa"/>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2013 rok</w:t>
            </w:r>
          </w:p>
        </w:tc>
        <w:tc>
          <w:tcPr>
            <w:tcW w:w="1317" w:type="dxa"/>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2014 rok</w:t>
            </w:r>
          </w:p>
        </w:tc>
        <w:tc>
          <w:tcPr>
            <w:tcW w:w="1317" w:type="dxa"/>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2015 rok</w:t>
            </w:r>
          </w:p>
        </w:tc>
        <w:tc>
          <w:tcPr>
            <w:tcW w:w="1317" w:type="dxa"/>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Do.30.06.2016</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 xml:space="preserve">Profesor zwyczajni </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21</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22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21</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17</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17</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Profesor nadzwyczajni tytularni</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17</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14</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16</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19</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21</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 xml:space="preserve">Prof. nadzw. UW </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4</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8</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7</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4</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5</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 xml:space="preserve">Adiunkci mianowani na czas nieokreślony </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21</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14</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11</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10</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Adiunkci umowa na czas nieokreślony</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13</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15</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15</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Adiunkci mianowani na czas  określony</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9</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6</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4</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3</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Adiunkt – umowa na czas określony</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32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35</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37</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45</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56</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Adiunkt naukowy</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9</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10</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St. wykładowcy</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24</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24</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22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22</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18</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Asystent</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8</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14</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12</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10</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12</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Asystent naukowy</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7</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7</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11</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12</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Profesor tytularny na stanowisku adiunkta</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1</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1</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w:t>
            </w:r>
          </w:p>
        </w:tc>
      </w:tr>
      <w:tr w:rsidR="004A456B" w:rsidRPr="004E624A" w:rsidTr="002352A2">
        <w:tc>
          <w:tcPr>
            <w:tcW w:w="2011" w:type="dxa"/>
          </w:tcPr>
          <w:p w:rsidR="004A456B" w:rsidRPr="004E624A" w:rsidRDefault="004A456B" w:rsidP="002352A2">
            <w:pPr>
              <w:keepNext/>
              <w:rPr>
                <w:rFonts w:ascii="Times New Roman" w:hAnsi="Times New Roman"/>
                <w:sz w:val="24"/>
                <w:szCs w:val="24"/>
              </w:rPr>
            </w:pPr>
            <w:r w:rsidRPr="004E624A">
              <w:rPr>
                <w:rFonts w:ascii="Times New Roman" w:hAnsi="Times New Roman"/>
                <w:sz w:val="24"/>
                <w:szCs w:val="24"/>
              </w:rPr>
              <w:t>wykładowca</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6</w:t>
            </w:r>
          </w:p>
        </w:tc>
        <w:tc>
          <w:tcPr>
            <w:tcW w:w="1317" w:type="dxa"/>
          </w:tcPr>
          <w:p w:rsidR="004A456B" w:rsidRPr="004E624A" w:rsidRDefault="004A456B" w:rsidP="002352A2">
            <w:pPr>
              <w:jc w:val="center"/>
              <w:rPr>
                <w:rFonts w:ascii="Times New Roman" w:hAnsi="Times New Roman"/>
                <w:sz w:val="24"/>
                <w:szCs w:val="24"/>
              </w:rPr>
            </w:pPr>
            <w:r w:rsidRPr="004E624A">
              <w:rPr>
                <w:rFonts w:ascii="Times New Roman" w:hAnsi="Times New Roman"/>
                <w:sz w:val="24"/>
                <w:szCs w:val="24"/>
              </w:rPr>
              <w:t>9</w:t>
            </w:r>
          </w:p>
        </w:tc>
        <w:tc>
          <w:tcPr>
            <w:tcW w:w="1317" w:type="dxa"/>
            <w:vAlign w:val="center"/>
          </w:tcPr>
          <w:p w:rsidR="004A456B" w:rsidRPr="004E624A" w:rsidRDefault="004A456B" w:rsidP="002352A2">
            <w:pPr>
              <w:keepNext/>
              <w:jc w:val="center"/>
              <w:rPr>
                <w:rFonts w:ascii="Times New Roman" w:hAnsi="Times New Roman"/>
                <w:sz w:val="24"/>
                <w:szCs w:val="24"/>
              </w:rPr>
            </w:pPr>
            <w:r w:rsidRPr="004E624A">
              <w:rPr>
                <w:rFonts w:ascii="Times New Roman" w:hAnsi="Times New Roman"/>
                <w:sz w:val="24"/>
                <w:szCs w:val="24"/>
              </w:rPr>
              <w:t>6</w:t>
            </w:r>
          </w:p>
        </w:tc>
      </w:tr>
      <w:tr w:rsidR="004A456B" w:rsidRPr="004E624A" w:rsidTr="002352A2">
        <w:tc>
          <w:tcPr>
            <w:tcW w:w="2011" w:type="dxa"/>
          </w:tcPr>
          <w:p w:rsidR="004A456B" w:rsidRPr="004E624A" w:rsidRDefault="004A456B" w:rsidP="002352A2">
            <w:pPr>
              <w:keepNext/>
              <w:rPr>
                <w:rFonts w:ascii="Times New Roman" w:hAnsi="Times New Roman"/>
                <w:b/>
                <w:sz w:val="24"/>
                <w:szCs w:val="24"/>
              </w:rPr>
            </w:pPr>
            <w:r w:rsidRPr="004E624A">
              <w:rPr>
                <w:rFonts w:ascii="Times New Roman" w:hAnsi="Times New Roman"/>
                <w:b/>
                <w:sz w:val="24"/>
                <w:szCs w:val="24"/>
              </w:rPr>
              <w:t>ŁĄCZNIE</w:t>
            </w:r>
          </w:p>
        </w:tc>
        <w:tc>
          <w:tcPr>
            <w:tcW w:w="1317" w:type="dxa"/>
            <w:vAlign w:val="center"/>
          </w:tcPr>
          <w:p w:rsidR="004A456B" w:rsidRPr="004E624A" w:rsidRDefault="004A456B" w:rsidP="002352A2">
            <w:pPr>
              <w:keepNext/>
              <w:jc w:val="center"/>
              <w:rPr>
                <w:rFonts w:ascii="Times New Roman" w:hAnsi="Times New Roman"/>
                <w:b/>
                <w:sz w:val="24"/>
                <w:szCs w:val="24"/>
              </w:rPr>
            </w:pPr>
            <w:r w:rsidRPr="004E624A">
              <w:rPr>
                <w:rFonts w:ascii="Times New Roman" w:hAnsi="Times New Roman"/>
                <w:b/>
                <w:sz w:val="24"/>
                <w:szCs w:val="24"/>
              </w:rPr>
              <w:t>151</w:t>
            </w:r>
          </w:p>
        </w:tc>
        <w:tc>
          <w:tcPr>
            <w:tcW w:w="1317" w:type="dxa"/>
          </w:tcPr>
          <w:p w:rsidR="004A456B" w:rsidRPr="004E624A" w:rsidRDefault="004A456B" w:rsidP="002352A2">
            <w:pPr>
              <w:jc w:val="center"/>
              <w:rPr>
                <w:rFonts w:ascii="Times New Roman" w:hAnsi="Times New Roman"/>
                <w:b/>
                <w:sz w:val="24"/>
                <w:szCs w:val="24"/>
              </w:rPr>
            </w:pPr>
            <w:r w:rsidRPr="004E624A">
              <w:rPr>
                <w:rFonts w:ascii="Times New Roman" w:hAnsi="Times New Roman"/>
                <w:b/>
                <w:sz w:val="24"/>
                <w:szCs w:val="24"/>
              </w:rPr>
              <w:t>158</w:t>
            </w:r>
          </w:p>
        </w:tc>
        <w:tc>
          <w:tcPr>
            <w:tcW w:w="1317" w:type="dxa"/>
          </w:tcPr>
          <w:p w:rsidR="004A456B" w:rsidRPr="004E624A" w:rsidRDefault="004A456B" w:rsidP="002352A2">
            <w:pPr>
              <w:jc w:val="center"/>
              <w:rPr>
                <w:rFonts w:ascii="Times New Roman" w:hAnsi="Times New Roman"/>
                <w:b/>
                <w:sz w:val="24"/>
                <w:szCs w:val="24"/>
              </w:rPr>
            </w:pPr>
            <w:r w:rsidRPr="004E624A">
              <w:rPr>
                <w:rFonts w:ascii="Times New Roman" w:hAnsi="Times New Roman"/>
                <w:b/>
                <w:sz w:val="24"/>
                <w:szCs w:val="24"/>
              </w:rPr>
              <w:t>159</w:t>
            </w:r>
          </w:p>
        </w:tc>
        <w:tc>
          <w:tcPr>
            <w:tcW w:w="1317" w:type="dxa"/>
          </w:tcPr>
          <w:p w:rsidR="004A456B" w:rsidRPr="004E624A" w:rsidRDefault="004A456B" w:rsidP="002352A2">
            <w:pPr>
              <w:jc w:val="center"/>
              <w:rPr>
                <w:rFonts w:ascii="Times New Roman" w:hAnsi="Times New Roman"/>
                <w:b/>
                <w:sz w:val="24"/>
                <w:szCs w:val="24"/>
              </w:rPr>
            </w:pPr>
            <w:r w:rsidRPr="004E624A">
              <w:rPr>
                <w:rFonts w:ascii="Times New Roman" w:hAnsi="Times New Roman"/>
                <w:b/>
                <w:sz w:val="24"/>
                <w:szCs w:val="24"/>
              </w:rPr>
              <w:t>176</w:t>
            </w:r>
          </w:p>
        </w:tc>
        <w:tc>
          <w:tcPr>
            <w:tcW w:w="1317" w:type="dxa"/>
            <w:vAlign w:val="center"/>
          </w:tcPr>
          <w:p w:rsidR="004A456B" w:rsidRPr="004E624A" w:rsidRDefault="004A456B" w:rsidP="002352A2">
            <w:pPr>
              <w:keepNext/>
              <w:jc w:val="center"/>
              <w:rPr>
                <w:rFonts w:ascii="Times New Roman" w:hAnsi="Times New Roman"/>
                <w:b/>
                <w:sz w:val="24"/>
                <w:szCs w:val="24"/>
              </w:rPr>
            </w:pPr>
            <w:r w:rsidRPr="004E624A">
              <w:rPr>
                <w:rFonts w:ascii="Times New Roman" w:hAnsi="Times New Roman"/>
                <w:b/>
                <w:sz w:val="24"/>
                <w:szCs w:val="24"/>
              </w:rPr>
              <w:t>182</w:t>
            </w:r>
          </w:p>
        </w:tc>
      </w:tr>
    </w:tbl>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p>
    <w:p w:rsidR="004E624A" w:rsidRPr="004E624A" w:rsidRDefault="004E624A" w:rsidP="004A456B">
      <w:pPr>
        <w:rPr>
          <w:rFonts w:ascii="Times New Roman" w:hAnsi="Times New Roman"/>
          <w:sz w:val="24"/>
          <w:szCs w:val="24"/>
        </w:rPr>
      </w:pPr>
    </w:p>
    <w:p w:rsidR="004E624A" w:rsidRPr="004E624A" w:rsidRDefault="004E624A" w:rsidP="004A456B">
      <w:pPr>
        <w:rPr>
          <w:rFonts w:ascii="Times New Roman" w:hAnsi="Times New Roman"/>
          <w:sz w:val="24"/>
          <w:szCs w:val="24"/>
        </w:rPr>
      </w:pPr>
    </w:p>
    <w:p w:rsidR="004E624A" w:rsidRPr="004E624A" w:rsidRDefault="004E624A" w:rsidP="004A456B">
      <w:pPr>
        <w:rPr>
          <w:rFonts w:ascii="Times New Roman" w:hAnsi="Times New Roman"/>
          <w:sz w:val="24"/>
          <w:szCs w:val="24"/>
        </w:rPr>
      </w:pPr>
    </w:p>
    <w:p w:rsidR="004E624A" w:rsidRPr="004E624A" w:rsidRDefault="004E624A"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lastRenderedPageBreak/>
        <w:t>Jego Magnificencja Rektor w okresie sprawozdawczym mianował na stanowisko profesora nadzwyczajnego na czas określony następujące osoby:</w:t>
      </w:r>
    </w:p>
    <w:p w:rsidR="004A456B" w:rsidRPr="004E624A" w:rsidRDefault="004A456B" w:rsidP="004A456B">
      <w:pPr>
        <w:rPr>
          <w:rFonts w:ascii="Times New Roman" w:hAnsi="Times New Roman"/>
          <w:sz w:val="24"/>
          <w:szCs w:val="24"/>
        </w:rPr>
      </w:pP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Prof. dr hab. Agatę Michalską-Maksymiuk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Grzegorza Litwinienko, prof. UW</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Prof. dr hab. Michała Cyrańskiego</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Wojciecha Dzwolaka, prof. UW</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inż. Andrzeja Kaima, prof. UW</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Barbarę Pałys, prof. UW</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Magdalenę Pelcu-Kudelską, prof. UW</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Marka Szklarczyka, prof. UW na ½ etatu</w:t>
      </w:r>
    </w:p>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t>Jego Magnificencja Rektor w okresie sprawozdawczym mianował na stanowisko profesora zwyczajnego na czas nieokreślony następujące osoby:</w:t>
      </w:r>
    </w:p>
    <w:p w:rsidR="004E624A" w:rsidRPr="004E624A" w:rsidRDefault="004E624A" w:rsidP="004A456B">
      <w:pPr>
        <w:rPr>
          <w:rFonts w:ascii="Times New Roman" w:hAnsi="Times New Roman"/>
          <w:sz w:val="24"/>
          <w:szCs w:val="24"/>
        </w:rPr>
      </w:pP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Prof. dr hab. Krystynę Pyrzyńską</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Prof. dr hab. Pawła Krysińskiego</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Prof. dr hab. Józefa Mieczkowskiego</w:t>
      </w:r>
    </w:p>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t>Jego Magnificencja Rektor w okresie sprawozdawczym mianował na stanowisko profesora nadzwyczajnego na czas nieokreślony następujące osoby:</w:t>
      </w:r>
    </w:p>
    <w:p w:rsidR="004A456B" w:rsidRPr="004E624A" w:rsidRDefault="004A456B" w:rsidP="004A456B">
      <w:pPr>
        <w:rPr>
          <w:rFonts w:ascii="Times New Roman" w:hAnsi="Times New Roman"/>
          <w:sz w:val="24"/>
          <w:szCs w:val="24"/>
        </w:rPr>
      </w:pP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Prof. dr hab. Aleksandrę Misicką-Kęsik</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Andrzeja Kudelskiego, prof. UW</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Prof. dr hab. Mikołaja Dontena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Prof. dr hab. Sławomira Filipka</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Tomasza Gierczaka, prof. UW</w:t>
      </w:r>
      <w:r w:rsidR="00225FCF">
        <w:rPr>
          <w:rFonts w:ascii="Times New Roman" w:hAnsi="Times New Roman"/>
          <w:sz w:val="24"/>
          <w:szCs w:val="24"/>
        </w:rPr>
        <w:t xml:space="preserve"> (od 01.07.2016)</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Macieja Mazura, prof. UW</w:t>
      </w:r>
      <w:r w:rsidR="00225FCF">
        <w:rPr>
          <w:rFonts w:ascii="Times New Roman" w:hAnsi="Times New Roman"/>
          <w:sz w:val="24"/>
          <w:szCs w:val="24"/>
        </w:rPr>
        <w:t xml:space="preserve"> (od 01.07.2016)</w:t>
      </w:r>
    </w:p>
    <w:p w:rsidR="004A456B" w:rsidRPr="004E624A" w:rsidRDefault="004A456B" w:rsidP="004E624A">
      <w:pPr>
        <w:spacing w:after="0"/>
        <w:rPr>
          <w:rFonts w:ascii="Times New Roman" w:hAnsi="Times New Roman"/>
          <w:sz w:val="24"/>
          <w:szCs w:val="24"/>
        </w:rPr>
      </w:pPr>
      <w:r w:rsidRPr="004E624A">
        <w:rPr>
          <w:rFonts w:ascii="Times New Roman" w:hAnsi="Times New Roman"/>
          <w:sz w:val="24"/>
          <w:szCs w:val="24"/>
        </w:rPr>
        <w:t>Dr hab. Sławomira Sęka, prof. UW</w:t>
      </w:r>
      <w:r w:rsidR="00225FCF">
        <w:rPr>
          <w:rFonts w:ascii="Times New Roman" w:hAnsi="Times New Roman"/>
          <w:sz w:val="24"/>
          <w:szCs w:val="24"/>
        </w:rPr>
        <w:t xml:space="preserve"> (od 01.07.2016)</w:t>
      </w:r>
    </w:p>
    <w:p w:rsidR="004A456B" w:rsidRPr="004E624A" w:rsidRDefault="004A456B" w:rsidP="004A456B">
      <w:pPr>
        <w:rPr>
          <w:rFonts w:ascii="Times New Roman" w:hAnsi="Times New Roman"/>
          <w:sz w:val="24"/>
          <w:szCs w:val="24"/>
        </w:rPr>
      </w:pPr>
    </w:p>
    <w:p w:rsidR="004A456B" w:rsidRPr="004E624A" w:rsidRDefault="004A456B" w:rsidP="004A456B">
      <w:pPr>
        <w:rPr>
          <w:rFonts w:ascii="Times New Roman" w:hAnsi="Times New Roman"/>
          <w:sz w:val="24"/>
          <w:szCs w:val="24"/>
        </w:rPr>
      </w:pPr>
      <w:r w:rsidRPr="004E624A">
        <w:rPr>
          <w:rFonts w:ascii="Times New Roman" w:hAnsi="Times New Roman"/>
          <w:sz w:val="24"/>
          <w:szCs w:val="24"/>
        </w:rPr>
        <w:t xml:space="preserve">Dnia 7 kwietnia 2016 roku został ogłoszony konkurs na stanowisko profesora zwyczajnego, obecnie cztery kandydatury prof. dr hab. Aleksandry Misickiej-Kęsik, </w:t>
      </w:r>
      <w:r w:rsidRPr="004E624A">
        <w:rPr>
          <w:rFonts w:ascii="Times New Roman" w:hAnsi="Times New Roman"/>
          <w:sz w:val="24"/>
          <w:szCs w:val="24"/>
        </w:rPr>
        <w:br/>
        <w:t xml:space="preserve">prof. dr hab. Ewy Góreckiej, prof. dr hab. Karola Greli oraz prof. dr hab. Wiktora Koźmińskiego czekają na obrady Senatu a następnie na mianowanie JM Rektora. </w:t>
      </w:r>
    </w:p>
    <w:p w:rsidR="004E624A" w:rsidRPr="004E624A" w:rsidRDefault="004E624A" w:rsidP="004A456B">
      <w:pPr>
        <w:rPr>
          <w:rFonts w:ascii="Times New Roman" w:hAnsi="Times New Roman"/>
          <w:sz w:val="24"/>
          <w:szCs w:val="24"/>
        </w:rPr>
      </w:pPr>
    </w:p>
    <w:p w:rsidR="004E624A" w:rsidRPr="004E624A" w:rsidRDefault="004E624A" w:rsidP="004A456B">
      <w:pPr>
        <w:rPr>
          <w:rFonts w:ascii="Times New Roman" w:hAnsi="Times New Roman"/>
          <w:sz w:val="24"/>
          <w:szCs w:val="24"/>
        </w:rPr>
      </w:pPr>
    </w:p>
    <w:p w:rsidR="004E624A" w:rsidRPr="004E624A" w:rsidRDefault="004E624A" w:rsidP="004A456B">
      <w:pPr>
        <w:rPr>
          <w:rFonts w:ascii="Times New Roman" w:hAnsi="Times New Roman"/>
          <w:sz w:val="24"/>
          <w:szCs w:val="24"/>
        </w:rPr>
      </w:pPr>
    </w:p>
    <w:p w:rsidR="004E624A" w:rsidRPr="004E624A" w:rsidRDefault="004E624A" w:rsidP="004A456B">
      <w:pPr>
        <w:rPr>
          <w:rFonts w:ascii="Times New Roman" w:hAnsi="Times New Roman"/>
          <w:sz w:val="24"/>
          <w:szCs w:val="24"/>
        </w:rPr>
      </w:pPr>
    </w:p>
    <w:p w:rsidR="004E624A" w:rsidRPr="004E624A" w:rsidRDefault="004E624A" w:rsidP="004A456B">
      <w:pPr>
        <w:rPr>
          <w:rFonts w:ascii="Times New Roman" w:hAnsi="Times New Roman"/>
          <w:sz w:val="24"/>
          <w:szCs w:val="24"/>
        </w:rPr>
      </w:pPr>
    </w:p>
    <w:p w:rsidR="002352A2" w:rsidRPr="004E624A" w:rsidRDefault="002352A2" w:rsidP="004A456B">
      <w:pPr>
        <w:rPr>
          <w:rFonts w:ascii="Times New Roman" w:hAnsi="Times New Roman"/>
          <w:sz w:val="24"/>
          <w:szCs w:val="24"/>
        </w:rPr>
      </w:pPr>
    </w:p>
    <w:p w:rsidR="002352A2" w:rsidRPr="004E624A" w:rsidRDefault="002352A2" w:rsidP="002352A2">
      <w:pPr>
        <w:spacing w:after="240"/>
        <w:rPr>
          <w:rFonts w:ascii="Times New Roman" w:hAnsi="Times New Roman"/>
          <w:sz w:val="24"/>
          <w:szCs w:val="24"/>
          <w:u w:val="single"/>
        </w:rPr>
      </w:pPr>
      <w:r w:rsidRPr="004E624A">
        <w:rPr>
          <w:rFonts w:ascii="Times New Roman" w:hAnsi="Times New Roman"/>
          <w:sz w:val="24"/>
          <w:szCs w:val="24"/>
          <w:u w:val="single"/>
        </w:rPr>
        <w:lastRenderedPageBreak/>
        <w:t>Pracownicy Wydziału Chemii UW, którzy otrzymali odznaczenia państwowe:</w:t>
      </w:r>
      <w:r w:rsidRPr="004E624A">
        <w:rPr>
          <w:rFonts w:ascii="Times New Roman" w:hAnsi="Times New Roman"/>
          <w:i/>
          <w:sz w:val="24"/>
          <w:szCs w:val="24"/>
          <w:u w:val="single"/>
        </w:rPr>
        <w:t>2012-2016</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2334"/>
        <w:gridCol w:w="1526"/>
        <w:gridCol w:w="1701"/>
        <w:gridCol w:w="2443"/>
      </w:tblGrid>
      <w:tr w:rsidR="002352A2" w:rsidRPr="004E624A" w:rsidTr="004E624A">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2352A2" w:rsidRPr="00C77AED" w:rsidRDefault="002352A2" w:rsidP="002352A2">
            <w:pPr>
              <w:jc w:val="center"/>
              <w:rPr>
                <w:rFonts w:ascii="Times New Roman" w:hAnsi="Times New Roman"/>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b/>
                <w:i/>
              </w:rPr>
            </w:pPr>
            <w:r w:rsidRPr="00C77AED">
              <w:rPr>
                <w:rFonts w:ascii="Times New Roman" w:hAnsi="Times New Roman"/>
                <w:b/>
                <w:i/>
              </w:rPr>
              <w:t>2012</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b/>
                <w:i/>
              </w:rPr>
            </w:pPr>
            <w:r w:rsidRPr="00C77AED">
              <w:rPr>
                <w:rFonts w:ascii="Times New Roman" w:hAnsi="Times New Roman"/>
                <w:b/>
                <w:i/>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b/>
                <w:i/>
              </w:rPr>
            </w:pPr>
            <w:r w:rsidRPr="00C77AED">
              <w:rPr>
                <w:rFonts w:ascii="Times New Roman" w:hAnsi="Times New Roman"/>
                <w:b/>
                <w:i/>
              </w:rPr>
              <w:t>2014</w:t>
            </w:r>
          </w:p>
        </w:tc>
        <w:tc>
          <w:tcPr>
            <w:tcW w:w="2443" w:type="dxa"/>
            <w:tcBorders>
              <w:top w:val="single" w:sz="4" w:space="0" w:color="auto"/>
              <w:left w:val="single" w:sz="4" w:space="0" w:color="auto"/>
              <w:bottom w:val="single" w:sz="4" w:space="0" w:color="auto"/>
              <w:right w:val="single" w:sz="4" w:space="0" w:color="auto"/>
            </w:tcBorders>
            <w:hideMark/>
          </w:tcPr>
          <w:p w:rsidR="002352A2" w:rsidRPr="00C77AED" w:rsidRDefault="002352A2" w:rsidP="002352A2">
            <w:pPr>
              <w:jc w:val="center"/>
              <w:rPr>
                <w:rFonts w:ascii="Times New Roman" w:hAnsi="Times New Roman"/>
                <w:b/>
                <w:i/>
              </w:rPr>
            </w:pPr>
            <w:r w:rsidRPr="00C77AED">
              <w:rPr>
                <w:rFonts w:ascii="Times New Roman" w:hAnsi="Times New Roman"/>
                <w:b/>
                <w:i/>
              </w:rPr>
              <w:t>2015</w:t>
            </w:r>
          </w:p>
        </w:tc>
      </w:tr>
      <w:tr w:rsidR="002352A2" w:rsidRPr="004E624A" w:rsidTr="004E624A">
        <w:trPr>
          <w:trHeight w:val="945"/>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rPr>
            </w:pPr>
            <w:r w:rsidRPr="00C77AED">
              <w:rPr>
                <w:rFonts w:ascii="Times New Roman" w:hAnsi="Times New Roman"/>
              </w:rPr>
              <w:t>Złoty Krzyż Zasługi</w:t>
            </w:r>
          </w:p>
        </w:tc>
        <w:tc>
          <w:tcPr>
            <w:tcW w:w="2334"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prof. Karol Jackowski          prof. Paweł Krysiński</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prof. Magdalena Maj-Żurawska </w:t>
            </w:r>
          </w:p>
        </w:tc>
        <w:tc>
          <w:tcPr>
            <w:tcW w:w="2443" w:type="dxa"/>
            <w:tcBorders>
              <w:top w:val="single" w:sz="4" w:space="0" w:color="auto"/>
              <w:left w:val="single" w:sz="4" w:space="0" w:color="auto"/>
              <w:bottom w:val="single" w:sz="4" w:space="0" w:color="auto"/>
              <w:right w:val="single" w:sz="4" w:space="0" w:color="auto"/>
            </w:tcBorders>
            <w:hideMark/>
          </w:tcPr>
          <w:p w:rsidR="00C77AED" w:rsidRDefault="002352A2" w:rsidP="00C77AED">
            <w:pPr>
              <w:spacing w:after="0" w:line="240" w:lineRule="auto"/>
              <w:rPr>
                <w:rFonts w:ascii="Times New Roman" w:hAnsi="Times New Roman"/>
              </w:rPr>
            </w:pPr>
            <w:r w:rsidRPr="00C77AED">
              <w:rPr>
                <w:rFonts w:ascii="Times New Roman" w:hAnsi="Times New Roman"/>
              </w:rPr>
              <w:t xml:space="preserve">prof. Magdalena Skompska      </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 prof. Paweł Oracz      </w:t>
            </w:r>
          </w:p>
        </w:tc>
      </w:tr>
      <w:tr w:rsidR="002352A2" w:rsidRPr="004E624A" w:rsidTr="004E624A">
        <w:trPr>
          <w:trHeight w:val="963"/>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rPr>
            </w:pPr>
            <w:r w:rsidRPr="00C77AED">
              <w:rPr>
                <w:rFonts w:ascii="Times New Roman" w:hAnsi="Times New Roman"/>
              </w:rPr>
              <w:t>Srebrny Krzyż Zasługi</w:t>
            </w:r>
          </w:p>
        </w:tc>
        <w:tc>
          <w:tcPr>
            <w:tcW w:w="2334"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4E624A" w:rsidP="00C77AED">
            <w:pPr>
              <w:spacing w:after="0" w:line="240" w:lineRule="auto"/>
              <w:rPr>
                <w:rFonts w:ascii="Times New Roman" w:hAnsi="Times New Roman"/>
              </w:rPr>
            </w:pPr>
            <w:r w:rsidRPr="00C77AED">
              <w:rPr>
                <w:rFonts w:ascii="Times New Roman" w:hAnsi="Times New Roman"/>
              </w:rPr>
              <w:t xml:space="preserve">          -</w:t>
            </w:r>
            <w:r w:rsidR="002352A2" w:rsidRPr="00C77AED">
              <w:rPr>
                <w:rFonts w:ascii="Times New Roman" w:hAnsi="Times New Roman"/>
              </w:rPr>
              <w:t>----</w:t>
            </w:r>
          </w:p>
        </w:tc>
        <w:tc>
          <w:tcPr>
            <w:tcW w:w="2443" w:type="dxa"/>
            <w:tcBorders>
              <w:top w:val="single" w:sz="4" w:space="0" w:color="auto"/>
              <w:left w:val="single" w:sz="4" w:space="0" w:color="auto"/>
              <w:bottom w:val="single" w:sz="4" w:space="0" w:color="auto"/>
              <w:right w:val="single" w:sz="4" w:space="0" w:color="auto"/>
            </w:tcBorders>
          </w:tcPr>
          <w:p w:rsidR="004E624A" w:rsidRPr="00C77AED" w:rsidRDefault="004E624A" w:rsidP="00C77AED">
            <w:pPr>
              <w:spacing w:after="0" w:line="240" w:lineRule="auto"/>
              <w:jc w:val="center"/>
              <w:rPr>
                <w:rFonts w:ascii="Times New Roman" w:hAnsi="Times New Roman"/>
              </w:rPr>
            </w:pPr>
          </w:p>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r>
      <w:tr w:rsidR="002352A2" w:rsidRPr="004E624A" w:rsidTr="004E624A">
        <w:trPr>
          <w:trHeight w:val="1142"/>
          <w:jc w:val="center"/>
        </w:trPr>
        <w:tc>
          <w:tcPr>
            <w:tcW w:w="1702" w:type="dxa"/>
            <w:tcBorders>
              <w:top w:val="single" w:sz="4" w:space="0" w:color="auto"/>
              <w:left w:val="single" w:sz="4" w:space="0" w:color="auto"/>
              <w:bottom w:val="single" w:sz="4" w:space="0" w:color="auto"/>
              <w:right w:val="single" w:sz="4" w:space="0" w:color="auto"/>
            </w:tcBorders>
            <w:vAlign w:val="center"/>
          </w:tcPr>
          <w:p w:rsidR="002352A2" w:rsidRPr="00C77AED" w:rsidRDefault="002352A2" w:rsidP="002352A2">
            <w:pPr>
              <w:jc w:val="center"/>
              <w:rPr>
                <w:rFonts w:ascii="Times New Roman" w:hAnsi="Times New Roman"/>
              </w:rPr>
            </w:pPr>
            <w:r w:rsidRPr="00C77AED">
              <w:rPr>
                <w:rFonts w:ascii="Times New Roman" w:hAnsi="Times New Roman"/>
              </w:rPr>
              <w:t>Medal Komisji Edukacji Narodowej</w:t>
            </w:r>
          </w:p>
          <w:p w:rsidR="002352A2" w:rsidRPr="00C77AED" w:rsidRDefault="002352A2" w:rsidP="002352A2">
            <w:pPr>
              <w:jc w:val="center"/>
              <w:rPr>
                <w:rFonts w:ascii="Times New Roman" w:hAnsi="Times New Roman"/>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dr Małgorzata Jeziorska </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 xml:space="preserve">prof. Józef Mieczkowski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c>
          <w:tcPr>
            <w:tcW w:w="2443" w:type="dxa"/>
            <w:tcBorders>
              <w:top w:val="single" w:sz="4" w:space="0" w:color="auto"/>
              <w:left w:val="single" w:sz="4" w:space="0" w:color="auto"/>
              <w:bottom w:val="single" w:sz="4" w:space="0" w:color="auto"/>
              <w:right w:val="single" w:sz="4" w:space="0" w:color="auto"/>
            </w:tcBorders>
          </w:tcPr>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prof. Jolanta   Borucka-Bukowska </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prof. Wojciech Gadomski </w:t>
            </w:r>
          </w:p>
        </w:tc>
      </w:tr>
      <w:tr w:rsidR="002352A2" w:rsidRPr="004E624A" w:rsidTr="004E624A">
        <w:trPr>
          <w:trHeight w:val="123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rPr>
            </w:pPr>
            <w:r w:rsidRPr="00C77AED">
              <w:rPr>
                <w:rFonts w:ascii="Times New Roman" w:hAnsi="Times New Roman"/>
              </w:rPr>
              <w:t>Krzyż Oficerski Orderu Odrodzenia Polski</w:t>
            </w:r>
          </w:p>
        </w:tc>
        <w:tc>
          <w:tcPr>
            <w:tcW w:w="2334"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prof. Tadeusz Krygowski </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both"/>
              <w:rPr>
                <w:rFonts w:ascii="Times New Roman" w:hAnsi="Times New Roman"/>
              </w:rPr>
            </w:pPr>
            <w:r w:rsidRPr="00C77AED">
              <w:rPr>
                <w:rFonts w:ascii="Times New Roman" w:hAnsi="Times New Roman"/>
              </w:rPr>
              <w:t xml:space="preserve">prof. Joanna Sadlej </w:t>
            </w:r>
          </w:p>
        </w:tc>
        <w:tc>
          <w:tcPr>
            <w:tcW w:w="1701" w:type="dxa"/>
            <w:tcBorders>
              <w:top w:val="single" w:sz="4" w:space="0" w:color="auto"/>
              <w:left w:val="single" w:sz="4" w:space="0" w:color="auto"/>
              <w:bottom w:val="single" w:sz="4" w:space="0" w:color="auto"/>
              <w:right w:val="single" w:sz="4" w:space="0" w:color="auto"/>
            </w:tcBorders>
            <w:vAlign w:val="center"/>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c>
          <w:tcPr>
            <w:tcW w:w="2443" w:type="dxa"/>
            <w:tcBorders>
              <w:top w:val="single" w:sz="4" w:space="0" w:color="auto"/>
              <w:left w:val="single" w:sz="4" w:space="0" w:color="auto"/>
              <w:bottom w:val="single" w:sz="4" w:space="0" w:color="auto"/>
              <w:right w:val="single" w:sz="4" w:space="0" w:color="auto"/>
            </w:tcBorders>
          </w:tcPr>
          <w:p w:rsidR="002352A2" w:rsidRPr="00C77AED" w:rsidRDefault="002352A2" w:rsidP="00C77AED">
            <w:pPr>
              <w:spacing w:after="0" w:line="240" w:lineRule="auto"/>
              <w:rPr>
                <w:rFonts w:ascii="Times New Roman" w:hAnsi="Times New Roman"/>
              </w:rPr>
            </w:pPr>
          </w:p>
          <w:p w:rsidR="002352A2" w:rsidRPr="00C77AED" w:rsidRDefault="002352A2" w:rsidP="00C77AED">
            <w:pPr>
              <w:spacing w:after="0" w:line="240" w:lineRule="auto"/>
              <w:rPr>
                <w:rFonts w:ascii="Times New Roman" w:hAnsi="Times New Roman"/>
              </w:rPr>
            </w:pPr>
          </w:p>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r>
      <w:tr w:rsidR="002352A2" w:rsidRPr="004E624A" w:rsidTr="00C77AED">
        <w:trPr>
          <w:trHeight w:val="1183"/>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rPr>
            </w:pPr>
            <w:r w:rsidRPr="00C77AED">
              <w:rPr>
                <w:rFonts w:ascii="Times New Roman" w:hAnsi="Times New Roman"/>
              </w:rPr>
              <w:t>Krzyż Kawalerski Orderu Odrodzenia Polski</w:t>
            </w:r>
          </w:p>
        </w:tc>
        <w:tc>
          <w:tcPr>
            <w:tcW w:w="2334"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 xml:space="preserve">prof. Krystyna Jackowska </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c>
          <w:tcPr>
            <w:tcW w:w="2443" w:type="dxa"/>
            <w:tcBorders>
              <w:top w:val="single" w:sz="4" w:space="0" w:color="auto"/>
              <w:left w:val="single" w:sz="4" w:space="0" w:color="auto"/>
              <w:bottom w:val="single" w:sz="4" w:space="0" w:color="auto"/>
              <w:right w:val="single" w:sz="4" w:space="0" w:color="auto"/>
            </w:tcBorders>
          </w:tcPr>
          <w:p w:rsidR="002352A2" w:rsidRPr="00C77AED" w:rsidRDefault="002352A2" w:rsidP="00C77AED">
            <w:pPr>
              <w:spacing w:after="0" w:line="240" w:lineRule="auto"/>
              <w:rPr>
                <w:rFonts w:ascii="Times New Roman" w:hAnsi="Times New Roman"/>
              </w:rPr>
            </w:pPr>
          </w:p>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w:t>
            </w:r>
          </w:p>
        </w:tc>
      </w:tr>
      <w:tr w:rsidR="002352A2" w:rsidRPr="004E624A" w:rsidTr="004E624A">
        <w:trPr>
          <w:trHeight w:val="477"/>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rPr>
            </w:pPr>
            <w:r w:rsidRPr="00C77AED">
              <w:rPr>
                <w:rFonts w:ascii="Times New Roman" w:hAnsi="Times New Roman"/>
              </w:rPr>
              <w:t>Medal Złoty za Długoletnią Służbę</w:t>
            </w:r>
          </w:p>
        </w:tc>
        <w:tc>
          <w:tcPr>
            <w:tcW w:w="2334"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prof.  UW Andrzej Kaim  </w:t>
            </w:r>
          </w:p>
          <w:p w:rsidR="00C77AED" w:rsidRDefault="002352A2" w:rsidP="00C77AED">
            <w:pPr>
              <w:spacing w:after="0" w:line="240" w:lineRule="auto"/>
              <w:rPr>
                <w:rFonts w:ascii="Times New Roman" w:hAnsi="Times New Roman"/>
              </w:rPr>
            </w:pPr>
            <w:r w:rsidRPr="00C77AED">
              <w:rPr>
                <w:rFonts w:ascii="Times New Roman" w:hAnsi="Times New Roman"/>
              </w:rPr>
              <w:t xml:space="preserve">prof. Andrzej Leś     </w:t>
            </w:r>
          </w:p>
          <w:p w:rsidR="00C77AED" w:rsidRDefault="002352A2" w:rsidP="00C77AED">
            <w:pPr>
              <w:spacing w:after="0" w:line="240" w:lineRule="auto"/>
              <w:rPr>
                <w:rFonts w:ascii="Times New Roman" w:hAnsi="Times New Roman"/>
              </w:rPr>
            </w:pPr>
            <w:r w:rsidRPr="00C77AED">
              <w:rPr>
                <w:rFonts w:ascii="Times New Roman" w:hAnsi="Times New Roman"/>
              </w:rPr>
              <w:t xml:space="preserve">dr Włodzimierz Makulski                </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dr Hanna Wilczura-Wachnik </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dr Ewa Witkowska</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prof. Marek Orlik </w:t>
            </w:r>
          </w:p>
        </w:tc>
        <w:tc>
          <w:tcPr>
            <w:tcW w:w="2443" w:type="dxa"/>
            <w:tcBorders>
              <w:top w:val="single" w:sz="4" w:space="0" w:color="auto"/>
              <w:left w:val="single" w:sz="4" w:space="0" w:color="auto"/>
              <w:bottom w:val="single" w:sz="4" w:space="0" w:color="auto"/>
              <w:right w:val="single" w:sz="4" w:space="0" w:color="auto"/>
            </w:tcBorders>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prof. UW Tomasz Bauer </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dr hab. Magdalena Biesaga </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dr Hanna Majewska-Elżanowska </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dr hab. Sikorski Andrzej </w:t>
            </w:r>
          </w:p>
        </w:tc>
      </w:tr>
      <w:tr w:rsidR="002352A2" w:rsidRPr="004E624A" w:rsidTr="00C77AED">
        <w:trPr>
          <w:trHeight w:val="2512"/>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2352A2">
            <w:pPr>
              <w:jc w:val="center"/>
              <w:rPr>
                <w:rFonts w:ascii="Times New Roman" w:hAnsi="Times New Roman"/>
              </w:rPr>
            </w:pPr>
            <w:r w:rsidRPr="00C77AED">
              <w:rPr>
                <w:rFonts w:ascii="Times New Roman" w:hAnsi="Times New Roman"/>
              </w:rPr>
              <w:t>Medal Srebrny za Długoletnią Służbę</w:t>
            </w:r>
          </w:p>
        </w:tc>
        <w:tc>
          <w:tcPr>
            <w:tcW w:w="2334" w:type="dxa"/>
            <w:tcBorders>
              <w:top w:val="single" w:sz="4" w:space="0" w:color="auto"/>
              <w:left w:val="single" w:sz="4" w:space="0" w:color="auto"/>
              <w:bottom w:val="single" w:sz="4" w:space="0" w:color="auto"/>
              <w:right w:val="single" w:sz="4" w:space="0" w:color="auto"/>
            </w:tcBorders>
            <w:vAlign w:val="center"/>
            <w:hideMark/>
          </w:tcPr>
          <w:p w:rsidR="00C77AED" w:rsidRDefault="002352A2" w:rsidP="00C77AED">
            <w:pPr>
              <w:spacing w:after="0" w:line="240" w:lineRule="auto"/>
              <w:jc w:val="center"/>
              <w:rPr>
                <w:rFonts w:ascii="Times New Roman" w:hAnsi="Times New Roman"/>
              </w:rPr>
            </w:pPr>
            <w:r w:rsidRPr="00C77AED">
              <w:rPr>
                <w:rFonts w:ascii="Times New Roman" w:hAnsi="Times New Roman"/>
              </w:rPr>
              <w:t xml:space="preserve">dr Iwona Paleska  Jolanta Pisarek </w:t>
            </w:r>
          </w:p>
          <w:p w:rsidR="002352A2" w:rsidRPr="00C77AED" w:rsidRDefault="002352A2" w:rsidP="00C77AED">
            <w:pPr>
              <w:spacing w:after="0" w:line="240" w:lineRule="auto"/>
              <w:jc w:val="center"/>
              <w:rPr>
                <w:rFonts w:ascii="Times New Roman" w:hAnsi="Times New Roman"/>
              </w:rPr>
            </w:pPr>
            <w:r w:rsidRPr="00C77AED">
              <w:rPr>
                <w:rFonts w:ascii="Times New Roman" w:hAnsi="Times New Roman"/>
              </w:rPr>
              <w:t xml:space="preserve">Marzena Złotkowska-Osica </w:t>
            </w:r>
          </w:p>
          <w:p w:rsidR="002352A2" w:rsidRPr="00C77AED" w:rsidRDefault="002352A2" w:rsidP="00C77AED">
            <w:pPr>
              <w:spacing w:after="0" w:line="240" w:lineRule="auto"/>
              <w:jc w:val="center"/>
              <w:rPr>
                <w:rFonts w:ascii="Times New Roman" w:hAnsi="Times New Roman"/>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lang w:val="en-US"/>
              </w:rPr>
            </w:pPr>
            <w:r w:rsidRPr="00C77AED">
              <w:rPr>
                <w:rFonts w:ascii="Times New Roman" w:hAnsi="Times New Roman"/>
                <w:lang w:val="en-US"/>
              </w:rPr>
              <w:t xml:space="preserve">prof. Robert Koncki </w:t>
            </w:r>
          </w:p>
          <w:p w:rsidR="002352A2" w:rsidRPr="00C77AED" w:rsidRDefault="002352A2" w:rsidP="00C77AED">
            <w:pPr>
              <w:spacing w:after="0" w:line="240" w:lineRule="auto"/>
              <w:rPr>
                <w:rFonts w:ascii="Times New Roman" w:hAnsi="Times New Roman"/>
                <w:lang w:val="en-US"/>
              </w:rPr>
            </w:pPr>
            <w:r w:rsidRPr="00C77AED">
              <w:rPr>
                <w:rFonts w:ascii="Times New Roman" w:hAnsi="Times New Roman"/>
                <w:lang w:val="en-US"/>
              </w:rPr>
              <w:t xml:space="preserve">prof. Robert Maksymiuk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2A2" w:rsidRPr="00C77AED" w:rsidRDefault="002352A2" w:rsidP="00C77AED">
            <w:pPr>
              <w:spacing w:after="0" w:line="240" w:lineRule="auto"/>
              <w:rPr>
                <w:rFonts w:ascii="Times New Roman" w:hAnsi="Times New Roman"/>
              </w:rPr>
            </w:pPr>
            <w:r w:rsidRPr="00C77AED">
              <w:rPr>
                <w:rFonts w:ascii="Times New Roman" w:hAnsi="Times New Roman"/>
              </w:rPr>
              <w:t>dr hab. Marzena  Jankowska-Anyszka</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dr hab. Andrzej Kudelski           prof.  Agata   Michalska-Maksymiuk </w:t>
            </w:r>
          </w:p>
        </w:tc>
        <w:tc>
          <w:tcPr>
            <w:tcW w:w="2443" w:type="dxa"/>
            <w:tcBorders>
              <w:top w:val="single" w:sz="4" w:space="0" w:color="auto"/>
              <w:left w:val="single" w:sz="4" w:space="0" w:color="auto"/>
              <w:bottom w:val="single" w:sz="4" w:space="0" w:color="auto"/>
              <w:right w:val="single" w:sz="4" w:space="0" w:color="auto"/>
            </w:tcBorders>
          </w:tcPr>
          <w:p w:rsidR="002352A2" w:rsidRPr="00C77AED" w:rsidRDefault="002352A2" w:rsidP="00C77AED">
            <w:pPr>
              <w:spacing w:after="0" w:line="240" w:lineRule="auto"/>
              <w:rPr>
                <w:rFonts w:ascii="Times New Roman" w:hAnsi="Times New Roman"/>
                <w:lang w:val="en-US"/>
              </w:rPr>
            </w:pPr>
            <w:r w:rsidRPr="00C77AED">
              <w:rPr>
                <w:rFonts w:ascii="Times New Roman" w:hAnsi="Times New Roman"/>
                <w:lang w:val="en-US"/>
              </w:rPr>
              <w:t>prof. Sławomir Filipek</w:t>
            </w:r>
          </w:p>
          <w:p w:rsidR="002352A2" w:rsidRPr="00C77AED" w:rsidRDefault="002352A2" w:rsidP="00C77AED">
            <w:pPr>
              <w:spacing w:after="0" w:line="240" w:lineRule="auto"/>
              <w:rPr>
                <w:rFonts w:ascii="Times New Roman" w:hAnsi="Times New Roman"/>
              </w:rPr>
            </w:pPr>
            <w:r w:rsidRPr="00C77AED">
              <w:rPr>
                <w:rFonts w:ascii="Times New Roman" w:hAnsi="Times New Roman"/>
                <w:lang w:val="en-US"/>
              </w:rPr>
              <w:t xml:space="preserve">dr hab. </w:t>
            </w:r>
            <w:r w:rsidRPr="00C77AED">
              <w:rPr>
                <w:rFonts w:ascii="Times New Roman" w:hAnsi="Times New Roman"/>
              </w:rPr>
              <w:t xml:space="preserve">Tatiana Korona </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dr Elżbieta Megiel </w:t>
            </w:r>
          </w:p>
          <w:p w:rsidR="002352A2" w:rsidRPr="00C77AED" w:rsidRDefault="002352A2" w:rsidP="00C77AED">
            <w:pPr>
              <w:spacing w:after="0" w:line="240" w:lineRule="auto"/>
              <w:rPr>
                <w:rFonts w:ascii="Times New Roman" w:hAnsi="Times New Roman"/>
              </w:rPr>
            </w:pPr>
            <w:r w:rsidRPr="00C77AED">
              <w:rPr>
                <w:rFonts w:ascii="Times New Roman" w:hAnsi="Times New Roman"/>
              </w:rPr>
              <w:t>dr hab. Barbara Pałys prof. UW</w:t>
            </w:r>
          </w:p>
          <w:p w:rsidR="002352A2" w:rsidRPr="00C77AED" w:rsidRDefault="002352A2" w:rsidP="00C77AED">
            <w:pPr>
              <w:spacing w:after="0" w:line="240" w:lineRule="auto"/>
              <w:rPr>
                <w:rFonts w:ascii="Times New Roman" w:hAnsi="Times New Roman"/>
              </w:rPr>
            </w:pPr>
            <w:r w:rsidRPr="00C77AED">
              <w:rPr>
                <w:rFonts w:ascii="Times New Roman" w:hAnsi="Times New Roman"/>
              </w:rPr>
              <w:t xml:space="preserve">dr hab. Ewa Poboży  </w:t>
            </w:r>
          </w:p>
          <w:p w:rsidR="002352A2" w:rsidRPr="00C77AED" w:rsidRDefault="002352A2" w:rsidP="00C77AED">
            <w:pPr>
              <w:spacing w:after="0" w:line="240" w:lineRule="auto"/>
              <w:rPr>
                <w:rFonts w:ascii="Times New Roman" w:hAnsi="Times New Roman"/>
              </w:rPr>
            </w:pPr>
          </w:p>
          <w:p w:rsidR="002352A2" w:rsidRPr="00C77AED" w:rsidRDefault="002352A2" w:rsidP="00C77AED">
            <w:pPr>
              <w:spacing w:after="0" w:line="240" w:lineRule="auto"/>
              <w:jc w:val="center"/>
              <w:rPr>
                <w:rFonts w:ascii="Times New Roman" w:hAnsi="Times New Roman"/>
              </w:rPr>
            </w:pPr>
          </w:p>
        </w:tc>
      </w:tr>
      <w:tr w:rsidR="003A7E12" w:rsidRPr="004E624A" w:rsidTr="004E624A">
        <w:trPr>
          <w:trHeight w:val="477"/>
          <w:jc w:val="center"/>
        </w:trPr>
        <w:tc>
          <w:tcPr>
            <w:tcW w:w="1702" w:type="dxa"/>
            <w:tcBorders>
              <w:top w:val="single" w:sz="4" w:space="0" w:color="auto"/>
              <w:left w:val="single" w:sz="4" w:space="0" w:color="auto"/>
              <w:bottom w:val="single" w:sz="4" w:space="0" w:color="auto"/>
              <w:right w:val="single" w:sz="4" w:space="0" w:color="auto"/>
            </w:tcBorders>
            <w:vAlign w:val="center"/>
          </w:tcPr>
          <w:p w:rsidR="003A7E12" w:rsidRPr="00C77AED" w:rsidRDefault="003A7E12" w:rsidP="003A7E12">
            <w:pPr>
              <w:jc w:val="center"/>
              <w:rPr>
                <w:rFonts w:ascii="Times New Roman" w:hAnsi="Times New Roman"/>
              </w:rPr>
            </w:pPr>
            <w:r w:rsidRPr="00C77AED">
              <w:rPr>
                <w:rFonts w:ascii="Times New Roman" w:hAnsi="Times New Roman"/>
              </w:rPr>
              <w:t>Medal Brązowy  za Długoletnią Służbę</w:t>
            </w:r>
          </w:p>
        </w:tc>
        <w:tc>
          <w:tcPr>
            <w:tcW w:w="2334" w:type="dxa"/>
            <w:tcBorders>
              <w:top w:val="single" w:sz="4" w:space="0" w:color="auto"/>
              <w:left w:val="single" w:sz="4" w:space="0" w:color="auto"/>
              <w:bottom w:val="single" w:sz="4" w:space="0" w:color="auto"/>
              <w:right w:val="single" w:sz="4" w:space="0" w:color="auto"/>
            </w:tcBorders>
            <w:vAlign w:val="center"/>
          </w:tcPr>
          <w:p w:rsidR="003A7E12" w:rsidRPr="00C77AED" w:rsidRDefault="003A7E12" w:rsidP="00C77AED">
            <w:pPr>
              <w:spacing w:after="0" w:line="240" w:lineRule="auto"/>
              <w:jc w:val="center"/>
              <w:rPr>
                <w:rFonts w:ascii="Times New Roman" w:hAnsi="Times New Roman"/>
              </w:rPr>
            </w:pPr>
          </w:p>
        </w:tc>
        <w:tc>
          <w:tcPr>
            <w:tcW w:w="1526" w:type="dxa"/>
            <w:tcBorders>
              <w:top w:val="single" w:sz="4" w:space="0" w:color="auto"/>
              <w:left w:val="single" w:sz="4" w:space="0" w:color="auto"/>
              <w:bottom w:val="single" w:sz="4" w:space="0" w:color="auto"/>
              <w:right w:val="single" w:sz="4" w:space="0" w:color="auto"/>
            </w:tcBorders>
            <w:vAlign w:val="center"/>
          </w:tcPr>
          <w:p w:rsidR="003A7E12" w:rsidRPr="00C77AED" w:rsidRDefault="003A7E12" w:rsidP="00C77AED">
            <w:pPr>
              <w:spacing w:after="0" w:line="240" w:lineRule="auto"/>
              <w:rPr>
                <w:rFonts w:ascii="Times New Roman" w:hAnsi="Times New Roman"/>
              </w:rPr>
            </w:pPr>
            <w:r w:rsidRPr="00C77AED">
              <w:rPr>
                <w:rFonts w:ascii="Times New Roman" w:hAnsi="Times New Roman"/>
              </w:rPr>
              <w:t xml:space="preserve"> Prof. dr hab. Michał Cyrański </w:t>
            </w:r>
          </w:p>
        </w:tc>
        <w:tc>
          <w:tcPr>
            <w:tcW w:w="1701" w:type="dxa"/>
            <w:tcBorders>
              <w:top w:val="single" w:sz="4" w:space="0" w:color="auto"/>
              <w:left w:val="single" w:sz="4" w:space="0" w:color="auto"/>
              <w:bottom w:val="single" w:sz="4" w:space="0" w:color="auto"/>
              <w:right w:val="single" w:sz="4" w:space="0" w:color="auto"/>
            </w:tcBorders>
            <w:vAlign w:val="center"/>
          </w:tcPr>
          <w:p w:rsidR="003A7E12" w:rsidRPr="00C77AED" w:rsidRDefault="003A7E12" w:rsidP="00C77AED">
            <w:pPr>
              <w:spacing w:after="0" w:line="240" w:lineRule="auto"/>
              <w:rPr>
                <w:rFonts w:ascii="Times New Roman" w:hAnsi="Times New Roman"/>
              </w:rPr>
            </w:pPr>
            <w:r w:rsidRPr="00C77AED">
              <w:rPr>
                <w:rFonts w:ascii="Times New Roman" w:hAnsi="Times New Roman"/>
              </w:rPr>
              <w:t xml:space="preserve">dr hab. Wojciech Hyk    </w:t>
            </w:r>
          </w:p>
          <w:p w:rsidR="003A7E12" w:rsidRPr="00C77AED" w:rsidRDefault="003A7E12" w:rsidP="00C77AED">
            <w:pPr>
              <w:spacing w:after="0" w:line="240" w:lineRule="auto"/>
              <w:rPr>
                <w:rFonts w:ascii="Times New Roman" w:hAnsi="Times New Roman"/>
              </w:rPr>
            </w:pPr>
            <w:r w:rsidRPr="00C77AED">
              <w:rPr>
                <w:rFonts w:ascii="Times New Roman" w:hAnsi="Times New Roman"/>
              </w:rPr>
              <w:t xml:space="preserve">dr hab. Magdalena Pecul-Kudelska </w:t>
            </w:r>
          </w:p>
          <w:p w:rsidR="003A7E12" w:rsidRPr="00C77AED" w:rsidRDefault="003A7E12" w:rsidP="00C77AED">
            <w:pPr>
              <w:spacing w:after="0" w:line="240" w:lineRule="auto"/>
              <w:rPr>
                <w:rFonts w:ascii="Times New Roman" w:hAnsi="Times New Roman"/>
                <w:lang w:val="en-US"/>
              </w:rPr>
            </w:pPr>
            <w:r w:rsidRPr="00C77AED">
              <w:rPr>
                <w:rFonts w:ascii="Times New Roman" w:hAnsi="Times New Roman"/>
              </w:rPr>
              <w:t xml:space="preserve">dr hab. </w:t>
            </w:r>
            <w:r w:rsidRPr="00C77AED">
              <w:rPr>
                <w:rFonts w:ascii="Times New Roman" w:hAnsi="Times New Roman"/>
                <w:lang w:val="en-US"/>
              </w:rPr>
              <w:t xml:space="preserve">Sławomir Sęk      </w:t>
            </w:r>
          </w:p>
          <w:p w:rsidR="003A7E12" w:rsidRPr="00C77AED" w:rsidRDefault="003A7E12" w:rsidP="00C77AED">
            <w:pPr>
              <w:spacing w:after="0" w:line="240" w:lineRule="auto"/>
              <w:rPr>
                <w:rFonts w:ascii="Times New Roman" w:hAnsi="Times New Roman"/>
                <w:lang w:val="en-US"/>
              </w:rPr>
            </w:pPr>
            <w:r w:rsidRPr="00C77AED">
              <w:rPr>
                <w:rFonts w:ascii="Times New Roman" w:hAnsi="Times New Roman"/>
                <w:lang w:val="en-US"/>
              </w:rPr>
              <w:t xml:space="preserve">dr hab. Barbara Wagner  </w:t>
            </w:r>
          </w:p>
        </w:tc>
        <w:tc>
          <w:tcPr>
            <w:tcW w:w="2443" w:type="dxa"/>
            <w:tcBorders>
              <w:top w:val="single" w:sz="4" w:space="0" w:color="auto"/>
              <w:left w:val="single" w:sz="4" w:space="0" w:color="auto"/>
              <w:bottom w:val="single" w:sz="4" w:space="0" w:color="auto"/>
              <w:right w:val="single" w:sz="4" w:space="0" w:color="auto"/>
            </w:tcBorders>
          </w:tcPr>
          <w:p w:rsidR="003A7E12" w:rsidRPr="00C77AED" w:rsidRDefault="003A7E12" w:rsidP="00C77AED">
            <w:pPr>
              <w:spacing w:after="0" w:line="240" w:lineRule="auto"/>
              <w:rPr>
                <w:rFonts w:ascii="Times New Roman" w:hAnsi="Times New Roman"/>
              </w:rPr>
            </w:pPr>
          </w:p>
          <w:p w:rsidR="003A7E12" w:rsidRPr="00C77AED" w:rsidRDefault="003A7E12" w:rsidP="00C77AED">
            <w:pPr>
              <w:spacing w:after="0" w:line="240" w:lineRule="auto"/>
              <w:rPr>
                <w:rFonts w:ascii="Times New Roman" w:hAnsi="Times New Roman"/>
              </w:rPr>
            </w:pPr>
            <w:r w:rsidRPr="00C77AED">
              <w:rPr>
                <w:rFonts w:ascii="Times New Roman" w:hAnsi="Times New Roman"/>
              </w:rPr>
              <w:t xml:space="preserve">dr hab. Piotr Piątek </w:t>
            </w:r>
          </w:p>
          <w:p w:rsidR="003A7E12" w:rsidRPr="00C77AED" w:rsidRDefault="003A7E12" w:rsidP="00C77AED">
            <w:pPr>
              <w:spacing w:after="0" w:line="240" w:lineRule="auto"/>
              <w:rPr>
                <w:rFonts w:ascii="Times New Roman" w:hAnsi="Times New Roman"/>
              </w:rPr>
            </w:pPr>
            <w:r w:rsidRPr="00C77AED">
              <w:rPr>
                <w:rFonts w:ascii="Times New Roman" w:hAnsi="Times New Roman"/>
              </w:rPr>
              <w:t xml:space="preserve">dr hab. Damian Pociecha </w:t>
            </w:r>
          </w:p>
        </w:tc>
      </w:tr>
    </w:tbl>
    <w:p w:rsidR="002352A2" w:rsidRPr="004A456B" w:rsidRDefault="002352A2" w:rsidP="004A456B">
      <w:pPr>
        <w:rPr>
          <w:rFonts w:ascii="Times New Roman" w:hAnsi="Times New Roman"/>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lastRenderedPageBreak/>
        <w:t>Stan zatrudnienia pracowników nie będących nauczycielami akademickimi</w:t>
      </w:r>
    </w:p>
    <w:p w:rsidR="002352A2" w:rsidRPr="00C77AED" w:rsidRDefault="002352A2" w:rsidP="002352A2">
      <w:pPr>
        <w:jc w:val="center"/>
        <w:rPr>
          <w:rFonts w:ascii="Times New Roman" w:hAnsi="Times New Roman"/>
          <w:b/>
          <w:sz w:val="24"/>
          <w:szCs w:val="24"/>
        </w:rPr>
      </w:pPr>
    </w:p>
    <w:p w:rsidR="002352A2" w:rsidRPr="00C77AED" w:rsidRDefault="002352A2" w:rsidP="002352A2">
      <w:pPr>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275"/>
        <w:gridCol w:w="1276"/>
        <w:gridCol w:w="1418"/>
        <w:gridCol w:w="1275"/>
        <w:gridCol w:w="1276"/>
      </w:tblGrid>
      <w:tr w:rsidR="002352A2" w:rsidRPr="00C77AED" w:rsidTr="002352A2">
        <w:trPr>
          <w:trHeight w:val="1105"/>
        </w:trPr>
        <w:tc>
          <w:tcPr>
            <w:tcW w:w="2518" w:type="dxa"/>
            <w:shd w:val="clear" w:color="auto" w:fill="auto"/>
          </w:tcPr>
          <w:p w:rsidR="002352A2" w:rsidRPr="00C77AED" w:rsidRDefault="002352A2" w:rsidP="002352A2">
            <w:pPr>
              <w:jc w:val="center"/>
              <w:rPr>
                <w:rFonts w:ascii="Times New Roman" w:hAnsi="Times New Roman"/>
                <w:b/>
                <w:sz w:val="24"/>
                <w:szCs w:val="24"/>
              </w:rPr>
            </w:pPr>
          </w:p>
        </w:tc>
        <w:tc>
          <w:tcPr>
            <w:tcW w:w="1276"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 xml:space="preserve">31 </w:t>
            </w:r>
            <w:r w:rsidR="00C77AED">
              <w:rPr>
                <w:rFonts w:ascii="Times New Roman" w:hAnsi="Times New Roman"/>
                <w:b/>
                <w:sz w:val="24"/>
                <w:szCs w:val="24"/>
              </w:rPr>
              <w:br/>
            </w:r>
            <w:r w:rsidRPr="00C77AED">
              <w:rPr>
                <w:rFonts w:ascii="Times New Roman" w:hAnsi="Times New Roman"/>
                <w:b/>
                <w:sz w:val="24"/>
                <w:szCs w:val="24"/>
              </w:rPr>
              <w:t xml:space="preserve">maja </w:t>
            </w:r>
            <w:r w:rsidR="00C77AED">
              <w:rPr>
                <w:rFonts w:ascii="Times New Roman" w:hAnsi="Times New Roman"/>
                <w:b/>
                <w:sz w:val="24"/>
                <w:szCs w:val="24"/>
              </w:rPr>
              <w:br/>
            </w:r>
            <w:r w:rsidRPr="00C77AED">
              <w:rPr>
                <w:rFonts w:ascii="Times New Roman" w:hAnsi="Times New Roman"/>
                <w:b/>
                <w:sz w:val="24"/>
                <w:szCs w:val="24"/>
              </w:rPr>
              <w:t>2012 r.</w:t>
            </w:r>
          </w:p>
        </w:tc>
        <w:tc>
          <w:tcPr>
            <w:tcW w:w="1275"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31 grudnia 2012 r.</w:t>
            </w:r>
          </w:p>
        </w:tc>
        <w:tc>
          <w:tcPr>
            <w:tcW w:w="1276"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31 grudnia 2013 r.</w:t>
            </w:r>
          </w:p>
        </w:tc>
        <w:tc>
          <w:tcPr>
            <w:tcW w:w="1418"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 xml:space="preserve">31 </w:t>
            </w:r>
            <w:r w:rsidR="00C77AED">
              <w:rPr>
                <w:rFonts w:ascii="Times New Roman" w:hAnsi="Times New Roman"/>
                <w:b/>
                <w:sz w:val="24"/>
                <w:szCs w:val="24"/>
              </w:rPr>
              <w:br/>
            </w:r>
            <w:r w:rsidRPr="00C77AED">
              <w:rPr>
                <w:rFonts w:ascii="Times New Roman" w:hAnsi="Times New Roman"/>
                <w:b/>
                <w:sz w:val="24"/>
                <w:szCs w:val="24"/>
              </w:rPr>
              <w:t>grudnia 2014 r.</w:t>
            </w:r>
          </w:p>
        </w:tc>
        <w:tc>
          <w:tcPr>
            <w:tcW w:w="1275"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31 grudnia 2015 r.</w:t>
            </w:r>
          </w:p>
        </w:tc>
        <w:tc>
          <w:tcPr>
            <w:tcW w:w="1276" w:type="dxa"/>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 xml:space="preserve">31 </w:t>
            </w:r>
            <w:r w:rsidR="00C77AED">
              <w:rPr>
                <w:rFonts w:ascii="Times New Roman" w:hAnsi="Times New Roman"/>
                <w:b/>
                <w:sz w:val="24"/>
                <w:szCs w:val="24"/>
              </w:rPr>
              <w:br/>
            </w:r>
            <w:r w:rsidRPr="00C77AED">
              <w:rPr>
                <w:rFonts w:ascii="Times New Roman" w:hAnsi="Times New Roman"/>
                <w:b/>
                <w:sz w:val="24"/>
                <w:szCs w:val="24"/>
              </w:rPr>
              <w:t xml:space="preserve">maja </w:t>
            </w:r>
            <w:r w:rsidR="00C77AED">
              <w:rPr>
                <w:rFonts w:ascii="Times New Roman" w:hAnsi="Times New Roman"/>
                <w:b/>
                <w:sz w:val="24"/>
                <w:szCs w:val="24"/>
              </w:rPr>
              <w:br/>
            </w:r>
            <w:r w:rsidRPr="00C77AED">
              <w:rPr>
                <w:rFonts w:ascii="Times New Roman" w:hAnsi="Times New Roman"/>
                <w:b/>
                <w:sz w:val="24"/>
                <w:szCs w:val="24"/>
              </w:rPr>
              <w:t>2016 r.,</w:t>
            </w:r>
          </w:p>
        </w:tc>
      </w:tr>
      <w:tr w:rsidR="002352A2" w:rsidRPr="00C77AED" w:rsidTr="002352A2">
        <w:trPr>
          <w:trHeight w:val="785"/>
        </w:trPr>
        <w:tc>
          <w:tcPr>
            <w:tcW w:w="2518" w:type="dxa"/>
            <w:shd w:val="clear" w:color="auto" w:fill="auto"/>
          </w:tcPr>
          <w:p w:rsidR="002352A2" w:rsidRPr="00C77AED" w:rsidRDefault="002352A2" w:rsidP="002352A2">
            <w:pPr>
              <w:jc w:val="both"/>
              <w:rPr>
                <w:rFonts w:ascii="Times New Roman" w:hAnsi="Times New Roman"/>
                <w:sz w:val="24"/>
                <w:szCs w:val="24"/>
              </w:rPr>
            </w:pPr>
          </w:p>
          <w:p w:rsidR="002352A2" w:rsidRPr="00C77AED" w:rsidRDefault="002352A2" w:rsidP="002352A2">
            <w:pPr>
              <w:jc w:val="both"/>
              <w:rPr>
                <w:rFonts w:ascii="Times New Roman" w:hAnsi="Times New Roman"/>
                <w:sz w:val="24"/>
                <w:szCs w:val="24"/>
              </w:rPr>
            </w:pPr>
            <w:r w:rsidRPr="00C77AED">
              <w:rPr>
                <w:rFonts w:ascii="Times New Roman" w:hAnsi="Times New Roman"/>
                <w:sz w:val="24"/>
                <w:szCs w:val="24"/>
              </w:rPr>
              <w:t>Pracownicy inżynieryjno-techniczni</w:t>
            </w:r>
          </w:p>
        </w:tc>
        <w:tc>
          <w:tcPr>
            <w:tcW w:w="1276"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64 osoby</w:t>
            </w:r>
          </w:p>
        </w:tc>
        <w:tc>
          <w:tcPr>
            <w:tcW w:w="1275"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65 osób</w:t>
            </w:r>
          </w:p>
        </w:tc>
        <w:tc>
          <w:tcPr>
            <w:tcW w:w="1276" w:type="dxa"/>
            <w:shd w:val="clear" w:color="auto" w:fill="auto"/>
          </w:tcPr>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 xml:space="preserve"> </w:t>
            </w: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68 osób</w:t>
            </w:r>
          </w:p>
        </w:tc>
        <w:tc>
          <w:tcPr>
            <w:tcW w:w="1418"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66 osób</w:t>
            </w:r>
          </w:p>
        </w:tc>
        <w:tc>
          <w:tcPr>
            <w:tcW w:w="1275"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67 osób</w:t>
            </w:r>
          </w:p>
        </w:tc>
        <w:tc>
          <w:tcPr>
            <w:tcW w:w="1276" w:type="dxa"/>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65 osób</w:t>
            </w:r>
          </w:p>
        </w:tc>
      </w:tr>
      <w:tr w:rsidR="002352A2" w:rsidRPr="00C77AED" w:rsidTr="002352A2">
        <w:trPr>
          <w:trHeight w:val="824"/>
        </w:trPr>
        <w:tc>
          <w:tcPr>
            <w:tcW w:w="2518" w:type="dxa"/>
            <w:shd w:val="clear" w:color="auto" w:fill="auto"/>
          </w:tcPr>
          <w:p w:rsidR="002352A2" w:rsidRPr="00C77AED" w:rsidRDefault="002352A2" w:rsidP="002352A2">
            <w:pPr>
              <w:jc w:val="both"/>
              <w:rPr>
                <w:rFonts w:ascii="Times New Roman" w:hAnsi="Times New Roman"/>
                <w:sz w:val="24"/>
                <w:szCs w:val="24"/>
              </w:rPr>
            </w:pPr>
          </w:p>
          <w:p w:rsidR="002352A2" w:rsidRPr="00C77AED" w:rsidRDefault="002352A2" w:rsidP="002352A2">
            <w:pPr>
              <w:jc w:val="both"/>
              <w:rPr>
                <w:rFonts w:ascii="Times New Roman" w:hAnsi="Times New Roman"/>
                <w:sz w:val="24"/>
                <w:szCs w:val="24"/>
              </w:rPr>
            </w:pPr>
            <w:r w:rsidRPr="00C77AED">
              <w:rPr>
                <w:rFonts w:ascii="Times New Roman" w:hAnsi="Times New Roman"/>
                <w:sz w:val="24"/>
                <w:szCs w:val="24"/>
              </w:rPr>
              <w:t>Pracownicy administracji</w:t>
            </w:r>
          </w:p>
        </w:tc>
        <w:tc>
          <w:tcPr>
            <w:tcW w:w="1276"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34 osoby</w:t>
            </w:r>
          </w:p>
        </w:tc>
        <w:tc>
          <w:tcPr>
            <w:tcW w:w="1275"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33 osoby</w:t>
            </w:r>
          </w:p>
        </w:tc>
        <w:tc>
          <w:tcPr>
            <w:tcW w:w="1276"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35 osób</w:t>
            </w:r>
          </w:p>
        </w:tc>
        <w:tc>
          <w:tcPr>
            <w:tcW w:w="1418"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36 osób</w:t>
            </w:r>
          </w:p>
        </w:tc>
        <w:tc>
          <w:tcPr>
            <w:tcW w:w="1275"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34 osób</w:t>
            </w:r>
          </w:p>
        </w:tc>
        <w:tc>
          <w:tcPr>
            <w:tcW w:w="1276" w:type="dxa"/>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34 osób</w:t>
            </w:r>
          </w:p>
        </w:tc>
      </w:tr>
      <w:tr w:rsidR="002352A2" w:rsidRPr="00C77AED" w:rsidTr="002352A2">
        <w:trPr>
          <w:trHeight w:val="712"/>
        </w:trPr>
        <w:tc>
          <w:tcPr>
            <w:tcW w:w="2518" w:type="dxa"/>
            <w:shd w:val="clear" w:color="auto" w:fill="auto"/>
          </w:tcPr>
          <w:p w:rsidR="002352A2" w:rsidRPr="00C77AED" w:rsidRDefault="002352A2" w:rsidP="002352A2">
            <w:pPr>
              <w:jc w:val="both"/>
              <w:rPr>
                <w:rFonts w:ascii="Times New Roman" w:hAnsi="Times New Roman"/>
                <w:sz w:val="24"/>
                <w:szCs w:val="24"/>
              </w:rPr>
            </w:pPr>
          </w:p>
          <w:p w:rsidR="002352A2" w:rsidRPr="00C77AED" w:rsidRDefault="002352A2" w:rsidP="002352A2">
            <w:pPr>
              <w:jc w:val="both"/>
              <w:rPr>
                <w:rFonts w:ascii="Times New Roman" w:hAnsi="Times New Roman"/>
                <w:sz w:val="24"/>
                <w:szCs w:val="24"/>
              </w:rPr>
            </w:pPr>
            <w:r w:rsidRPr="00C77AED">
              <w:rPr>
                <w:rFonts w:ascii="Times New Roman" w:hAnsi="Times New Roman"/>
                <w:sz w:val="24"/>
                <w:szCs w:val="24"/>
              </w:rPr>
              <w:t>Pracownicy obsługi</w:t>
            </w:r>
          </w:p>
        </w:tc>
        <w:tc>
          <w:tcPr>
            <w:tcW w:w="1276"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39 osób</w:t>
            </w:r>
          </w:p>
        </w:tc>
        <w:tc>
          <w:tcPr>
            <w:tcW w:w="1275"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41 osób</w:t>
            </w:r>
          </w:p>
        </w:tc>
        <w:tc>
          <w:tcPr>
            <w:tcW w:w="1276"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40 osób</w:t>
            </w:r>
          </w:p>
        </w:tc>
        <w:tc>
          <w:tcPr>
            <w:tcW w:w="1418"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39 osób</w:t>
            </w:r>
          </w:p>
        </w:tc>
        <w:tc>
          <w:tcPr>
            <w:tcW w:w="1275" w:type="dxa"/>
            <w:shd w:val="clear" w:color="auto" w:fill="auto"/>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40 osób</w:t>
            </w:r>
          </w:p>
        </w:tc>
        <w:tc>
          <w:tcPr>
            <w:tcW w:w="1276" w:type="dxa"/>
          </w:tcPr>
          <w:p w:rsidR="002352A2" w:rsidRPr="00C77AED" w:rsidRDefault="002352A2" w:rsidP="002352A2">
            <w:pPr>
              <w:jc w:val="center"/>
              <w:rPr>
                <w:rFonts w:ascii="Times New Roman" w:hAnsi="Times New Roman"/>
                <w:sz w:val="24"/>
                <w:szCs w:val="24"/>
              </w:rPr>
            </w:pPr>
          </w:p>
          <w:p w:rsidR="002352A2" w:rsidRPr="00C77AED" w:rsidRDefault="002352A2" w:rsidP="002352A2">
            <w:pPr>
              <w:jc w:val="center"/>
              <w:rPr>
                <w:rFonts w:ascii="Times New Roman" w:hAnsi="Times New Roman"/>
                <w:sz w:val="24"/>
                <w:szCs w:val="24"/>
              </w:rPr>
            </w:pPr>
            <w:r w:rsidRPr="00C77AED">
              <w:rPr>
                <w:rFonts w:ascii="Times New Roman" w:hAnsi="Times New Roman"/>
                <w:sz w:val="24"/>
                <w:szCs w:val="24"/>
              </w:rPr>
              <w:t>40 osób</w:t>
            </w:r>
          </w:p>
        </w:tc>
      </w:tr>
      <w:tr w:rsidR="002352A2" w:rsidRPr="00C77AED" w:rsidTr="002352A2">
        <w:trPr>
          <w:trHeight w:val="695"/>
        </w:trPr>
        <w:tc>
          <w:tcPr>
            <w:tcW w:w="2518" w:type="dxa"/>
            <w:shd w:val="clear" w:color="auto" w:fill="auto"/>
          </w:tcPr>
          <w:p w:rsidR="002352A2" w:rsidRPr="00C77AED" w:rsidRDefault="002352A2" w:rsidP="002352A2">
            <w:pPr>
              <w:jc w:val="right"/>
              <w:rPr>
                <w:rFonts w:ascii="Times New Roman" w:hAnsi="Times New Roman"/>
                <w:b/>
                <w:sz w:val="24"/>
                <w:szCs w:val="24"/>
              </w:rPr>
            </w:pPr>
          </w:p>
          <w:p w:rsidR="002352A2" w:rsidRPr="00C77AED" w:rsidRDefault="002352A2" w:rsidP="002352A2">
            <w:pPr>
              <w:jc w:val="right"/>
              <w:rPr>
                <w:rFonts w:ascii="Times New Roman" w:hAnsi="Times New Roman"/>
                <w:b/>
                <w:sz w:val="24"/>
                <w:szCs w:val="24"/>
              </w:rPr>
            </w:pPr>
            <w:r w:rsidRPr="00C77AED">
              <w:rPr>
                <w:rFonts w:ascii="Times New Roman" w:hAnsi="Times New Roman"/>
                <w:b/>
                <w:sz w:val="24"/>
                <w:szCs w:val="24"/>
              </w:rPr>
              <w:t>Łącznie</w:t>
            </w:r>
          </w:p>
        </w:tc>
        <w:tc>
          <w:tcPr>
            <w:tcW w:w="1276"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137 osób</w:t>
            </w:r>
          </w:p>
        </w:tc>
        <w:tc>
          <w:tcPr>
            <w:tcW w:w="1275"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139 osób</w:t>
            </w:r>
          </w:p>
        </w:tc>
        <w:tc>
          <w:tcPr>
            <w:tcW w:w="1276"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143 osoby</w:t>
            </w:r>
          </w:p>
        </w:tc>
        <w:tc>
          <w:tcPr>
            <w:tcW w:w="1418"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141 osób</w:t>
            </w:r>
          </w:p>
        </w:tc>
        <w:tc>
          <w:tcPr>
            <w:tcW w:w="1275" w:type="dxa"/>
            <w:shd w:val="clear" w:color="auto" w:fill="auto"/>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141 osób</w:t>
            </w:r>
          </w:p>
        </w:tc>
        <w:tc>
          <w:tcPr>
            <w:tcW w:w="1276" w:type="dxa"/>
          </w:tcPr>
          <w:p w:rsidR="002352A2" w:rsidRPr="00C77AED" w:rsidRDefault="002352A2" w:rsidP="002352A2">
            <w:pPr>
              <w:jc w:val="center"/>
              <w:rPr>
                <w:rFonts w:ascii="Times New Roman" w:hAnsi="Times New Roman"/>
                <w:b/>
                <w:sz w:val="24"/>
                <w:szCs w:val="24"/>
              </w:rPr>
            </w:pPr>
          </w:p>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139 osoby</w:t>
            </w:r>
          </w:p>
        </w:tc>
      </w:tr>
    </w:tbl>
    <w:p w:rsidR="00270E17" w:rsidRPr="00C77AED" w:rsidRDefault="00270E17" w:rsidP="00270E17">
      <w:pPr>
        <w:jc w:val="both"/>
        <w:rPr>
          <w:rFonts w:ascii="Times New Roman" w:hAnsi="Times New Roman"/>
          <w:sz w:val="24"/>
          <w:szCs w:val="24"/>
        </w:rPr>
      </w:pPr>
    </w:p>
    <w:p w:rsidR="00E1784F" w:rsidRPr="00225FCF" w:rsidRDefault="00E1784F" w:rsidP="00E1784F">
      <w:pPr>
        <w:spacing w:after="0" w:line="240" w:lineRule="auto"/>
        <w:rPr>
          <w:rFonts w:ascii="Times New Roman" w:hAnsi="Times New Roman"/>
          <w:b/>
          <w:i/>
          <w:color w:val="0070C0"/>
          <w:sz w:val="24"/>
          <w:szCs w:val="24"/>
        </w:rPr>
      </w:pPr>
      <w:r w:rsidRPr="00225FCF">
        <w:rPr>
          <w:rFonts w:ascii="Times New Roman" w:hAnsi="Times New Roman"/>
          <w:b/>
          <w:i/>
          <w:color w:val="0070C0"/>
          <w:sz w:val="24"/>
          <w:szCs w:val="24"/>
        </w:rPr>
        <w:t>Badania naukowe i współpraca z zagranicą</w:t>
      </w:r>
      <w:bookmarkEnd w:id="0"/>
      <w:bookmarkEnd w:id="1"/>
    </w:p>
    <w:p w:rsidR="00E1784F" w:rsidRPr="00C77AED" w:rsidRDefault="00E1784F" w:rsidP="00E1784F">
      <w:pPr>
        <w:spacing w:after="0" w:line="240" w:lineRule="auto"/>
        <w:rPr>
          <w:rFonts w:ascii="Times New Roman" w:hAnsi="Times New Roman"/>
          <w:b/>
        </w:rPr>
      </w:pPr>
    </w:p>
    <w:p w:rsidR="002352A2" w:rsidRPr="00C77AED" w:rsidRDefault="002352A2" w:rsidP="002352A2">
      <w:pPr>
        <w:jc w:val="both"/>
        <w:rPr>
          <w:rFonts w:ascii="Times New Roman" w:hAnsi="Times New Roman"/>
          <w:sz w:val="24"/>
          <w:szCs w:val="24"/>
        </w:rPr>
      </w:pPr>
      <w:r w:rsidRPr="00C77AED">
        <w:rPr>
          <w:rFonts w:ascii="Times New Roman" w:hAnsi="Times New Roman"/>
          <w:sz w:val="24"/>
          <w:szCs w:val="24"/>
        </w:rPr>
        <w:t>Wydział Chemii wyróżnia się dużym potencjałem naukowym, znakomitą kadrą oraz szeroką współpracą naukową i identyfikuje się jako jeden z najlepszych wydziałów chemii w Polsce, z uwagi m. in. na poziom badań i jakość kształcenia, co potwierdzone zostało przyznaniem kategorii A+ przez Komitet Ewaluacji Jednostek Naukowych (KEJN) w roku 2014, nadaniem przez MNiSW statusu Krajowego Naukowego Ośrodka Wiodącego (KNOW) w dziedzinie chemii na lata 2012-2017, przyznaniem wyróżnienia przez Polską Komisję Akredytacyjną w 2011 oraz uzyskaniem pierwszego miejsca w rankingu uczelni kształcących na kierunku chemia (plebiscyt Perspektyw i Rzec</w:t>
      </w:r>
      <w:r w:rsidR="00C77AED" w:rsidRPr="00C77AED">
        <w:rPr>
          <w:rFonts w:ascii="Times New Roman" w:hAnsi="Times New Roman"/>
          <w:sz w:val="24"/>
          <w:szCs w:val="24"/>
        </w:rPr>
        <w:t>zypospolitej) w latach 2013,</w:t>
      </w:r>
      <w:r w:rsidRPr="00C77AED">
        <w:rPr>
          <w:rFonts w:ascii="Times New Roman" w:hAnsi="Times New Roman"/>
          <w:sz w:val="24"/>
          <w:szCs w:val="24"/>
        </w:rPr>
        <w:t xml:space="preserve"> 2014</w:t>
      </w:r>
      <w:r w:rsidR="00C77AED" w:rsidRPr="00C77AED">
        <w:rPr>
          <w:rFonts w:ascii="Times New Roman" w:hAnsi="Times New Roman"/>
          <w:sz w:val="24"/>
          <w:szCs w:val="24"/>
        </w:rPr>
        <w:t>, 2015</w:t>
      </w:r>
      <w:r w:rsidRPr="00C77AED">
        <w:rPr>
          <w:rFonts w:ascii="Times New Roman" w:hAnsi="Times New Roman"/>
          <w:sz w:val="24"/>
          <w:szCs w:val="24"/>
        </w:rPr>
        <w:t>.</w:t>
      </w:r>
    </w:p>
    <w:p w:rsidR="002352A2" w:rsidRPr="00C77AED" w:rsidRDefault="002352A2" w:rsidP="002352A2">
      <w:pPr>
        <w:rPr>
          <w:rFonts w:ascii="Times New Roman" w:hAnsi="Times New Roman"/>
        </w:rPr>
      </w:pPr>
    </w:p>
    <w:p w:rsidR="002352A2" w:rsidRPr="00C77AED" w:rsidRDefault="002352A2" w:rsidP="002352A2">
      <w:pPr>
        <w:rPr>
          <w:rFonts w:ascii="Times New Roman" w:hAnsi="Times New Roman"/>
          <w:b/>
        </w:rPr>
      </w:pPr>
      <w:r w:rsidRPr="00C77AED">
        <w:rPr>
          <w:rFonts w:ascii="Times New Roman" w:hAnsi="Times New Roman"/>
          <w:b/>
        </w:rPr>
        <w:t>1. Laureaci nagród i stypendiów FNP</w:t>
      </w:r>
    </w:p>
    <w:tbl>
      <w:tblPr>
        <w:tblW w:w="1036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1627"/>
        <w:gridCol w:w="1895"/>
        <w:gridCol w:w="1672"/>
        <w:gridCol w:w="1858"/>
        <w:gridCol w:w="1858"/>
      </w:tblGrid>
      <w:tr w:rsidR="002352A2" w:rsidRPr="00C77AED" w:rsidTr="002352A2">
        <w:tc>
          <w:tcPr>
            <w:tcW w:w="1456" w:type="dxa"/>
          </w:tcPr>
          <w:p w:rsidR="002352A2" w:rsidRPr="00C77AED" w:rsidRDefault="002352A2" w:rsidP="002352A2">
            <w:pPr>
              <w:rPr>
                <w:rFonts w:ascii="Times New Roman" w:hAnsi="Times New Roman"/>
                <w:b/>
              </w:rPr>
            </w:pPr>
            <w:r w:rsidRPr="00C77AED">
              <w:rPr>
                <w:rFonts w:ascii="Times New Roman" w:hAnsi="Times New Roman"/>
                <w:b/>
              </w:rPr>
              <w:t>rok</w:t>
            </w:r>
          </w:p>
        </w:tc>
        <w:tc>
          <w:tcPr>
            <w:tcW w:w="1627" w:type="dxa"/>
          </w:tcPr>
          <w:p w:rsidR="002352A2" w:rsidRPr="00C77AED" w:rsidRDefault="002352A2" w:rsidP="002352A2">
            <w:pPr>
              <w:rPr>
                <w:rFonts w:ascii="Times New Roman" w:hAnsi="Times New Roman"/>
                <w:b/>
              </w:rPr>
            </w:pPr>
            <w:r w:rsidRPr="00C77AED">
              <w:rPr>
                <w:rFonts w:ascii="Times New Roman" w:hAnsi="Times New Roman"/>
                <w:b/>
              </w:rPr>
              <w:t>2012</w:t>
            </w:r>
          </w:p>
        </w:tc>
        <w:tc>
          <w:tcPr>
            <w:tcW w:w="1895" w:type="dxa"/>
          </w:tcPr>
          <w:p w:rsidR="002352A2" w:rsidRPr="00C77AED" w:rsidRDefault="002352A2" w:rsidP="002352A2">
            <w:pPr>
              <w:rPr>
                <w:rFonts w:ascii="Times New Roman" w:hAnsi="Times New Roman"/>
                <w:b/>
              </w:rPr>
            </w:pPr>
            <w:r w:rsidRPr="00C77AED">
              <w:rPr>
                <w:rFonts w:ascii="Times New Roman" w:hAnsi="Times New Roman"/>
                <w:b/>
              </w:rPr>
              <w:t>2013</w:t>
            </w:r>
          </w:p>
        </w:tc>
        <w:tc>
          <w:tcPr>
            <w:tcW w:w="1672" w:type="dxa"/>
          </w:tcPr>
          <w:p w:rsidR="002352A2" w:rsidRPr="00C77AED" w:rsidRDefault="002352A2" w:rsidP="002352A2">
            <w:pPr>
              <w:rPr>
                <w:rFonts w:ascii="Times New Roman" w:hAnsi="Times New Roman"/>
                <w:b/>
              </w:rPr>
            </w:pPr>
            <w:r w:rsidRPr="00C77AED">
              <w:rPr>
                <w:rFonts w:ascii="Times New Roman" w:hAnsi="Times New Roman"/>
                <w:b/>
              </w:rPr>
              <w:t>2014</w:t>
            </w:r>
          </w:p>
        </w:tc>
        <w:tc>
          <w:tcPr>
            <w:tcW w:w="1858" w:type="dxa"/>
          </w:tcPr>
          <w:p w:rsidR="002352A2" w:rsidRPr="00C77AED" w:rsidRDefault="002352A2" w:rsidP="002352A2">
            <w:pPr>
              <w:rPr>
                <w:rFonts w:ascii="Times New Roman" w:hAnsi="Times New Roman"/>
                <w:b/>
              </w:rPr>
            </w:pPr>
            <w:r w:rsidRPr="00C77AED">
              <w:rPr>
                <w:rFonts w:ascii="Times New Roman" w:hAnsi="Times New Roman"/>
                <w:b/>
              </w:rPr>
              <w:t>2015</w:t>
            </w:r>
          </w:p>
        </w:tc>
        <w:tc>
          <w:tcPr>
            <w:tcW w:w="1858" w:type="dxa"/>
          </w:tcPr>
          <w:p w:rsidR="002352A2" w:rsidRPr="00C77AED" w:rsidRDefault="002352A2" w:rsidP="002352A2">
            <w:pPr>
              <w:rPr>
                <w:rFonts w:ascii="Times New Roman" w:hAnsi="Times New Roman"/>
                <w:b/>
              </w:rPr>
            </w:pPr>
            <w:r w:rsidRPr="00C77AED">
              <w:rPr>
                <w:rFonts w:ascii="Times New Roman" w:hAnsi="Times New Roman"/>
                <w:b/>
              </w:rPr>
              <w:t>2016</w:t>
            </w:r>
          </w:p>
        </w:tc>
      </w:tr>
      <w:tr w:rsidR="002352A2" w:rsidRPr="00C77AED" w:rsidTr="002352A2">
        <w:tc>
          <w:tcPr>
            <w:tcW w:w="1456" w:type="dxa"/>
          </w:tcPr>
          <w:p w:rsidR="002352A2" w:rsidRPr="00C77AED" w:rsidRDefault="002352A2" w:rsidP="002352A2">
            <w:pPr>
              <w:rPr>
                <w:rFonts w:ascii="Times New Roman" w:hAnsi="Times New Roman"/>
                <w:b/>
              </w:rPr>
            </w:pPr>
            <w:r w:rsidRPr="00C77AED">
              <w:rPr>
                <w:rFonts w:ascii="Times New Roman" w:hAnsi="Times New Roman"/>
                <w:b/>
              </w:rPr>
              <w:t>START</w:t>
            </w:r>
          </w:p>
        </w:tc>
        <w:tc>
          <w:tcPr>
            <w:tcW w:w="1627" w:type="dxa"/>
          </w:tcPr>
          <w:p w:rsidR="002352A2" w:rsidRPr="00C77AED" w:rsidRDefault="002352A2" w:rsidP="002352A2">
            <w:pPr>
              <w:rPr>
                <w:rFonts w:ascii="Times New Roman" w:hAnsi="Times New Roman"/>
              </w:rPr>
            </w:pPr>
            <w:r w:rsidRPr="00C77AED">
              <w:rPr>
                <w:rFonts w:ascii="Times New Roman" w:hAnsi="Times New Roman"/>
              </w:rPr>
              <w:t>3</w:t>
            </w:r>
          </w:p>
          <w:p w:rsidR="002352A2" w:rsidRPr="00C77AED" w:rsidRDefault="002352A2" w:rsidP="002352A2">
            <w:pPr>
              <w:rPr>
                <w:rFonts w:ascii="Times New Roman" w:hAnsi="Times New Roman"/>
              </w:rPr>
            </w:pPr>
            <w:r w:rsidRPr="00C77AED">
              <w:rPr>
                <w:rFonts w:ascii="Times New Roman" w:hAnsi="Times New Roman"/>
              </w:rPr>
              <w:t xml:space="preserve">Karol Fijałkowski, </w:t>
            </w:r>
          </w:p>
          <w:p w:rsidR="002352A2" w:rsidRPr="00C77AED" w:rsidRDefault="002352A2" w:rsidP="002352A2">
            <w:pPr>
              <w:rPr>
                <w:rFonts w:ascii="Times New Roman" w:hAnsi="Times New Roman"/>
              </w:rPr>
            </w:pPr>
            <w:r w:rsidRPr="00C77AED">
              <w:rPr>
                <w:rFonts w:ascii="Times New Roman" w:hAnsi="Times New Roman"/>
              </w:rPr>
              <w:t xml:space="preserve">Tomasz Jaroń, </w:t>
            </w:r>
          </w:p>
          <w:p w:rsidR="002352A2" w:rsidRPr="00C77AED" w:rsidRDefault="002352A2" w:rsidP="002352A2">
            <w:pPr>
              <w:rPr>
                <w:rFonts w:ascii="Times New Roman" w:hAnsi="Times New Roman"/>
              </w:rPr>
            </w:pPr>
            <w:r w:rsidRPr="00C77AED">
              <w:rPr>
                <w:rFonts w:ascii="Times New Roman" w:hAnsi="Times New Roman"/>
              </w:rPr>
              <w:t xml:space="preserve">Łukasz Rajchel </w:t>
            </w:r>
          </w:p>
        </w:tc>
        <w:tc>
          <w:tcPr>
            <w:tcW w:w="1895" w:type="dxa"/>
          </w:tcPr>
          <w:p w:rsidR="002352A2" w:rsidRPr="00C77AED" w:rsidRDefault="002352A2" w:rsidP="002352A2">
            <w:pPr>
              <w:rPr>
                <w:rFonts w:ascii="Times New Roman" w:hAnsi="Times New Roman"/>
              </w:rPr>
            </w:pPr>
            <w:r w:rsidRPr="00C77AED">
              <w:rPr>
                <w:rFonts w:ascii="Times New Roman" w:hAnsi="Times New Roman"/>
              </w:rPr>
              <w:t>5</w:t>
            </w:r>
          </w:p>
          <w:p w:rsidR="002352A2" w:rsidRPr="00C77AED" w:rsidRDefault="002352A2" w:rsidP="002352A2">
            <w:pPr>
              <w:rPr>
                <w:rFonts w:ascii="Times New Roman" w:hAnsi="Times New Roman"/>
              </w:rPr>
            </w:pPr>
            <w:r w:rsidRPr="00C77AED">
              <w:rPr>
                <w:rFonts w:ascii="Times New Roman" w:hAnsi="Times New Roman"/>
              </w:rPr>
              <w:t xml:space="preserve">Karol Fijałkowski </w:t>
            </w:r>
          </w:p>
          <w:p w:rsidR="002352A2" w:rsidRPr="00C77AED" w:rsidRDefault="002352A2" w:rsidP="002352A2">
            <w:pPr>
              <w:rPr>
                <w:rFonts w:ascii="Times New Roman" w:hAnsi="Times New Roman"/>
              </w:rPr>
            </w:pPr>
            <w:r w:rsidRPr="00C77AED">
              <w:rPr>
                <w:rFonts w:ascii="Times New Roman" w:hAnsi="Times New Roman"/>
              </w:rPr>
              <w:t xml:space="preserve">Katarzyna Jarzembska </w:t>
            </w:r>
          </w:p>
          <w:p w:rsidR="002352A2" w:rsidRPr="00C77AED" w:rsidRDefault="002352A2" w:rsidP="002352A2">
            <w:pPr>
              <w:rPr>
                <w:rFonts w:ascii="Times New Roman" w:hAnsi="Times New Roman"/>
              </w:rPr>
            </w:pPr>
            <w:r w:rsidRPr="00C77AED">
              <w:rPr>
                <w:rFonts w:ascii="Times New Roman" w:hAnsi="Times New Roman"/>
              </w:rPr>
              <w:t xml:space="preserve">Wiktor Lewandowski </w:t>
            </w:r>
          </w:p>
          <w:p w:rsidR="002352A2" w:rsidRPr="00C77AED" w:rsidRDefault="002352A2" w:rsidP="002352A2">
            <w:pPr>
              <w:rPr>
                <w:rFonts w:ascii="Times New Roman" w:hAnsi="Times New Roman"/>
              </w:rPr>
            </w:pPr>
            <w:r w:rsidRPr="00C77AED">
              <w:rPr>
                <w:rFonts w:ascii="Times New Roman" w:hAnsi="Times New Roman"/>
              </w:rPr>
              <w:t xml:space="preserve">Michał Wójcik </w:t>
            </w:r>
          </w:p>
          <w:p w:rsidR="002352A2" w:rsidRPr="00C77AED" w:rsidRDefault="002352A2" w:rsidP="002352A2">
            <w:pPr>
              <w:rPr>
                <w:rFonts w:ascii="Times New Roman" w:hAnsi="Times New Roman"/>
              </w:rPr>
            </w:pPr>
            <w:r w:rsidRPr="00C77AED">
              <w:rPr>
                <w:rFonts w:ascii="Times New Roman" w:hAnsi="Times New Roman"/>
              </w:rPr>
              <w:t>Anna Zawadzka-</w:t>
            </w:r>
            <w:r w:rsidRPr="00C77AED">
              <w:rPr>
                <w:rFonts w:ascii="Times New Roman" w:hAnsi="Times New Roman"/>
              </w:rPr>
              <w:lastRenderedPageBreak/>
              <w:t xml:space="preserve">Kazimierczuk </w:t>
            </w:r>
          </w:p>
        </w:tc>
        <w:tc>
          <w:tcPr>
            <w:tcW w:w="1672" w:type="dxa"/>
          </w:tcPr>
          <w:p w:rsidR="002352A2" w:rsidRPr="00C77AED" w:rsidRDefault="002352A2" w:rsidP="002352A2">
            <w:pPr>
              <w:rPr>
                <w:rFonts w:ascii="Times New Roman" w:hAnsi="Times New Roman"/>
              </w:rPr>
            </w:pPr>
            <w:r w:rsidRPr="00C77AED">
              <w:rPr>
                <w:rFonts w:ascii="Times New Roman" w:hAnsi="Times New Roman"/>
              </w:rPr>
              <w:lastRenderedPageBreak/>
              <w:t>3</w:t>
            </w:r>
          </w:p>
          <w:p w:rsidR="002352A2" w:rsidRPr="00C77AED" w:rsidRDefault="002352A2" w:rsidP="002352A2">
            <w:pPr>
              <w:rPr>
                <w:rFonts w:ascii="Times New Roman" w:hAnsi="Times New Roman"/>
              </w:rPr>
            </w:pPr>
            <w:r w:rsidRPr="00C77AED">
              <w:rPr>
                <w:rFonts w:ascii="Times New Roman" w:hAnsi="Times New Roman"/>
              </w:rPr>
              <w:t xml:space="preserve">Krystyna Kijewska </w:t>
            </w:r>
          </w:p>
          <w:p w:rsidR="002352A2" w:rsidRPr="00C77AED" w:rsidRDefault="002352A2" w:rsidP="002352A2">
            <w:pPr>
              <w:rPr>
                <w:rFonts w:ascii="Times New Roman" w:hAnsi="Times New Roman"/>
              </w:rPr>
            </w:pPr>
            <w:r w:rsidRPr="00C77AED">
              <w:rPr>
                <w:rFonts w:ascii="Times New Roman" w:hAnsi="Times New Roman"/>
              </w:rPr>
              <w:t xml:space="preserve">Wiktor Lewandowski </w:t>
            </w:r>
          </w:p>
          <w:p w:rsidR="002352A2" w:rsidRPr="00C77AED" w:rsidRDefault="002352A2" w:rsidP="002352A2">
            <w:pPr>
              <w:rPr>
                <w:rFonts w:ascii="Times New Roman" w:hAnsi="Times New Roman"/>
              </w:rPr>
            </w:pPr>
            <w:r w:rsidRPr="00C77AED">
              <w:rPr>
                <w:rFonts w:ascii="Times New Roman" w:hAnsi="Times New Roman"/>
              </w:rPr>
              <w:t xml:space="preserve">Michał Tomza </w:t>
            </w:r>
          </w:p>
          <w:p w:rsidR="002352A2" w:rsidRPr="00C77AED" w:rsidRDefault="002352A2" w:rsidP="002352A2">
            <w:pPr>
              <w:rPr>
                <w:rFonts w:ascii="Times New Roman" w:hAnsi="Times New Roman"/>
              </w:rPr>
            </w:pPr>
          </w:p>
        </w:tc>
        <w:tc>
          <w:tcPr>
            <w:tcW w:w="1858" w:type="dxa"/>
          </w:tcPr>
          <w:p w:rsidR="002352A2" w:rsidRPr="00C77AED" w:rsidRDefault="002352A2" w:rsidP="002352A2">
            <w:pPr>
              <w:rPr>
                <w:rFonts w:ascii="Times New Roman" w:hAnsi="Times New Roman"/>
              </w:rPr>
            </w:pPr>
            <w:r w:rsidRPr="00C77AED">
              <w:rPr>
                <w:rFonts w:ascii="Times New Roman" w:hAnsi="Times New Roman"/>
              </w:rPr>
              <w:t>3</w:t>
            </w:r>
          </w:p>
          <w:p w:rsidR="002352A2" w:rsidRPr="00C77AED" w:rsidRDefault="002352A2" w:rsidP="002352A2">
            <w:pPr>
              <w:rPr>
                <w:rFonts w:ascii="Times New Roman" w:hAnsi="Times New Roman"/>
              </w:rPr>
            </w:pPr>
            <w:r w:rsidRPr="00C77AED">
              <w:rPr>
                <w:rFonts w:ascii="Times New Roman" w:hAnsi="Times New Roman"/>
              </w:rPr>
              <w:t>Michał Tomza</w:t>
            </w:r>
          </w:p>
          <w:p w:rsidR="002352A2" w:rsidRPr="00C77AED" w:rsidRDefault="002352A2" w:rsidP="002352A2">
            <w:pPr>
              <w:rPr>
                <w:rFonts w:ascii="Times New Roman" w:hAnsi="Times New Roman"/>
              </w:rPr>
            </w:pPr>
            <w:r w:rsidRPr="00C77AED">
              <w:rPr>
                <w:rFonts w:ascii="Times New Roman" w:hAnsi="Times New Roman"/>
              </w:rPr>
              <w:t>Sylwia Żołądek</w:t>
            </w:r>
          </w:p>
          <w:p w:rsidR="002352A2" w:rsidRPr="00C77AED" w:rsidRDefault="002352A2" w:rsidP="002352A2">
            <w:pPr>
              <w:rPr>
                <w:rFonts w:ascii="Times New Roman" w:hAnsi="Times New Roman"/>
              </w:rPr>
            </w:pPr>
            <w:r w:rsidRPr="00C77AED">
              <w:rPr>
                <w:rFonts w:ascii="Times New Roman" w:hAnsi="Times New Roman"/>
              </w:rPr>
              <w:t>Michał Hapka</w:t>
            </w:r>
          </w:p>
        </w:tc>
        <w:tc>
          <w:tcPr>
            <w:tcW w:w="1858" w:type="dxa"/>
          </w:tcPr>
          <w:p w:rsidR="002352A2" w:rsidRPr="00C77AED" w:rsidRDefault="002352A2" w:rsidP="002352A2">
            <w:pPr>
              <w:rPr>
                <w:rFonts w:ascii="Times New Roman" w:hAnsi="Times New Roman"/>
              </w:rPr>
            </w:pPr>
            <w:r w:rsidRPr="00C77AED">
              <w:rPr>
                <w:rFonts w:ascii="Times New Roman" w:hAnsi="Times New Roman"/>
              </w:rPr>
              <w:t>2</w:t>
            </w:r>
          </w:p>
          <w:p w:rsidR="002352A2" w:rsidRPr="00C77AED" w:rsidRDefault="002352A2" w:rsidP="002352A2">
            <w:pPr>
              <w:rPr>
                <w:rFonts w:ascii="Times New Roman" w:hAnsi="Times New Roman"/>
              </w:rPr>
            </w:pPr>
            <w:r w:rsidRPr="00C77AED">
              <w:rPr>
                <w:rFonts w:ascii="Times New Roman" w:hAnsi="Times New Roman"/>
              </w:rPr>
              <w:t>Joanna Jankowska</w:t>
            </w:r>
          </w:p>
          <w:p w:rsidR="002352A2" w:rsidRPr="00C77AED" w:rsidRDefault="002352A2" w:rsidP="002352A2">
            <w:pPr>
              <w:rPr>
                <w:rFonts w:ascii="Times New Roman" w:hAnsi="Times New Roman"/>
              </w:rPr>
            </w:pPr>
            <w:r w:rsidRPr="00C77AED">
              <w:rPr>
                <w:rFonts w:ascii="Times New Roman" w:hAnsi="Times New Roman"/>
              </w:rPr>
              <w:t>Grzegorz Szczepaniak</w:t>
            </w:r>
          </w:p>
        </w:tc>
      </w:tr>
      <w:tr w:rsidR="002352A2" w:rsidRPr="00C77AED" w:rsidTr="002352A2">
        <w:tc>
          <w:tcPr>
            <w:tcW w:w="1456" w:type="dxa"/>
          </w:tcPr>
          <w:p w:rsidR="002352A2" w:rsidRPr="00C77AED" w:rsidRDefault="002352A2" w:rsidP="002352A2">
            <w:pPr>
              <w:rPr>
                <w:rFonts w:ascii="Times New Roman" w:hAnsi="Times New Roman"/>
                <w:b/>
              </w:rPr>
            </w:pPr>
            <w:r w:rsidRPr="00C77AED">
              <w:rPr>
                <w:rFonts w:ascii="Times New Roman" w:hAnsi="Times New Roman"/>
                <w:b/>
              </w:rPr>
              <w:lastRenderedPageBreak/>
              <w:t>MISTRZ</w:t>
            </w:r>
          </w:p>
        </w:tc>
        <w:tc>
          <w:tcPr>
            <w:tcW w:w="1627" w:type="dxa"/>
          </w:tcPr>
          <w:p w:rsidR="002352A2" w:rsidRPr="00C77AED" w:rsidRDefault="002352A2" w:rsidP="002352A2">
            <w:pPr>
              <w:rPr>
                <w:rFonts w:ascii="Times New Roman" w:hAnsi="Times New Roman"/>
              </w:rPr>
            </w:pPr>
            <w:r w:rsidRPr="00C77AED">
              <w:rPr>
                <w:rFonts w:ascii="Times New Roman" w:hAnsi="Times New Roman"/>
              </w:rPr>
              <w:t xml:space="preserve">Prof. Robert Moszyński </w:t>
            </w:r>
          </w:p>
        </w:tc>
        <w:tc>
          <w:tcPr>
            <w:tcW w:w="1895" w:type="dxa"/>
          </w:tcPr>
          <w:p w:rsidR="002352A2" w:rsidRPr="00C77AED" w:rsidRDefault="002352A2" w:rsidP="002352A2">
            <w:pPr>
              <w:rPr>
                <w:rFonts w:ascii="Times New Roman" w:hAnsi="Times New Roman"/>
              </w:rPr>
            </w:pPr>
            <w:r w:rsidRPr="00C77AED">
              <w:rPr>
                <w:rFonts w:ascii="Times New Roman" w:hAnsi="Times New Roman"/>
              </w:rPr>
              <w:t xml:space="preserve">Prof. Grzegorz Chałasiński </w:t>
            </w:r>
          </w:p>
          <w:p w:rsidR="002352A2" w:rsidRPr="00C77AED" w:rsidRDefault="002352A2" w:rsidP="002352A2">
            <w:pPr>
              <w:rPr>
                <w:rFonts w:ascii="Times New Roman" w:hAnsi="Times New Roman"/>
              </w:rPr>
            </w:pPr>
            <w:r w:rsidRPr="00C77AED">
              <w:rPr>
                <w:rFonts w:ascii="Times New Roman" w:hAnsi="Times New Roman"/>
              </w:rPr>
              <w:t xml:space="preserve">Prof. Ewa Górecka </w:t>
            </w:r>
          </w:p>
        </w:tc>
        <w:tc>
          <w:tcPr>
            <w:tcW w:w="1672" w:type="dxa"/>
          </w:tcPr>
          <w:p w:rsidR="002352A2" w:rsidRPr="00C77AED" w:rsidRDefault="002352A2" w:rsidP="002352A2">
            <w:pPr>
              <w:rPr>
                <w:rFonts w:ascii="Times New Roman" w:hAnsi="Times New Roman"/>
              </w:rPr>
            </w:pPr>
          </w:p>
        </w:tc>
        <w:tc>
          <w:tcPr>
            <w:tcW w:w="1858" w:type="dxa"/>
          </w:tcPr>
          <w:p w:rsidR="002352A2" w:rsidRPr="00C77AED" w:rsidRDefault="002352A2" w:rsidP="002352A2">
            <w:pPr>
              <w:rPr>
                <w:rFonts w:ascii="Times New Roman" w:hAnsi="Times New Roman"/>
              </w:rPr>
            </w:pPr>
          </w:p>
        </w:tc>
        <w:tc>
          <w:tcPr>
            <w:tcW w:w="1858" w:type="dxa"/>
          </w:tcPr>
          <w:p w:rsidR="002352A2" w:rsidRPr="00C77AED" w:rsidRDefault="002352A2" w:rsidP="002352A2">
            <w:pPr>
              <w:rPr>
                <w:rFonts w:ascii="Times New Roman" w:hAnsi="Times New Roman"/>
              </w:rPr>
            </w:pPr>
          </w:p>
        </w:tc>
      </w:tr>
      <w:tr w:rsidR="002352A2" w:rsidRPr="00C77AED" w:rsidTr="002352A2">
        <w:tc>
          <w:tcPr>
            <w:tcW w:w="1456" w:type="dxa"/>
          </w:tcPr>
          <w:p w:rsidR="002352A2" w:rsidRPr="00C77AED" w:rsidRDefault="002352A2" w:rsidP="002352A2">
            <w:pPr>
              <w:rPr>
                <w:rFonts w:ascii="Times New Roman" w:hAnsi="Times New Roman"/>
                <w:b/>
              </w:rPr>
            </w:pPr>
            <w:r w:rsidRPr="00C77AED">
              <w:rPr>
                <w:rFonts w:ascii="Times New Roman" w:hAnsi="Times New Roman"/>
                <w:b/>
              </w:rPr>
              <w:t>NAGRODA FNP</w:t>
            </w:r>
          </w:p>
        </w:tc>
        <w:tc>
          <w:tcPr>
            <w:tcW w:w="1627" w:type="dxa"/>
          </w:tcPr>
          <w:p w:rsidR="002352A2" w:rsidRPr="00C77AED" w:rsidRDefault="002352A2" w:rsidP="002352A2">
            <w:pPr>
              <w:rPr>
                <w:rFonts w:ascii="Times New Roman" w:hAnsi="Times New Roman"/>
              </w:rPr>
            </w:pPr>
          </w:p>
        </w:tc>
        <w:tc>
          <w:tcPr>
            <w:tcW w:w="1895" w:type="dxa"/>
          </w:tcPr>
          <w:p w:rsidR="002352A2" w:rsidRPr="00C77AED" w:rsidRDefault="002352A2" w:rsidP="002352A2">
            <w:pPr>
              <w:rPr>
                <w:rFonts w:ascii="Times New Roman" w:hAnsi="Times New Roman"/>
              </w:rPr>
            </w:pPr>
          </w:p>
        </w:tc>
        <w:tc>
          <w:tcPr>
            <w:tcW w:w="1672" w:type="dxa"/>
          </w:tcPr>
          <w:p w:rsidR="002352A2" w:rsidRPr="00C77AED" w:rsidRDefault="002352A2" w:rsidP="002352A2">
            <w:pPr>
              <w:rPr>
                <w:rFonts w:ascii="Times New Roman" w:hAnsi="Times New Roman"/>
              </w:rPr>
            </w:pPr>
            <w:r w:rsidRPr="00C77AED">
              <w:rPr>
                <w:rFonts w:ascii="Times New Roman" w:hAnsi="Times New Roman"/>
              </w:rPr>
              <w:t>prof. Karol Grela</w:t>
            </w:r>
          </w:p>
        </w:tc>
        <w:tc>
          <w:tcPr>
            <w:tcW w:w="1858" w:type="dxa"/>
          </w:tcPr>
          <w:p w:rsidR="002352A2" w:rsidRPr="00C77AED" w:rsidRDefault="002352A2" w:rsidP="002352A2">
            <w:pPr>
              <w:rPr>
                <w:rFonts w:ascii="Times New Roman" w:hAnsi="Times New Roman"/>
              </w:rPr>
            </w:pPr>
          </w:p>
        </w:tc>
        <w:tc>
          <w:tcPr>
            <w:tcW w:w="1858" w:type="dxa"/>
          </w:tcPr>
          <w:p w:rsidR="002352A2" w:rsidRPr="00C77AED" w:rsidRDefault="002352A2" w:rsidP="002352A2">
            <w:pPr>
              <w:rPr>
                <w:rFonts w:ascii="Times New Roman" w:hAnsi="Times New Roman"/>
              </w:rPr>
            </w:pPr>
          </w:p>
        </w:tc>
      </w:tr>
    </w:tbl>
    <w:p w:rsidR="002352A2" w:rsidRPr="00294E61" w:rsidRDefault="002352A2" w:rsidP="002352A2">
      <w:r w:rsidRPr="00C77AED">
        <w:rPr>
          <w:rFonts w:ascii="Times New Roman" w:hAnsi="Times New Roman"/>
        </w:rPr>
        <w:br/>
      </w:r>
    </w:p>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2. Programy naukowo-badawcze finansowane przez NCBiR oraz przez FNP</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269"/>
      </w:tblGrid>
      <w:tr w:rsidR="002352A2" w:rsidRPr="00C77AED" w:rsidTr="002352A2">
        <w:tc>
          <w:tcPr>
            <w:tcW w:w="9779" w:type="dxa"/>
            <w:gridSpan w:val="2"/>
          </w:tcPr>
          <w:p w:rsidR="002352A2" w:rsidRPr="00C77AED" w:rsidRDefault="002352A2" w:rsidP="002352A2">
            <w:pPr>
              <w:jc w:val="center"/>
              <w:rPr>
                <w:rFonts w:ascii="Times New Roman" w:hAnsi="Times New Roman"/>
                <w:b/>
                <w:sz w:val="24"/>
                <w:szCs w:val="24"/>
              </w:rPr>
            </w:pPr>
            <w:r w:rsidRPr="00C77AED">
              <w:rPr>
                <w:rFonts w:ascii="Times New Roman" w:hAnsi="Times New Roman"/>
                <w:b/>
                <w:sz w:val="24"/>
                <w:szCs w:val="24"/>
              </w:rPr>
              <w:t>FNP</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VENTURES</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sz w:val="24"/>
                <w:szCs w:val="24"/>
              </w:rPr>
              <w:t>mgr Krzysztof Dudziński     (153 000 zł)</w:t>
            </w:r>
          </w:p>
          <w:p w:rsidR="002352A2" w:rsidRPr="00C77AED" w:rsidRDefault="002352A2" w:rsidP="002352A2">
            <w:pPr>
              <w:rPr>
                <w:rFonts w:ascii="Times New Roman" w:hAnsi="Times New Roman"/>
                <w:sz w:val="24"/>
                <w:szCs w:val="24"/>
              </w:rPr>
            </w:pPr>
            <w:r w:rsidRPr="00C77AED">
              <w:rPr>
                <w:rFonts w:ascii="Times New Roman" w:hAnsi="Times New Roman"/>
                <w:sz w:val="24"/>
                <w:szCs w:val="24"/>
              </w:rPr>
              <w:t>Grzegorz Szczepaniak      (153 430 zł)</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POMOST</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color w:val="111111"/>
                <w:sz w:val="24"/>
                <w:szCs w:val="24"/>
              </w:rPr>
              <w:t>dr Anna Zawadzka-Kazimierczuk  (326 600zł)</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HOMING PLUS</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color w:val="111111"/>
                <w:sz w:val="24"/>
                <w:szCs w:val="24"/>
              </w:rPr>
              <w:t>dr Anna Szadkowska  (246 400zł)</w:t>
            </w:r>
          </w:p>
        </w:tc>
      </w:tr>
      <w:tr w:rsidR="002352A2" w:rsidRPr="00C77AED" w:rsidTr="002352A2">
        <w:tc>
          <w:tcPr>
            <w:tcW w:w="9779" w:type="dxa"/>
            <w:gridSpan w:val="2"/>
          </w:tcPr>
          <w:p w:rsidR="002352A2" w:rsidRPr="00C77AED" w:rsidRDefault="002352A2" w:rsidP="002352A2">
            <w:pPr>
              <w:jc w:val="center"/>
              <w:rPr>
                <w:rFonts w:ascii="Times New Roman" w:hAnsi="Times New Roman"/>
                <w:sz w:val="24"/>
                <w:szCs w:val="24"/>
              </w:rPr>
            </w:pPr>
            <w:r w:rsidRPr="00C77AED">
              <w:rPr>
                <w:rFonts w:ascii="Times New Roman" w:hAnsi="Times New Roman"/>
                <w:b/>
                <w:sz w:val="24"/>
                <w:szCs w:val="24"/>
              </w:rPr>
              <w:t>NCBiR</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Program Operacyjny Innowacyjna Gospodarka</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sz w:val="24"/>
                <w:szCs w:val="24"/>
              </w:rPr>
              <w:t>Dr Rafał Jurczakowski     (508 029 zł)</w:t>
            </w:r>
          </w:p>
          <w:p w:rsidR="002352A2" w:rsidRPr="00C77AED" w:rsidRDefault="002352A2" w:rsidP="002352A2">
            <w:pPr>
              <w:rPr>
                <w:rFonts w:ascii="Times New Roman" w:hAnsi="Times New Roman"/>
                <w:sz w:val="24"/>
                <w:szCs w:val="24"/>
              </w:rPr>
            </w:pPr>
            <w:r w:rsidRPr="00C77AED">
              <w:rPr>
                <w:rFonts w:ascii="Times New Roman" w:hAnsi="Times New Roman"/>
                <w:sz w:val="24"/>
                <w:szCs w:val="24"/>
              </w:rPr>
              <w:t>Dr Anna Zawadzka       (500 000 zł)</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Strategiczny projekt Badawczy</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sz w:val="24"/>
                <w:szCs w:val="24"/>
              </w:rPr>
              <w:t>Dr Maciej Chotkowski       (230 000 zł)</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Innotech</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sz w:val="24"/>
                <w:szCs w:val="24"/>
              </w:rPr>
              <w:t>Prof. dr hab. Ewa Bulska        (1 080 000 zł)</w:t>
            </w:r>
          </w:p>
          <w:p w:rsidR="002352A2" w:rsidRPr="00C77AED" w:rsidRDefault="002352A2" w:rsidP="002352A2">
            <w:pPr>
              <w:rPr>
                <w:rFonts w:ascii="Times New Roman" w:hAnsi="Times New Roman"/>
                <w:sz w:val="24"/>
                <w:szCs w:val="24"/>
              </w:rPr>
            </w:pPr>
            <w:r w:rsidRPr="00C77AED">
              <w:rPr>
                <w:rFonts w:ascii="Times New Roman" w:hAnsi="Times New Roman"/>
                <w:sz w:val="24"/>
                <w:szCs w:val="24"/>
              </w:rPr>
              <w:t>Prof. dr hab. Andrzej Czerwiński       (1 612 183 zł)</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Patent Plus</w:t>
            </w:r>
          </w:p>
        </w:tc>
        <w:tc>
          <w:tcPr>
            <w:tcW w:w="6269" w:type="dxa"/>
          </w:tcPr>
          <w:p w:rsidR="00C77AED" w:rsidRPr="00C77AED" w:rsidRDefault="002352A2" w:rsidP="002352A2">
            <w:pPr>
              <w:rPr>
                <w:rFonts w:ascii="Times New Roman" w:hAnsi="Times New Roman"/>
                <w:sz w:val="24"/>
                <w:szCs w:val="24"/>
              </w:rPr>
            </w:pPr>
            <w:r w:rsidRPr="00C77AED">
              <w:rPr>
                <w:rFonts w:ascii="Times New Roman" w:hAnsi="Times New Roman"/>
                <w:sz w:val="24"/>
                <w:szCs w:val="24"/>
              </w:rPr>
              <w:t>Prof. dr hab. Karol Grela       (43 500 zł</w:t>
            </w:r>
            <w:r w:rsidR="007B4CE9">
              <w:rPr>
                <w:rFonts w:ascii="Times New Roman" w:hAnsi="Times New Roman"/>
                <w:sz w:val="24"/>
                <w:szCs w:val="24"/>
              </w:rPr>
              <w:t>)</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Program Badań Stosowanych</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sz w:val="24"/>
                <w:szCs w:val="24"/>
              </w:rPr>
              <w:t>Prof. dr hab. Andrzej Czerwiński       (4 396 210 zł)</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Small Grant Scheme</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sz w:val="24"/>
                <w:szCs w:val="24"/>
              </w:rPr>
              <w:t>Dr Anna Piątek       (272 000zł)</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Lider</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sz w:val="24"/>
                <w:szCs w:val="24"/>
              </w:rPr>
              <w:t>Dr hab. Michał Bystrzejewski       (807 840 zł)</w:t>
            </w:r>
          </w:p>
          <w:p w:rsidR="002352A2" w:rsidRPr="00C77AED" w:rsidRDefault="002352A2" w:rsidP="002352A2">
            <w:pPr>
              <w:rPr>
                <w:rFonts w:ascii="Times New Roman" w:hAnsi="Times New Roman"/>
                <w:sz w:val="24"/>
                <w:szCs w:val="24"/>
              </w:rPr>
            </w:pPr>
            <w:r w:rsidRPr="00C77AED">
              <w:rPr>
                <w:rFonts w:ascii="Times New Roman" w:hAnsi="Times New Roman"/>
                <w:sz w:val="24"/>
                <w:szCs w:val="24"/>
              </w:rPr>
              <w:t>Dr Maria Górna (1 200 000 zł)</w:t>
            </w:r>
          </w:p>
        </w:tc>
      </w:tr>
      <w:tr w:rsidR="002352A2" w:rsidRPr="00C77AED" w:rsidTr="002352A2">
        <w:tc>
          <w:tcPr>
            <w:tcW w:w="3510" w:type="dxa"/>
          </w:tcPr>
          <w:p w:rsidR="002352A2" w:rsidRPr="00C77AED" w:rsidRDefault="002352A2" w:rsidP="002352A2">
            <w:pPr>
              <w:rPr>
                <w:rFonts w:ascii="Times New Roman" w:hAnsi="Times New Roman"/>
                <w:b/>
                <w:sz w:val="24"/>
                <w:szCs w:val="24"/>
              </w:rPr>
            </w:pPr>
            <w:r w:rsidRPr="00C77AED">
              <w:rPr>
                <w:rFonts w:ascii="Times New Roman" w:hAnsi="Times New Roman"/>
                <w:b/>
                <w:sz w:val="24"/>
                <w:szCs w:val="24"/>
              </w:rPr>
              <w:t>EuroNanoMed</w:t>
            </w:r>
          </w:p>
        </w:tc>
        <w:tc>
          <w:tcPr>
            <w:tcW w:w="6269" w:type="dxa"/>
          </w:tcPr>
          <w:p w:rsidR="002352A2" w:rsidRPr="00C77AED" w:rsidRDefault="002352A2" w:rsidP="002352A2">
            <w:pPr>
              <w:rPr>
                <w:rFonts w:ascii="Times New Roman" w:hAnsi="Times New Roman"/>
                <w:sz w:val="24"/>
                <w:szCs w:val="24"/>
              </w:rPr>
            </w:pPr>
            <w:r w:rsidRPr="00C77AED">
              <w:rPr>
                <w:rFonts w:ascii="Times New Roman" w:hAnsi="Times New Roman"/>
                <w:sz w:val="24"/>
                <w:szCs w:val="24"/>
              </w:rPr>
              <w:t>Dr hab. Michał Bystrzejewski (248 067,67 zł)</w:t>
            </w:r>
          </w:p>
        </w:tc>
      </w:tr>
    </w:tbl>
    <w:p w:rsidR="002352A2" w:rsidRDefault="002352A2" w:rsidP="002352A2">
      <w:pPr>
        <w:rPr>
          <w:b/>
        </w:rPr>
      </w:pPr>
    </w:p>
    <w:p w:rsidR="002352A2" w:rsidRDefault="002352A2" w:rsidP="002352A2">
      <w:pPr>
        <w:rPr>
          <w:b/>
        </w:rPr>
      </w:pPr>
    </w:p>
    <w:p w:rsidR="007B4CE9" w:rsidRDefault="007B4CE9" w:rsidP="002352A2">
      <w:pPr>
        <w:rPr>
          <w:b/>
        </w:rPr>
      </w:pPr>
    </w:p>
    <w:p w:rsidR="007B4CE9" w:rsidRDefault="007B4CE9" w:rsidP="002352A2">
      <w:pPr>
        <w:rPr>
          <w:b/>
        </w:rPr>
      </w:pPr>
    </w:p>
    <w:p w:rsidR="007B4CE9" w:rsidRDefault="007B4CE9" w:rsidP="002352A2">
      <w:pPr>
        <w:rPr>
          <w:b/>
        </w:rPr>
      </w:pPr>
    </w:p>
    <w:p w:rsidR="007B4CE9" w:rsidRDefault="007B4CE9" w:rsidP="002352A2">
      <w:pPr>
        <w:rPr>
          <w:b/>
        </w:rPr>
      </w:pPr>
    </w:p>
    <w:p w:rsidR="007B4CE9" w:rsidRDefault="007B4CE9" w:rsidP="002352A2">
      <w:pPr>
        <w:rPr>
          <w:b/>
        </w:rPr>
      </w:pPr>
    </w:p>
    <w:p w:rsidR="007B4CE9" w:rsidRDefault="007B4CE9" w:rsidP="002352A2">
      <w:pPr>
        <w:rPr>
          <w:b/>
        </w:rPr>
      </w:pPr>
    </w:p>
    <w:p w:rsidR="002352A2" w:rsidRPr="007B4CE9" w:rsidRDefault="002352A2" w:rsidP="002352A2">
      <w:pPr>
        <w:rPr>
          <w:rFonts w:ascii="Times New Roman" w:hAnsi="Times New Roman"/>
        </w:rPr>
      </w:pPr>
      <w:r w:rsidRPr="007B4CE9">
        <w:rPr>
          <w:rFonts w:ascii="Times New Roman" w:hAnsi="Times New Roman"/>
          <w:b/>
        </w:rPr>
        <w:t>3. Statystyki konkursów MNiSW</w:t>
      </w:r>
    </w:p>
    <w:tbl>
      <w:tblPr>
        <w:tblW w:w="8944" w:type="dxa"/>
        <w:tblInd w:w="57" w:type="dxa"/>
        <w:tblCellMar>
          <w:left w:w="70" w:type="dxa"/>
          <w:right w:w="70" w:type="dxa"/>
        </w:tblCellMar>
        <w:tblLook w:val="00A0" w:firstRow="1" w:lastRow="0" w:firstColumn="1" w:lastColumn="0" w:noHBand="0" w:noVBand="0"/>
      </w:tblPr>
      <w:tblGrid>
        <w:gridCol w:w="1542"/>
        <w:gridCol w:w="1098"/>
        <w:gridCol w:w="1332"/>
        <w:gridCol w:w="1099"/>
        <w:gridCol w:w="1332"/>
        <w:gridCol w:w="1270"/>
        <w:gridCol w:w="1277"/>
      </w:tblGrid>
      <w:tr w:rsidR="002352A2" w:rsidRPr="007B4CE9" w:rsidTr="007B4CE9">
        <w:trPr>
          <w:trHeight w:val="300"/>
        </w:trPr>
        <w:tc>
          <w:tcPr>
            <w:tcW w:w="1542" w:type="dxa"/>
            <w:tcBorders>
              <w:top w:val="single" w:sz="4" w:space="0" w:color="auto"/>
              <w:left w:val="single" w:sz="4" w:space="0" w:color="auto"/>
              <w:bottom w:val="single" w:sz="4" w:space="0" w:color="auto"/>
              <w:right w:val="single" w:sz="4" w:space="0" w:color="auto"/>
            </w:tcBorders>
            <w:noWrap/>
            <w:vAlign w:val="bottom"/>
          </w:tcPr>
          <w:p w:rsidR="002352A2" w:rsidRPr="007B4CE9" w:rsidRDefault="002352A2" w:rsidP="002352A2">
            <w:pPr>
              <w:rPr>
                <w:rFonts w:ascii="Times New Roman" w:hAnsi="Times New Roman"/>
                <w:color w:val="000000"/>
              </w:rPr>
            </w:pPr>
            <w:r w:rsidRPr="007B4CE9">
              <w:rPr>
                <w:rFonts w:ascii="Times New Roman" w:hAnsi="Times New Roman"/>
                <w:color w:val="000000"/>
              </w:rPr>
              <w:lastRenderedPageBreak/>
              <w:t> </w:t>
            </w:r>
          </w:p>
        </w:tc>
        <w:tc>
          <w:tcPr>
            <w:tcW w:w="7402" w:type="dxa"/>
            <w:gridSpan w:val="6"/>
            <w:tcBorders>
              <w:top w:val="single" w:sz="4" w:space="0" w:color="auto"/>
              <w:left w:val="nil"/>
              <w:bottom w:val="single" w:sz="4" w:space="0" w:color="auto"/>
              <w:right w:val="single" w:sz="4" w:space="0" w:color="auto"/>
            </w:tcBorders>
            <w:noWrap/>
            <w:vAlign w:val="bottom"/>
          </w:tcPr>
          <w:p w:rsidR="002352A2" w:rsidRPr="007B4CE9" w:rsidRDefault="002352A2" w:rsidP="002352A2">
            <w:pPr>
              <w:jc w:val="center"/>
              <w:rPr>
                <w:rFonts w:ascii="Times New Roman" w:hAnsi="Times New Roman"/>
                <w:color w:val="000000"/>
              </w:rPr>
            </w:pPr>
            <w:r w:rsidRPr="007B4CE9">
              <w:rPr>
                <w:rFonts w:ascii="Times New Roman" w:hAnsi="Times New Roman"/>
                <w:color w:val="000000"/>
              </w:rPr>
              <w:t xml:space="preserve">OGÓŁEM </w:t>
            </w:r>
          </w:p>
        </w:tc>
      </w:tr>
      <w:tr w:rsidR="002352A2" w:rsidRPr="007B4CE9" w:rsidTr="007B4CE9">
        <w:trPr>
          <w:trHeight w:val="300"/>
        </w:trPr>
        <w:tc>
          <w:tcPr>
            <w:tcW w:w="1542" w:type="dxa"/>
            <w:tcBorders>
              <w:top w:val="nil"/>
              <w:left w:val="single" w:sz="4" w:space="0" w:color="auto"/>
              <w:bottom w:val="single" w:sz="4" w:space="0" w:color="auto"/>
              <w:right w:val="single" w:sz="4" w:space="0" w:color="auto"/>
            </w:tcBorders>
            <w:noWrap/>
            <w:vAlign w:val="bottom"/>
          </w:tcPr>
          <w:p w:rsidR="002352A2" w:rsidRPr="007B4CE9" w:rsidRDefault="002352A2" w:rsidP="002352A2">
            <w:pPr>
              <w:rPr>
                <w:rFonts w:ascii="Times New Roman" w:hAnsi="Times New Roman"/>
                <w:color w:val="000000"/>
              </w:rPr>
            </w:pPr>
            <w:r w:rsidRPr="007B4CE9">
              <w:rPr>
                <w:rFonts w:ascii="Times New Roman" w:hAnsi="Times New Roman"/>
                <w:color w:val="000000"/>
              </w:rPr>
              <w:t>Rok</w:t>
            </w:r>
          </w:p>
        </w:tc>
        <w:tc>
          <w:tcPr>
            <w:tcW w:w="2430" w:type="dxa"/>
            <w:gridSpan w:val="2"/>
            <w:tcBorders>
              <w:top w:val="single" w:sz="4" w:space="0" w:color="auto"/>
              <w:left w:val="nil"/>
              <w:bottom w:val="single" w:sz="4" w:space="0" w:color="auto"/>
              <w:right w:val="single" w:sz="4" w:space="0" w:color="auto"/>
            </w:tcBorders>
            <w:noWrap/>
            <w:vAlign w:val="center"/>
          </w:tcPr>
          <w:p w:rsidR="002352A2" w:rsidRPr="007B4CE9" w:rsidRDefault="002352A2" w:rsidP="002352A2">
            <w:pPr>
              <w:jc w:val="center"/>
              <w:rPr>
                <w:rFonts w:ascii="Times New Roman" w:hAnsi="Times New Roman"/>
                <w:b/>
                <w:bCs/>
                <w:color w:val="000000"/>
              </w:rPr>
            </w:pPr>
            <w:r w:rsidRPr="007B4CE9">
              <w:rPr>
                <w:rFonts w:ascii="Times New Roman" w:hAnsi="Times New Roman"/>
                <w:b/>
                <w:bCs/>
                <w:color w:val="000000"/>
              </w:rPr>
              <w:t>2013</w:t>
            </w:r>
          </w:p>
        </w:tc>
        <w:tc>
          <w:tcPr>
            <w:tcW w:w="2431" w:type="dxa"/>
            <w:gridSpan w:val="2"/>
            <w:tcBorders>
              <w:top w:val="single" w:sz="4" w:space="0" w:color="auto"/>
              <w:left w:val="nil"/>
              <w:bottom w:val="single" w:sz="4" w:space="0" w:color="auto"/>
              <w:right w:val="single" w:sz="4" w:space="0" w:color="auto"/>
            </w:tcBorders>
            <w:noWrap/>
            <w:vAlign w:val="center"/>
          </w:tcPr>
          <w:p w:rsidR="002352A2" w:rsidRPr="007B4CE9" w:rsidRDefault="002352A2" w:rsidP="002352A2">
            <w:pPr>
              <w:jc w:val="center"/>
              <w:rPr>
                <w:rFonts w:ascii="Times New Roman" w:hAnsi="Times New Roman"/>
                <w:b/>
                <w:bCs/>
                <w:color w:val="000000"/>
              </w:rPr>
            </w:pPr>
            <w:r w:rsidRPr="007B4CE9">
              <w:rPr>
                <w:rFonts w:ascii="Times New Roman" w:hAnsi="Times New Roman"/>
                <w:b/>
                <w:bCs/>
                <w:color w:val="000000"/>
              </w:rPr>
              <w:t>2014</w:t>
            </w:r>
          </w:p>
        </w:tc>
        <w:tc>
          <w:tcPr>
            <w:tcW w:w="2541" w:type="dxa"/>
            <w:gridSpan w:val="2"/>
            <w:tcBorders>
              <w:top w:val="single" w:sz="4" w:space="0" w:color="auto"/>
              <w:left w:val="nil"/>
              <w:bottom w:val="single" w:sz="4" w:space="0" w:color="auto"/>
              <w:right w:val="single" w:sz="4" w:space="0" w:color="auto"/>
            </w:tcBorders>
            <w:noWrap/>
            <w:vAlign w:val="center"/>
          </w:tcPr>
          <w:p w:rsidR="002352A2" w:rsidRPr="007B4CE9" w:rsidRDefault="002352A2" w:rsidP="002352A2">
            <w:pPr>
              <w:jc w:val="center"/>
              <w:rPr>
                <w:rFonts w:ascii="Times New Roman" w:hAnsi="Times New Roman"/>
                <w:b/>
                <w:bCs/>
                <w:color w:val="000000"/>
              </w:rPr>
            </w:pPr>
            <w:r w:rsidRPr="007B4CE9">
              <w:rPr>
                <w:rFonts w:ascii="Times New Roman" w:hAnsi="Times New Roman"/>
                <w:b/>
                <w:bCs/>
                <w:color w:val="000000"/>
              </w:rPr>
              <w:t>2015</w:t>
            </w:r>
          </w:p>
        </w:tc>
      </w:tr>
      <w:tr w:rsidR="002352A2" w:rsidRPr="007B4CE9" w:rsidTr="007B4CE9">
        <w:trPr>
          <w:trHeight w:val="465"/>
        </w:trPr>
        <w:tc>
          <w:tcPr>
            <w:tcW w:w="1542" w:type="dxa"/>
            <w:tcBorders>
              <w:top w:val="nil"/>
              <w:left w:val="single" w:sz="4" w:space="0" w:color="auto"/>
              <w:bottom w:val="single" w:sz="4" w:space="0" w:color="auto"/>
              <w:right w:val="single" w:sz="4" w:space="0" w:color="auto"/>
            </w:tcBorders>
            <w:noWrap/>
          </w:tcPr>
          <w:p w:rsidR="002352A2" w:rsidRPr="007B4CE9" w:rsidRDefault="002352A2" w:rsidP="002352A2">
            <w:pPr>
              <w:rPr>
                <w:rFonts w:ascii="Times New Roman" w:hAnsi="Times New Roman"/>
                <w:color w:val="000000"/>
              </w:rPr>
            </w:pPr>
            <w:r w:rsidRPr="007B4CE9">
              <w:rPr>
                <w:rFonts w:ascii="Times New Roman" w:hAnsi="Times New Roman"/>
                <w:color w:val="000000"/>
              </w:rPr>
              <w:t>Rodzaj konkursu</w:t>
            </w:r>
          </w:p>
        </w:tc>
        <w:tc>
          <w:tcPr>
            <w:tcW w:w="1098" w:type="dxa"/>
            <w:tcBorders>
              <w:top w:val="nil"/>
              <w:left w:val="nil"/>
              <w:bottom w:val="single" w:sz="4" w:space="0" w:color="auto"/>
              <w:right w:val="single" w:sz="4" w:space="0" w:color="auto"/>
            </w:tcBorders>
          </w:tcPr>
          <w:p w:rsidR="002352A2" w:rsidRPr="007B4CE9" w:rsidRDefault="002352A2" w:rsidP="002352A2">
            <w:pPr>
              <w:rPr>
                <w:rFonts w:ascii="Times New Roman" w:hAnsi="Times New Roman"/>
                <w:color w:val="000000"/>
              </w:rPr>
            </w:pPr>
            <w:r w:rsidRPr="007B4CE9">
              <w:rPr>
                <w:rFonts w:ascii="Times New Roman" w:hAnsi="Times New Roman"/>
                <w:color w:val="000000"/>
              </w:rPr>
              <w:t>złożonych</w:t>
            </w:r>
          </w:p>
        </w:tc>
        <w:tc>
          <w:tcPr>
            <w:tcW w:w="1332" w:type="dxa"/>
            <w:tcBorders>
              <w:top w:val="nil"/>
              <w:left w:val="nil"/>
              <w:bottom w:val="single" w:sz="4" w:space="0" w:color="auto"/>
              <w:right w:val="single" w:sz="4" w:space="0" w:color="auto"/>
            </w:tcBorders>
          </w:tcPr>
          <w:p w:rsidR="002352A2" w:rsidRPr="007B4CE9" w:rsidRDefault="002352A2" w:rsidP="002352A2">
            <w:pPr>
              <w:rPr>
                <w:rFonts w:ascii="Times New Roman" w:hAnsi="Times New Roman"/>
                <w:color w:val="000000"/>
              </w:rPr>
            </w:pPr>
            <w:r w:rsidRPr="007B4CE9">
              <w:rPr>
                <w:rFonts w:ascii="Times New Roman" w:hAnsi="Times New Roman"/>
                <w:color w:val="000000"/>
              </w:rPr>
              <w:t>przyznanych</w:t>
            </w:r>
          </w:p>
        </w:tc>
        <w:tc>
          <w:tcPr>
            <w:tcW w:w="1099" w:type="dxa"/>
            <w:tcBorders>
              <w:top w:val="nil"/>
              <w:left w:val="nil"/>
              <w:bottom w:val="single" w:sz="4" w:space="0" w:color="auto"/>
              <w:right w:val="single" w:sz="4" w:space="0" w:color="auto"/>
            </w:tcBorders>
          </w:tcPr>
          <w:p w:rsidR="002352A2" w:rsidRPr="007B4CE9" w:rsidRDefault="002352A2" w:rsidP="002352A2">
            <w:pPr>
              <w:rPr>
                <w:rFonts w:ascii="Times New Roman" w:hAnsi="Times New Roman"/>
                <w:color w:val="000000"/>
              </w:rPr>
            </w:pPr>
            <w:r w:rsidRPr="007B4CE9">
              <w:rPr>
                <w:rFonts w:ascii="Times New Roman" w:hAnsi="Times New Roman"/>
                <w:color w:val="000000"/>
              </w:rPr>
              <w:t>złożonych</w:t>
            </w:r>
          </w:p>
        </w:tc>
        <w:tc>
          <w:tcPr>
            <w:tcW w:w="1332" w:type="dxa"/>
            <w:tcBorders>
              <w:top w:val="nil"/>
              <w:left w:val="nil"/>
              <w:bottom w:val="single" w:sz="4" w:space="0" w:color="auto"/>
              <w:right w:val="single" w:sz="4" w:space="0" w:color="auto"/>
            </w:tcBorders>
          </w:tcPr>
          <w:p w:rsidR="002352A2" w:rsidRPr="007B4CE9" w:rsidRDefault="002352A2" w:rsidP="002352A2">
            <w:pPr>
              <w:rPr>
                <w:rFonts w:ascii="Times New Roman" w:hAnsi="Times New Roman"/>
                <w:color w:val="000000"/>
              </w:rPr>
            </w:pPr>
            <w:r w:rsidRPr="007B4CE9">
              <w:rPr>
                <w:rFonts w:ascii="Times New Roman" w:hAnsi="Times New Roman"/>
                <w:color w:val="000000"/>
              </w:rPr>
              <w:t>przyznanych</w:t>
            </w:r>
          </w:p>
        </w:tc>
        <w:tc>
          <w:tcPr>
            <w:tcW w:w="1270" w:type="dxa"/>
            <w:tcBorders>
              <w:top w:val="nil"/>
              <w:left w:val="nil"/>
              <w:bottom w:val="single" w:sz="4" w:space="0" w:color="auto"/>
              <w:right w:val="single" w:sz="4" w:space="0" w:color="auto"/>
            </w:tcBorders>
          </w:tcPr>
          <w:p w:rsidR="002352A2" w:rsidRPr="007B4CE9" w:rsidRDefault="002352A2" w:rsidP="002352A2">
            <w:pPr>
              <w:rPr>
                <w:rFonts w:ascii="Times New Roman" w:hAnsi="Times New Roman"/>
                <w:color w:val="000000"/>
              </w:rPr>
            </w:pPr>
            <w:r w:rsidRPr="007B4CE9">
              <w:rPr>
                <w:rFonts w:ascii="Times New Roman" w:hAnsi="Times New Roman"/>
                <w:color w:val="000000"/>
              </w:rPr>
              <w:t>złożonych</w:t>
            </w:r>
          </w:p>
        </w:tc>
        <w:tc>
          <w:tcPr>
            <w:tcW w:w="1271" w:type="dxa"/>
            <w:tcBorders>
              <w:top w:val="nil"/>
              <w:left w:val="nil"/>
              <w:bottom w:val="single" w:sz="4" w:space="0" w:color="auto"/>
              <w:right w:val="single" w:sz="4" w:space="0" w:color="auto"/>
            </w:tcBorders>
          </w:tcPr>
          <w:p w:rsidR="002352A2" w:rsidRPr="007B4CE9" w:rsidRDefault="007B4CE9" w:rsidP="002352A2">
            <w:pPr>
              <w:rPr>
                <w:rFonts w:ascii="Times New Roman" w:hAnsi="Times New Roman"/>
                <w:color w:val="000000"/>
              </w:rPr>
            </w:pPr>
            <w:r w:rsidRPr="007B4CE9">
              <w:rPr>
                <w:rFonts w:ascii="Times New Roman" w:hAnsi="Times New Roman"/>
                <w:color w:val="000000"/>
              </w:rPr>
              <w:t>P</w:t>
            </w:r>
            <w:r w:rsidR="002352A2" w:rsidRPr="007B4CE9">
              <w:rPr>
                <w:rFonts w:ascii="Times New Roman" w:hAnsi="Times New Roman"/>
                <w:color w:val="000000"/>
              </w:rPr>
              <w:t>rzyznanych</w:t>
            </w:r>
            <w:r w:rsidRPr="007B4CE9">
              <w:rPr>
                <w:rFonts w:ascii="Times New Roman" w:hAnsi="Times New Roman"/>
                <w:color w:val="000000"/>
              </w:rPr>
              <w:t xml:space="preserve">  </w:t>
            </w:r>
          </w:p>
        </w:tc>
      </w:tr>
      <w:tr w:rsidR="002352A2" w:rsidRPr="007B4CE9" w:rsidTr="007B4CE9">
        <w:trPr>
          <w:trHeight w:val="300"/>
        </w:trPr>
        <w:tc>
          <w:tcPr>
            <w:tcW w:w="1542" w:type="dxa"/>
            <w:tcBorders>
              <w:top w:val="nil"/>
              <w:left w:val="single" w:sz="4" w:space="0" w:color="auto"/>
              <w:bottom w:val="single" w:sz="4" w:space="0" w:color="auto"/>
              <w:right w:val="single" w:sz="4" w:space="0" w:color="auto"/>
            </w:tcBorders>
            <w:vAlign w:val="bottom"/>
          </w:tcPr>
          <w:p w:rsidR="002352A2" w:rsidRPr="007B4CE9" w:rsidRDefault="002352A2" w:rsidP="002352A2">
            <w:pPr>
              <w:rPr>
                <w:rFonts w:ascii="Times New Roman" w:hAnsi="Times New Roman"/>
                <w:color w:val="000000"/>
              </w:rPr>
            </w:pPr>
            <w:r w:rsidRPr="007B4CE9">
              <w:rPr>
                <w:rFonts w:ascii="Times New Roman" w:hAnsi="Times New Roman"/>
              </w:rPr>
              <w:t>Iuventus Plus</w:t>
            </w:r>
          </w:p>
        </w:tc>
        <w:tc>
          <w:tcPr>
            <w:tcW w:w="1098"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20</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11</w:t>
            </w:r>
          </w:p>
        </w:tc>
        <w:tc>
          <w:tcPr>
            <w:tcW w:w="1099"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26</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270"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35</w:t>
            </w:r>
          </w:p>
        </w:tc>
        <w:tc>
          <w:tcPr>
            <w:tcW w:w="1271"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Nie ogłoszono wyników*</w:t>
            </w:r>
          </w:p>
        </w:tc>
      </w:tr>
      <w:tr w:rsidR="002352A2" w:rsidRPr="007B4CE9" w:rsidTr="007B4CE9">
        <w:trPr>
          <w:trHeight w:val="300"/>
        </w:trPr>
        <w:tc>
          <w:tcPr>
            <w:tcW w:w="1542" w:type="dxa"/>
            <w:tcBorders>
              <w:top w:val="nil"/>
              <w:left w:val="single" w:sz="4" w:space="0" w:color="auto"/>
              <w:bottom w:val="single" w:sz="4" w:space="0" w:color="auto"/>
              <w:right w:val="single" w:sz="4" w:space="0" w:color="auto"/>
            </w:tcBorders>
            <w:vAlign w:val="bottom"/>
          </w:tcPr>
          <w:p w:rsidR="002352A2" w:rsidRPr="007B4CE9" w:rsidRDefault="002352A2" w:rsidP="002352A2">
            <w:pPr>
              <w:rPr>
                <w:rFonts w:ascii="Times New Roman" w:hAnsi="Times New Roman"/>
                <w:color w:val="000000"/>
              </w:rPr>
            </w:pPr>
            <w:r w:rsidRPr="007B4CE9">
              <w:rPr>
                <w:rFonts w:ascii="Times New Roman" w:hAnsi="Times New Roman"/>
              </w:rPr>
              <w:t>Diamentowy Grant</w:t>
            </w:r>
          </w:p>
        </w:tc>
        <w:tc>
          <w:tcPr>
            <w:tcW w:w="1098"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99"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w:t>
            </w:r>
          </w:p>
        </w:tc>
        <w:tc>
          <w:tcPr>
            <w:tcW w:w="1270"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271"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r>
      <w:tr w:rsidR="002352A2" w:rsidRPr="007B4CE9" w:rsidTr="007B4CE9">
        <w:trPr>
          <w:trHeight w:val="300"/>
        </w:trPr>
        <w:tc>
          <w:tcPr>
            <w:tcW w:w="1542" w:type="dxa"/>
            <w:tcBorders>
              <w:top w:val="nil"/>
              <w:left w:val="single" w:sz="4" w:space="0" w:color="auto"/>
              <w:bottom w:val="single" w:sz="4" w:space="0" w:color="auto"/>
              <w:right w:val="single" w:sz="4" w:space="0" w:color="auto"/>
            </w:tcBorders>
            <w:vAlign w:val="bottom"/>
          </w:tcPr>
          <w:p w:rsidR="002352A2" w:rsidRPr="007B4CE9" w:rsidRDefault="002352A2" w:rsidP="002352A2">
            <w:pPr>
              <w:rPr>
                <w:rFonts w:ascii="Times New Roman" w:hAnsi="Times New Roman"/>
              </w:rPr>
            </w:pPr>
            <w:r w:rsidRPr="007B4CE9">
              <w:rPr>
                <w:rFonts w:ascii="Times New Roman" w:hAnsi="Times New Roman"/>
              </w:rPr>
              <w:t>Najlepsi z najlepszych</w:t>
            </w:r>
          </w:p>
        </w:tc>
        <w:tc>
          <w:tcPr>
            <w:tcW w:w="1098"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p>
        </w:tc>
        <w:tc>
          <w:tcPr>
            <w:tcW w:w="1099"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p>
        </w:tc>
        <w:tc>
          <w:tcPr>
            <w:tcW w:w="1270"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271"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r>
      <w:tr w:rsidR="002352A2" w:rsidRPr="007B4CE9" w:rsidTr="007B4CE9">
        <w:trPr>
          <w:trHeight w:val="300"/>
        </w:trPr>
        <w:tc>
          <w:tcPr>
            <w:tcW w:w="1542" w:type="dxa"/>
            <w:tcBorders>
              <w:top w:val="nil"/>
              <w:left w:val="single" w:sz="4" w:space="0" w:color="auto"/>
              <w:bottom w:val="single" w:sz="4" w:space="0" w:color="auto"/>
              <w:right w:val="single" w:sz="4" w:space="0" w:color="auto"/>
            </w:tcBorders>
            <w:vAlign w:val="bottom"/>
          </w:tcPr>
          <w:p w:rsidR="002352A2" w:rsidRPr="007B4CE9" w:rsidRDefault="002352A2" w:rsidP="002352A2">
            <w:pPr>
              <w:rPr>
                <w:rFonts w:ascii="Times New Roman" w:hAnsi="Times New Roman"/>
                <w:color w:val="000000"/>
              </w:rPr>
            </w:pPr>
            <w:r w:rsidRPr="007B4CE9">
              <w:rPr>
                <w:rFonts w:ascii="Times New Roman" w:hAnsi="Times New Roman"/>
              </w:rPr>
              <w:t>Mobilność Plus</w:t>
            </w:r>
          </w:p>
        </w:tc>
        <w:tc>
          <w:tcPr>
            <w:tcW w:w="1098"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5</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4</w:t>
            </w:r>
          </w:p>
        </w:tc>
        <w:tc>
          <w:tcPr>
            <w:tcW w:w="2431" w:type="dxa"/>
            <w:gridSpan w:val="2"/>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Nie było konkursu</w:t>
            </w:r>
          </w:p>
        </w:tc>
        <w:tc>
          <w:tcPr>
            <w:tcW w:w="1270"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13</w:t>
            </w:r>
          </w:p>
        </w:tc>
        <w:tc>
          <w:tcPr>
            <w:tcW w:w="1271" w:type="dxa"/>
            <w:tcBorders>
              <w:top w:val="nil"/>
              <w:left w:val="nil"/>
              <w:bottom w:val="single" w:sz="4" w:space="0" w:color="auto"/>
              <w:right w:val="single" w:sz="4" w:space="0" w:color="auto"/>
            </w:tcBorders>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6</w:t>
            </w:r>
          </w:p>
        </w:tc>
      </w:tr>
      <w:tr w:rsidR="002352A2" w:rsidRPr="007B4CE9" w:rsidTr="007B4CE9">
        <w:trPr>
          <w:trHeight w:val="300"/>
        </w:trPr>
        <w:tc>
          <w:tcPr>
            <w:tcW w:w="1542" w:type="dxa"/>
            <w:tcBorders>
              <w:top w:val="nil"/>
              <w:left w:val="single" w:sz="4" w:space="0" w:color="auto"/>
              <w:bottom w:val="single" w:sz="4" w:space="0" w:color="auto"/>
              <w:right w:val="single" w:sz="4" w:space="0" w:color="auto"/>
            </w:tcBorders>
            <w:vAlign w:val="bottom"/>
          </w:tcPr>
          <w:p w:rsidR="002352A2" w:rsidRPr="007B4CE9" w:rsidRDefault="002352A2" w:rsidP="002352A2">
            <w:pPr>
              <w:rPr>
                <w:rFonts w:ascii="Times New Roman" w:hAnsi="Times New Roman"/>
              </w:rPr>
            </w:pPr>
            <w:r w:rsidRPr="007B4CE9">
              <w:rPr>
                <w:rFonts w:ascii="Times New Roman" w:hAnsi="Times New Roman"/>
              </w:rPr>
              <w:t>Styp. dla wybitnego młodego naukowca</w:t>
            </w:r>
          </w:p>
        </w:tc>
        <w:tc>
          <w:tcPr>
            <w:tcW w:w="1098"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99"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270"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271"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r>
      <w:tr w:rsidR="002352A2" w:rsidRPr="007B4CE9" w:rsidTr="007B4CE9">
        <w:trPr>
          <w:trHeight w:val="300"/>
        </w:trPr>
        <w:tc>
          <w:tcPr>
            <w:tcW w:w="1542" w:type="dxa"/>
            <w:tcBorders>
              <w:top w:val="nil"/>
              <w:left w:val="single" w:sz="4" w:space="0" w:color="auto"/>
              <w:bottom w:val="single" w:sz="4" w:space="0" w:color="auto"/>
              <w:right w:val="single" w:sz="4" w:space="0" w:color="auto"/>
            </w:tcBorders>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Suma:</w:t>
            </w:r>
          </w:p>
        </w:tc>
        <w:tc>
          <w:tcPr>
            <w:tcW w:w="1098"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27</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15</w:t>
            </w:r>
          </w:p>
        </w:tc>
        <w:tc>
          <w:tcPr>
            <w:tcW w:w="1099"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30</w:t>
            </w:r>
          </w:p>
        </w:tc>
        <w:tc>
          <w:tcPr>
            <w:tcW w:w="1332"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5</w:t>
            </w:r>
          </w:p>
        </w:tc>
        <w:tc>
          <w:tcPr>
            <w:tcW w:w="1270"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52</w:t>
            </w:r>
          </w:p>
        </w:tc>
        <w:tc>
          <w:tcPr>
            <w:tcW w:w="1271" w:type="dxa"/>
            <w:tcBorders>
              <w:top w:val="nil"/>
              <w:left w:val="nil"/>
              <w:bottom w:val="single" w:sz="4" w:space="0" w:color="auto"/>
              <w:right w:val="single" w:sz="4" w:space="0" w:color="auto"/>
            </w:tcBorders>
            <w:noWrap/>
            <w:vAlign w:val="bottom"/>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8</w:t>
            </w:r>
          </w:p>
        </w:tc>
      </w:tr>
      <w:tr w:rsidR="002352A2" w:rsidRPr="007B4CE9" w:rsidTr="007B4CE9">
        <w:trPr>
          <w:trHeight w:val="300"/>
        </w:trPr>
        <w:tc>
          <w:tcPr>
            <w:tcW w:w="1542" w:type="dxa"/>
            <w:tcBorders>
              <w:top w:val="nil"/>
              <w:left w:val="single" w:sz="4" w:space="0" w:color="auto"/>
              <w:bottom w:val="single" w:sz="4" w:space="0" w:color="auto"/>
              <w:right w:val="single" w:sz="4" w:space="0" w:color="auto"/>
            </w:tcBorders>
            <w:vAlign w:val="bottom"/>
          </w:tcPr>
          <w:p w:rsidR="002352A2" w:rsidRPr="007B4CE9" w:rsidRDefault="002352A2" w:rsidP="002352A2">
            <w:pPr>
              <w:rPr>
                <w:rFonts w:ascii="Times New Roman" w:hAnsi="Times New Roman"/>
                <w:b/>
                <w:color w:val="000000"/>
              </w:rPr>
            </w:pPr>
            <w:r w:rsidRPr="007B4CE9">
              <w:rPr>
                <w:rFonts w:ascii="Times New Roman" w:hAnsi="Times New Roman"/>
                <w:b/>
                <w:color w:val="000000"/>
              </w:rPr>
              <w:t>Współczynnik sukcesu</w:t>
            </w:r>
          </w:p>
        </w:tc>
        <w:tc>
          <w:tcPr>
            <w:tcW w:w="2430" w:type="dxa"/>
            <w:gridSpan w:val="2"/>
            <w:tcBorders>
              <w:top w:val="single" w:sz="4" w:space="0" w:color="auto"/>
              <w:left w:val="nil"/>
              <w:bottom w:val="single" w:sz="4" w:space="0" w:color="auto"/>
              <w:right w:val="single" w:sz="4" w:space="0" w:color="auto"/>
            </w:tcBorders>
            <w:noWrap/>
            <w:vAlign w:val="bottom"/>
          </w:tcPr>
          <w:p w:rsidR="002352A2" w:rsidRPr="007B4CE9" w:rsidRDefault="002352A2" w:rsidP="002352A2">
            <w:pPr>
              <w:jc w:val="center"/>
              <w:rPr>
                <w:rFonts w:ascii="Times New Roman" w:hAnsi="Times New Roman"/>
                <w:b/>
                <w:color w:val="000000"/>
              </w:rPr>
            </w:pPr>
            <w:r w:rsidRPr="007B4CE9">
              <w:rPr>
                <w:rFonts w:ascii="Times New Roman" w:hAnsi="Times New Roman"/>
                <w:b/>
                <w:color w:val="000000"/>
              </w:rPr>
              <w:t>56%</w:t>
            </w:r>
          </w:p>
        </w:tc>
        <w:tc>
          <w:tcPr>
            <w:tcW w:w="2431" w:type="dxa"/>
            <w:gridSpan w:val="2"/>
            <w:tcBorders>
              <w:top w:val="single" w:sz="4" w:space="0" w:color="auto"/>
              <w:left w:val="nil"/>
              <w:bottom w:val="single" w:sz="4" w:space="0" w:color="auto"/>
              <w:right w:val="single" w:sz="4" w:space="0" w:color="auto"/>
            </w:tcBorders>
            <w:noWrap/>
            <w:vAlign w:val="bottom"/>
          </w:tcPr>
          <w:p w:rsidR="002352A2" w:rsidRPr="007B4CE9" w:rsidRDefault="002352A2" w:rsidP="002352A2">
            <w:pPr>
              <w:jc w:val="center"/>
              <w:rPr>
                <w:rFonts w:ascii="Times New Roman" w:hAnsi="Times New Roman"/>
                <w:b/>
                <w:color w:val="000000"/>
              </w:rPr>
            </w:pPr>
            <w:r w:rsidRPr="007B4CE9">
              <w:rPr>
                <w:rFonts w:ascii="Times New Roman" w:hAnsi="Times New Roman"/>
                <w:b/>
                <w:color w:val="000000"/>
              </w:rPr>
              <w:t>17%</w:t>
            </w:r>
          </w:p>
        </w:tc>
        <w:tc>
          <w:tcPr>
            <w:tcW w:w="2541" w:type="dxa"/>
            <w:gridSpan w:val="2"/>
            <w:tcBorders>
              <w:top w:val="single" w:sz="4" w:space="0" w:color="auto"/>
              <w:left w:val="nil"/>
              <w:bottom w:val="single" w:sz="4" w:space="0" w:color="auto"/>
              <w:right w:val="single" w:sz="4" w:space="0" w:color="auto"/>
            </w:tcBorders>
            <w:noWrap/>
            <w:vAlign w:val="bottom"/>
          </w:tcPr>
          <w:p w:rsidR="002352A2" w:rsidRPr="007B4CE9" w:rsidRDefault="002352A2" w:rsidP="002352A2">
            <w:pPr>
              <w:jc w:val="center"/>
              <w:rPr>
                <w:rFonts w:ascii="Times New Roman" w:hAnsi="Times New Roman"/>
                <w:b/>
                <w:color w:val="000000"/>
              </w:rPr>
            </w:pPr>
            <w:r w:rsidRPr="007B4CE9">
              <w:rPr>
                <w:rFonts w:ascii="Times New Roman" w:hAnsi="Times New Roman"/>
                <w:b/>
                <w:color w:val="000000"/>
              </w:rPr>
              <w:t>15%*</w:t>
            </w:r>
          </w:p>
        </w:tc>
      </w:tr>
    </w:tbl>
    <w:p w:rsidR="002352A2" w:rsidRPr="00294E61" w:rsidRDefault="002352A2" w:rsidP="002352A2"/>
    <w:p w:rsidR="002352A2" w:rsidRPr="007B4CE9" w:rsidRDefault="002352A2" w:rsidP="002352A2">
      <w:pPr>
        <w:rPr>
          <w:rFonts w:ascii="Times New Roman" w:hAnsi="Times New Roman"/>
          <w:b/>
        </w:rPr>
      </w:pPr>
      <w:r w:rsidRPr="007B4CE9">
        <w:rPr>
          <w:rFonts w:ascii="Times New Roman" w:hAnsi="Times New Roman"/>
          <w:b/>
        </w:rPr>
        <w:t>4. Konkursy NCN - dane ogólne (dla pracowników i doktorantów)</w:t>
      </w:r>
    </w:p>
    <w:tbl>
      <w:tblPr>
        <w:tblW w:w="10975" w:type="dxa"/>
        <w:tblInd w:w="-959" w:type="dxa"/>
        <w:tblCellMar>
          <w:left w:w="70" w:type="dxa"/>
          <w:right w:w="70" w:type="dxa"/>
        </w:tblCellMar>
        <w:tblLook w:val="04A0" w:firstRow="1" w:lastRow="0" w:firstColumn="1" w:lastColumn="0" w:noHBand="0" w:noVBand="1"/>
      </w:tblPr>
      <w:tblGrid>
        <w:gridCol w:w="1473"/>
        <w:gridCol w:w="1045"/>
        <w:gridCol w:w="1385"/>
        <w:gridCol w:w="1045"/>
        <w:gridCol w:w="1385"/>
        <w:gridCol w:w="1045"/>
        <w:gridCol w:w="1335"/>
        <w:gridCol w:w="1045"/>
        <w:gridCol w:w="1335"/>
      </w:tblGrid>
      <w:tr w:rsidR="002352A2" w:rsidRPr="007B4CE9" w:rsidTr="002352A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9557" w:type="dxa"/>
            <w:gridSpan w:val="8"/>
            <w:tcBorders>
              <w:top w:val="single" w:sz="4" w:space="0" w:color="auto"/>
              <w:left w:val="nil"/>
              <w:bottom w:val="single" w:sz="4" w:space="0" w:color="auto"/>
              <w:right w:val="single" w:sz="4" w:space="0" w:color="auto"/>
            </w:tcBorders>
            <w:shd w:val="clear" w:color="auto" w:fill="auto"/>
            <w:noWrap/>
            <w:vAlign w:val="bottom"/>
            <w:hideMark/>
          </w:tcPr>
          <w:p w:rsidR="002352A2" w:rsidRPr="007B4CE9" w:rsidRDefault="002352A2" w:rsidP="002352A2">
            <w:pPr>
              <w:jc w:val="center"/>
              <w:rPr>
                <w:rFonts w:ascii="Times New Roman" w:hAnsi="Times New Roman"/>
                <w:sz w:val="20"/>
                <w:szCs w:val="20"/>
              </w:rPr>
            </w:pPr>
            <w:r w:rsidRPr="007B4CE9">
              <w:rPr>
                <w:rFonts w:ascii="Times New Roman" w:hAnsi="Times New Roman"/>
                <w:color w:val="000000"/>
              </w:rPr>
              <w:t>OGÓŁEM</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Rok</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2A2" w:rsidRPr="007B4CE9" w:rsidRDefault="002352A2" w:rsidP="002352A2">
            <w:pPr>
              <w:jc w:val="center"/>
              <w:rPr>
                <w:rFonts w:ascii="Times New Roman" w:hAnsi="Times New Roman"/>
                <w:b/>
                <w:bCs/>
                <w:color w:val="000000"/>
              </w:rPr>
            </w:pPr>
            <w:r w:rsidRPr="007B4CE9">
              <w:rPr>
                <w:rFonts w:ascii="Times New Roman" w:hAnsi="Times New Roman"/>
                <w:b/>
                <w:bCs/>
                <w:color w:val="000000"/>
              </w:rPr>
              <w:t>2012</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2A2" w:rsidRPr="007B4CE9" w:rsidRDefault="002352A2" w:rsidP="002352A2">
            <w:pPr>
              <w:jc w:val="center"/>
              <w:rPr>
                <w:rFonts w:ascii="Times New Roman" w:hAnsi="Times New Roman"/>
                <w:b/>
                <w:bCs/>
                <w:color w:val="000000"/>
              </w:rPr>
            </w:pPr>
            <w:r w:rsidRPr="007B4CE9">
              <w:rPr>
                <w:rFonts w:ascii="Times New Roman" w:hAnsi="Times New Roman"/>
                <w:b/>
                <w:bCs/>
                <w:color w:val="000000"/>
              </w:rPr>
              <w:t>2013</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2A2" w:rsidRPr="007B4CE9" w:rsidRDefault="002352A2" w:rsidP="002352A2">
            <w:pPr>
              <w:jc w:val="center"/>
              <w:rPr>
                <w:rFonts w:ascii="Times New Roman" w:hAnsi="Times New Roman"/>
                <w:b/>
                <w:bCs/>
                <w:color w:val="000000"/>
              </w:rPr>
            </w:pPr>
            <w:r w:rsidRPr="007B4CE9">
              <w:rPr>
                <w:rFonts w:ascii="Times New Roman" w:hAnsi="Times New Roman"/>
                <w:b/>
                <w:bCs/>
                <w:color w:val="000000"/>
              </w:rPr>
              <w:t>2014</w:t>
            </w:r>
          </w:p>
        </w:tc>
        <w:tc>
          <w:tcPr>
            <w:tcW w:w="237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2A2" w:rsidRPr="007B4CE9" w:rsidRDefault="002352A2" w:rsidP="002352A2">
            <w:pPr>
              <w:jc w:val="center"/>
              <w:rPr>
                <w:rFonts w:ascii="Times New Roman" w:hAnsi="Times New Roman"/>
                <w:b/>
                <w:bCs/>
                <w:color w:val="000000"/>
              </w:rPr>
            </w:pPr>
            <w:r w:rsidRPr="007B4CE9">
              <w:rPr>
                <w:rFonts w:ascii="Times New Roman" w:hAnsi="Times New Roman"/>
                <w:b/>
                <w:bCs/>
                <w:color w:val="000000"/>
              </w:rPr>
              <w:t>2015</w:t>
            </w:r>
          </w:p>
        </w:tc>
      </w:tr>
      <w:tr w:rsidR="002352A2" w:rsidRPr="007B4CE9" w:rsidTr="002352A2">
        <w:trPr>
          <w:trHeight w:val="945"/>
        </w:trPr>
        <w:tc>
          <w:tcPr>
            <w:tcW w:w="1418" w:type="dxa"/>
            <w:tcBorders>
              <w:top w:val="nil"/>
              <w:left w:val="single" w:sz="4" w:space="0" w:color="auto"/>
              <w:bottom w:val="single" w:sz="4" w:space="0" w:color="auto"/>
              <w:right w:val="single" w:sz="4" w:space="0" w:color="auto"/>
              <w:tl2br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Rodzaj konkursu</w:t>
            </w:r>
          </w:p>
        </w:tc>
        <w:tc>
          <w:tcPr>
            <w:tcW w:w="1025" w:type="dxa"/>
            <w:tcBorders>
              <w:top w:val="nil"/>
              <w:left w:val="nil"/>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Liczba złożonych</w:t>
            </w:r>
            <w:r w:rsidRPr="007B4CE9">
              <w:rPr>
                <w:rFonts w:ascii="Times New Roman" w:hAnsi="Times New Roman"/>
                <w:color w:val="000000"/>
              </w:rPr>
              <w:br/>
              <w:t>grantów</w:t>
            </w:r>
          </w:p>
        </w:tc>
        <w:tc>
          <w:tcPr>
            <w:tcW w:w="1385" w:type="dxa"/>
            <w:tcBorders>
              <w:top w:val="nil"/>
              <w:left w:val="nil"/>
              <w:bottom w:val="single" w:sz="4" w:space="0" w:color="auto"/>
              <w:right w:val="single" w:sz="4" w:space="0" w:color="auto"/>
            </w:tcBorders>
            <w:shd w:val="clear" w:color="auto" w:fill="auto"/>
            <w:vAlign w:val="center"/>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Liczba grantów,</w:t>
            </w:r>
            <w:r w:rsidRPr="007B4CE9">
              <w:rPr>
                <w:rFonts w:ascii="Times New Roman" w:hAnsi="Times New Roman"/>
                <w:color w:val="000000"/>
              </w:rPr>
              <w:br/>
              <w:t>które otrzymały</w:t>
            </w:r>
            <w:r w:rsidRPr="007B4CE9">
              <w:rPr>
                <w:rFonts w:ascii="Times New Roman" w:hAnsi="Times New Roman"/>
                <w:color w:val="000000"/>
              </w:rPr>
              <w:br/>
              <w:t>finansowanie</w:t>
            </w:r>
          </w:p>
        </w:tc>
        <w:tc>
          <w:tcPr>
            <w:tcW w:w="1025" w:type="dxa"/>
            <w:tcBorders>
              <w:top w:val="nil"/>
              <w:left w:val="nil"/>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Liczba złożonych</w:t>
            </w:r>
            <w:r w:rsidRPr="007B4CE9">
              <w:rPr>
                <w:rFonts w:ascii="Times New Roman" w:hAnsi="Times New Roman"/>
                <w:color w:val="000000"/>
              </w:rPr>
              <w:br/>
              <w:t>grantów</w:t>
            </w:r>
          </w:p>
        </w:tc>
        <w:tc>
          <w:tcPr>
            <w:tcW w:w="1385" w:type="dxa"/>
            <w:tcBorders>
              <w:top w:val="nil"/>
              <w:left w:val="nil"/>
              <w:bottom w:val="single" w:sz="4" w:space="0" w:color="auto"/>
              <w:right w:val="single" w:sz="4" w:space="0" w:color="auto"/>
            </w:tcBorders>
            <w:shd w:val="clear" w:color="auto" w:fill="auto"/>
            <w:vAlign w:val="center"/>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Liczba grantów,</w:t>
            </w:r>
            <w:r w:rsidRPr="007B4CE9">
              <w:rPr>
                <w:rFonts w:ascii="Times New Roman" w:hAnsi="Times New Roman"/>
                <w:color w:val="000000"/>
              </w:rPr>
              <w:br/>
              <w:t>które otrzymały</w:t>
            </w:r>
            <w:r w:rsidRPr="007B4CE9">
              <w:rPr>
                <w:rFonts w:ascii="Times New Roman" w:hAnsi="Times New Roman"/>
                <w:color w:val="000000"/>
              </w:rPr>
              <w:br/>
              <w:t>finansowanie</w:t>
            </w:r>
          </w:p>
        </w:tc>
        <w:tc>
          <w:tcPr>
            <w:tcW w:w="1025" w:type="dxa"/>
            <w:tcBorders>
              <w:top w:val="nil"/>
              <w:left w:val="nil"/>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Liczba złożonych</w:t>
            </w:r>
            <w:r w:rsidRPr="007B4CE9">
              <w:rPr>
                <w:rFonts w:ascii="Times New Roman" w:hAnsi="Times New Roman"/>
                <w:color w:val="000000"/>
              </w:rPr>
              <w:br/>
              <w:t>grantów</w:t>
            </w:r>
          </w:p>
        </w:tc>
        <w:tc>
          <w:tcPr>
            <w:tcW w:w="1335" w:type="dxa"/>
            <w:tcBorders>
              <w:top w:val="nil"/>
              <w:left w:val="nil"/>
              <w:bottom w:val="single" w:sz="4" w:space="0" w:color="auto"/>
              <w:right w:val="single" w:sz="4" w:space="0" w:color="auto"/>
            </w:tcBorders>
            <w:shd w:val="clear" w:color="auto" w:fill="auto"/>
            <w:vAlign w:val="center"/>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Liczba grantów,</w:t>
            </w:r>
            <w:r w:rsidRPr="007B4CE9">
              <w:rPr>
                <w:rFonts w:ascii="Times New Roman" w:hAnsi="Times New Roman"/>
                <w:color w:val="000000"/>
              </w:rPr>
              <w:br/>
              <w:t>które otrzymały</w:t>
            </w:r>
            <w:r w:rsidRPr="007B4CE9">
              <w:rPr>
                <w:rFonts w:ascii="Times New Roman" w:hAnsi="Times New Roman"/>
                <w:color w:val="000000"/>
              </w:rPr>
              <w:br/>
              <w:t>finansowanie</w:t>
            </w:r>
          </w:p>
        </w:tc>
        <w:tc>
          <w:tcPr>
            <w:tcW w:w="1042" w:type="dxa"/>
            <w:tcBorders>
              <w:top w:val="nil"/>
              <w:left w:val="nil"/>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Liczba złożonych</w:t>
            </w:r>
            <w:r w:rsidRPr="007B4CE9">
              <w:rPr>
                <w:rFonts w:ascii="Times New Roman" w:hAnsi="Times New Roman"/>
                <w:color w:val="000000"/>
              </w:rPr>
              <w:br/>
              <w:t>grantów</w:t>
            </w:r>
          </w:p>
        </w:tc>
        <w:tc>
          <w:tcPr>
            <w:tcW w:w="1335" w:type="dxa"/>
            <w:tcBorders>
              <w:top w:val="nil"/>
              <w:left w:val="nil"/>
              <w:bottom w:val="single" w:sz="4" w:space="0" w:color="auto"/>
              <w:right w:val="single" w:sz="4" w:space="0" w:color="auto"/>
            </w:tcBorders>
            <w:shd w:val="clear" w:color="auto" w:fill="auto"/>
            <w:vAlign w:val="center"/>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Liczba grantów,</w:t>
            </w:r>
            <w:r w:rsidRPr="007B4CE9">
              <w:rPr>
                <w:rFonts w:ascii="Times New Roman" w:hAnsi="Times New Roman"/>
                <w:color w:val="000000"/>
              </w:rPr>
              <w:br/>
              <w:t>które otrzymały</w:t>
            </w:r>
            <w:r w:rsidRPr="007B4CE9">
              <w:rPr>
                <w:rFonts w:ascii="Times New Roman" w:hAnsi="Times New Roman"/>
                <w:color w:val="000000"/>
              </w:rPr>
              <w:br/>
              <w:t>finansowanie</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Maestro</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5</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Symfonia</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Tango</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Harmonia</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Etiuda</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Opus</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21</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12</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20</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7</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37</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12</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31</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12</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Preludium</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17</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10</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19</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8</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30</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11</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29</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15</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Sonata</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9</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4</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11</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19</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5</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10</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6</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Sonata Bis</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r>
      <w:tr w:rsidR="002352A2" w:rsidRPr="007B4CE9" w:rsidTr="002352A2">
        <w:trPr>
          <w:trHeight w:val="58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xml:space="preserve">Finansowanie stażu po uzyskaniu </w:t>
            </w:r>
            <w:r w:rsidRPr="007B4CE9">
              <w:rPr>
                <w:rFonts w:ascii="Times New Roman" w:hAnsi="Times New Roman"/>
                <w:color w:val="000000"/>
              </w:rPr>
              <w:lastRenderedPageBreak/>
              <w:t>stopnia naukowego doktora, Fuga</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lastRenderedPageBreak/>
              <w:t>3</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0</w:t>
            </w:r>
          </w:p>
        </w:tc>
      </w:tr>
      <w:tr w:rsidR="002352A2" w:rsidRPr="007B4CE9" w:rsidTr="002352A2">
        <w:trPr>
          <w:trHeight w:val="58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lastRenderedPageBreak/>
              <w:t>Polonez</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rPr>
                <w:rFonts w:ascii="Times New Roman" w:hAnsi="Times New Roman"/>
                <w:color w:val="000000"/>
              </w:rPr>
            </w:pPr>
            <w:r w:rsidRPr="007B4CE9">
              <w:rPr>
                <w:rFonts w:ascii="Times New Roman" w:hAnsi="Times New Roman"/>
                <w:color w:val="000000"/>
              </w:rPr>
              <w:t> </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1</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Suma:</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57</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32</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59</w:t>
            </w:r>
          </w:p>
        </w:tc>
        <w:tc>
          <w:tcPr>
            <w:tcW w:w="138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25</w:t>
            </w:r>
          </w:p>
        </w:tc>
        <w:tc>
          <w:tcPr>
            <w:tcW w:w="102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98</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29</w:t>
            </w:r>
          </w:p>
        </w:tc>
        <w:tc>
          <w:tcPr>
            <w:tcW w:w="1042"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82</w:t>
            </w:r>
          </w:p>
        </w:tc>
        <w:tc>
          <w:tcPr>
            <w:tcW w:w="1335" w:type="dxa"/>
            <w:tcBorders>
              <w:top w:val="nil"/>
              <w:left w:val="nil"/>
              <w:bottom w:val="single" w:sz="4" w:space="0" w:color="auto"/>
              <w:right w:val="single" w:sz="4" w:space="0" w:color="auto"/>
            </w:tcBorders>
            <w:shd w:val="clear" w:color="auto" w:fill="auto"/>
            <w:noWrap/>
            <w:vAlign w:val="bottom"/>
            <w:hideMark/>
          </w:tcPr>
          <w:p w:rsidR="002352A2" w:rsidRPr="007B4CE9" w:rsidRDefault="002352A2" w:rsidP="002352A2">
            <w:pPr>
              <w:jc w:val="right"/>
              <w:rPr>
                <w:rFonts w:ascii="Times New Roman" w:hAnsi="Times New Roman"/>
                <w:color w:val="000000"/>
              </w:rPr>
            </w:pPr>
            <w:r w:rsidRPr="007B4CE9">
              <w:rPr>
                <w:rFonts w:ascii="Times New Roman" w:hAnsi="Times New Roman"/>
                <w:color w:val="000000"/>
              </w:rPr>
              <w:t>36</w:t>
            </w:r>
          </w:p>
        </w:tc>
      </w:tr>
      <w:tr w:rsidR="002352A2" w:rsidRPr="007B4CE9" w:rsidTr="002352A2">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A2" w:rsidRPr="007B4CE9" w:rsidRDefault="002352A2" w:rsidP="002352A2">
            <w:pPr>
              <w:rPr>
                <w:rFonts w:ascii="Times New Roman" w:hAnsi="Times New Roman"/>
                <w:b/>
                <w:color w:val="000000"/>
              </w:rPr>
            </w:pPr>
            <w:r w:rsidRPr="007B4CE9">
              <w:rPr>
                <w:rFonts w:ascii="Times New Roman" w:hAnsi="Times New Roman"/>
                <w:b/>
                <w:color w:val="000000"/>
              </w:rPr>
              <w:t>Współczynnik sukcesu</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2A2" w:rsidRPr="007B4CE9" w:rsidRDefault="002352A2" w:rsidP="002352A2">
            <w:pPr>
              <w:jc w:val="center"/>
              <w:rPr>
                <w:rFonts w:ascii="Times New Roman" w:hAnsi="Times New Roman"/>
                <w:b/>
                <w:color w:val="000000"/>
              </w:rPr>
            </w:pPr>
            <w:r w:rsidRPr="007B4CE9">
              <w:rPr>
                <w:rFonts w:ascii="Times New Roman" w:hAnsi="Times New Roman"/>
                <w:b/>
                <w:color w:val="000000"/>
              </w:rPr>
              <w:t>56%</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2A2" w:rsidRPr="007B4CE9" w:rsidRDefault="002352A2" w:rsidP="002352A2">
            <w:pPr>
              <w:jc w:val="center"/>
              <w:rPr>
                <w:rFonts w:ascii="Times New Roman" w:hAnsi="Times New Roman"/>
                <w:b/>
                <w:color w:val="000000"/>
              </w:rPr>
            </w:pPr>
            <w:r w:rsidRPr="007B4CE9">
              <w:rPr>
                <w:rFonts w:ascii="Times New Roman" w:hAnsi="Times New Roman"/>
                <w:b/>
                <w:color w:val="000000"/>
              </w:rPr>
              <w:t>42%</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2A2" w:rsidRPr="007B4CE9" w:rsidRDefault="002352A2" w:rsidP="002352A2">
            <w:pPr>
              <w:jc w:val="center"/>
              <w:rPr>
                <w:rFonts w:ascii="Times New Roman" w:hAnsi="Times New Roman"/>
                <w:b/>
                <w:color w:val="000000"/>
              </w:rPr>
            </w:pPr>
            <w:r w:rsidRPr="007B4CE9">
              <w:rPr>
                <w:rFonts w:ascii="Times New Roman" w:hAnsi="Times New Roman"/>
                <w:b/>
                <w:color w:val="000000"/>
              </w:rPr>
              <w:t>30%</w:t>
            </w:r>
          </w:p>
        </w:tc>
        <w:tc>
          <w:tcPr>
            <w:tcW w:w="237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2A2" w:rsidRPr="007B4CE9" w:rsidRDefault="002352A2" w:rsidP="002352A2">
            <w:pPr>
              <w:jc w:val="center"/>
              <w:rPr>
                <w:rFonts w:ascii="Times New Roman" w:hAnsi="Times New Roman"/>
                <w:b/>
                <w:color w:val="000000"/>
              </w:rPr>
            </w:pPr>
            <w:r w:rsidRPr="007B4CE9">
              <w:rPr>
                <w:rFonts w:ascii="Times New Roman" w:hAnsi="Times New Roman"/>
                <w:b/>
                <w:color w:val="000000"/>
              </w:rPr>
              <w:t>44%</w:t>
            </w:r>
          </w:p>
        </w:tc>
      </w:tr>
    </w:tbl>
    <w:p w:rsidR="002352A2" w:rsidRPr="00294E61" w:rsidRDefault="002352A2" w:rsidP="002352A2">
      <w:pPr>
        <w:rPr>
          <w:b/>
        </w:rPr>
      </w:pPr>
    </w:p>
    <w:p w:rsidR="002352A2" w:rsidRPr="007B4CE9" w:rsidRDefault="002352A2" w:rsidP="002352A2">
      <w:pPr>
        <w:rPr>
          <w:rFonts w:ascii="Times New Roman" w:hAnsi="Times New Roman"/>
          <w:b/>
        </w:rPr>
      </w:pPr>
      <w:r w:rsidRPr="007B4CE9">
        <w:rPr>
          <w:rFonts w:ascii="Times New Roman" w:hAnsi="Times New Roman"/>
          <w:b/>
        </w:rPr>
        <w:t>5. Liczba publikacji w czasopismach ISI z uwzględnieniem udziału doktorantów i studentów w publikacjach naukowych z listy ISI w ciągu ostatnich 11 lat.</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3"/>
        <w:gridCol w:w="2410"/>
        <w:gridCol w:w="2693"/>
        <w:gridCol w:w="2234"/>
      </w:tblGrid>
      <w:tr w:rsidR="002352A2" w:rsidRPr="007B4CE9" w:rsidTr="002352A2">
        <w:tc>
          <w:tcPr>
            <w:tcW w:w="2023" w:type="dxa"/>
          </w:tcPr>
          <w:p w:rsidR="002352A2" w:rsidRPr="007B4CE9" w:rsidRDefault="002352A2" w:rsidP="002352A2">
            <w:pPr>
              <w:jc w:val="center"/>
              <w:rPr>
                <w:rFonts w:ascii="Times New Roman" w:hAnsi="Times New Roman"/>
                <w:i/>
                <w:iCs/>
              </w:rPr>
            </w:pPr>
            <w:r w:rsidRPr="007B4CE9">
              <w:rPr>
                <w:rFonts w:ascii="Times New Roman" w:hAnsi="Times New Roman"/>
                <w:i/>
                <w:iCs/>
              </w:rPr>
              <w:t>Rok</w:t>
            </w:r>
          </w:p>
        </w:tc>
        <w:tc>
          <w:tcPr>
            <w:tcW w:w="2410" w:type="dxa"/>
          </w:tcPr>
          <w:p w:rsidR="002352A2" w:rsidRPr="007B4CE9" w:rsidRDefault="002352A2" w:rsidP="002352A2">
            <w:pPr>
              <w:jc w:val="center"/>
              <w:rPr>
                <w:rFonts w:ascii="Times New Roman" w:hAnsi="Times New Roman"/>
                <w:i/>
                <w:iCs/>
              </w:rPr>
            </w:pPr>
            <w:r w:rsidRPr="007B4CE9">
              <w:rPr>
                <w:rFonts w:ascii="Times New Roman" w:hAnsi="Times New Roman"/>
                <w:i/>
                <w:iCs/>
              </w:rPr>
              <w:t>Publikacje (ogółem)</w:t>
            </w:r>
          </w:p>
        </w:tc>
        <w:tc>
          <w:tcPr>
            <w:tcW w:w="2693" w:type="dxa"/>
          </w:tcPr>
          <w:p w:rsidR="002352A2" w:rsidRPr="007B4CE9" w:rsidRDefault="002352A2" w:rsidP="002352A2">
            <w:pPr>
              <w:jc w:val="center"/>
              <w:rPr>
                <w:rFonts w:ascii="Times New Roman" w:hAnsi="Times New Roman"/>
                <w:i/>
                <w:iCs/>
              </w:rPr>
            </w:pPr>
            <w:r w:rsidRPr="007B4CE9">
              <w:rPr>
                <w:rFonts w:ascii="Times New Roman" w:hAnsi="Times New Roman"/>
                <w:i/>
                <w:iCs/>
              </w:rPr>
              <w:t>Publikacje z udziałem doktorantów</w:t>
            </w:r>
          </w:p>
        </w:tc>
        <w:tc>
          <w:tcPr>
            <w:tcW w:w="2234" w:type="dxa"/>
          </w:tcPr>
          <w:p w:rsidR="002352A2" w:rsidRPr="007B4CE9" w:rsidRDefault="002352A2" w:rsidP="002352A2">
            <w:pPr>
              <w:jc w:val="center"/>
              <w:rPr>
                <w:rFonts w:ascii="Times New Roman" w:hAnsi="Times New Roman"/>
                <w:i/>
                <w:iCs/>
              </w:rPr>
            </w:pPr>
            <w:r w:rsidRPr="007B4CE9">
              <w:rPr>
                <w:rFonts w:ascii="Times New Roman" w:hAnsi="Times New Roman"/>
                <w:i/>
                <w:iCs/>
              </w:rPr>
              <w:t>Publikacje z udziałem studentów</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2004</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268</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130</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32</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2005</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296</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141</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34</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2006</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249</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115</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21</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2007</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283</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117</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24</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2008</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246</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108</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32</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2009</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237</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94</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28</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2010</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261</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123</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46</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2011</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287</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122</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40</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2012</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309</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167</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41</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2013</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332</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176</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35</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2014</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328</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152</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24</w:t>
            </w:r>
          </w:p>
        </w:tc>
      </w:tr>
      <w:tr w:rsidR="002352A2" w:rsidRPr="007B4CE9" w:rsidTr="002352A2">
        <w:tc>
          <w:tcPr>
            <w:tcW w:w="2023" w:type="dxa"/>
          </w:tcPr>
          <w:p w:rsidR="002352A2" w:rsidRPr="007B4CE9" w:rsidRDefault="002352A2" w:rsidP="002352A2">
            <w:pPr>
              <w:jc w:val="center"/>
              <w:rPr>
                <w:rFonts w:ascii="Times New Roman" w:hAnsi="Times New Roman"/>
              </w:rPr>
            </w:pPr>
            <w:r w:rsidRPr="007B4CE9">
              <w:rPr>
                <w:rFonts w:ascii="Times New Roman" w:hAnsi="Times New Roman"/>
              </w:rPr>
              <w:t>2015</w:t>
            </w:r>
          </w:p>
        </w:tc>
        <w:tc>
          <w:tcPr>
            <w:tcW w:w="2410" w:type="dxa"/>
          </w:tcPr>
          <w:p w:rsidR="002352A2" w:rsidRPr="007B4CE9" w:rsidRDefault="002352A2" w:rsidP="002352A2">
            <w:pPr>
              <w:jc w:val="center"/>
              <w:rPr>
                <w:rFonts w:ascii="Times New Roman" w:hAnsi="Times New Roman"/>
              </w:rPr>
            </w:pPr>
            <w:r w:rsidRPr="007B4CE9">
              <w:rPr>
                <w:rFonts w:ascii="Times New Roman" w:hAnsi="Times New Roman"/>
              </w:rPr>
              <w:t>303</w:t>
            </w:r>
          </w:p>
        </w:tc>
        <w:tc>
          <w:tcPr>
            <w:tcW w:w="2693" w:type="dxa"/>
          </w:tcPr>
          <w:p w:rsidR="002352A2" w:rsidRPr="007B4CE9" w:rsidRDefault="002352A2" w:rsidP="002352A2">
            <w:pPr>
              <w:jc w:val="center"/>
              <w:rPr>
                <w:rFonts w:ascii="Times New Roman" w:hAnsi="Times New Roman"/>
              </w:rPr>
            </w:pPr>
            <w:r w:rsidRPr="007B4CE9">
              <w:rPr>
                <w:rFonts w:ascii="Times New Roman" w:hAnsi="Times New Roman"/>
              </w:rPr>
              <w:t>123</w:t>
            </w:r>
          </w:p>
        </w:tc>
        <w:tc>
          <w:tcPr>
            <w:tcW w:w="2234" w:type="dxa"/>
          </w:tcPr>
          <w:p w:rsidR="002352A2" w:rsidRPr="007B4CE9" w:rsidRDefault="002352A2" w:rsidP="002352A2">
            <w:pPr>
              <w:jc w:val="center"/>
              <w:rPr>
                <w:rFonts w:ascii="Times New Roman" w:hAnsi="Times New Roman"/>
              </w:rPr>
            </w:pPr>
            <w:r w:rsidRPr="007B4CE9">
              <w:rPr>
                <w:rFonts w:ascii="Times New Roman" w:hAnsi="Times New Roman"/>
              </w:rPr>
              <w:t>28</w:t>
            </w:r>
          </w:p>
        </w:tc>
      </w:tr>
    </w:tbl>
    <w:p w:rsidR="002352A2" w:rsidRDefault="002352A2" w:rsidP="002352A2"/>
    <w:p w:rsidR="002352A2" w:rsidRPr="007B4CE9" w:rsidRDefault="002352A2" w:rsidP="002352A2">
      <w:pPr>
        <w:pStyle w:val="Default"/>
        <w:spacing w:line="276" w:lineRule="auto"/>
        <w:rPr>
          <w:rFonts w:ascii="Times New Roman" w:hAnsi="Times New Roman" w:cs="Times New Roman"/>
          <w:b/>
          <w:lang w:val="en-US"/>
        </w:rPr>
      </w:pPr>
    </w:p>
    <w:p w:rsidR="002352A2" w:rsidRDefault="002352A2" w:rsidP="002352A2">
      <w:pPr>
        <w:pStyle w:val="Default"/>
        <w:rPr>
          <w:rFonts w:ascii="Times New Roman" w:hAnsi="Times New Roman" w:cs="Times New Roman"/>
          <w:b/>
        </w:rPr>
      </w:pPr>
      <w:r w:rsidRPr="007B4CE9">
        <w:rPr>
          <w:rFonts w:ascii="Times New Roman" w:hAnsi="Times New Roman" w:cs="Times New Roman"/>
          <w:b/>
        </w:rPr>
        <w:t>6. Środki na Działalność Statutową Młodych Naukowców i Doktorantów (DSM)</w:t>
      </w:r>
    </w:p>
    <w:p w:rsidR="007B4CE9" w:rsidRPr="007B4CE9" w:rsidRDefault="007B4CE9" w:rsidP="002352A2">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52"/>
        <w:gridCol w:w="2977"/>
        <w:gridCol w:w="2266"/>
      </w:tblGrid>
      <w:tr w:rsidR="002352A2" w:rsidRPr="007B4CE9" w:rsidTr="002352A2">
        <w:tc>
          <w:tcPr>
            <w:tcW w:w="1129" w:type="dxa"/>
            <w:tcBorders>
              <w:tl2br w:val="single" w:sz="4" w:space="0" w:color="auto"/>
            </w:tcBorders>
            <w:vAlign w:val="center"/>
          </w:tcPr>
          <w:p w:rsidR="002352A2" w:rsidRPr="007B4CE9" w:rsidRDefault="002352A2" w:rsidP="002352A2">
            <w:pPr>
              <w:pStyle w:val="Default"/>
              <w:jc w:val="center"/>
              <w:rPr>
                <w:rFonts w:ascii="Times New Roman" w:hAnsi="Times New Roman" w:cs="Times New Roman"/>
              </w:rPr>
            </w:pPr>
          </w:p>
        </w:tc>
        <w:tc>
          <w:tcPr>
            <w:tcW w:w="2552"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Liczba złożonych wniosków</w:t>
            </w:r>
          </w:p>
        </w:tc>
        <w:tc>
          <w:tcPr>
            <w:tcW w:w="2977"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Liczba finansowanych wniosków</w:t>
            </w:r>
          </w:p>
        </w:tc>
        <w:tc>
          <w:tcPr>
            <w:tcW w:w="2266"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Całkowita kwota dotacji</w:t>
            </w:r>
          </w:p>
        </w:tc>
      </w:tr>
      <w:tr w:rsidR="002352A2" w:rsidRPr="007B4CE9" w:rsidTr="002352A2">
        <w:tc>
          <w:tcPr>
            <w:tcW w:w="1129"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2012</w:t>
            </w:r>
          </w:p>
        </w:tc>
        <w:tc>
          <w:tcPr>
            <w:tcW w:w="2552"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137</w:t>
            </w:r>
          </w:p>
        </w:tc>
        <w:tc>
          <w:tcPr>
            <w:tcW w:w="2977"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127</w:t>
            </w:r>
          </w:p>
        </w:tc>
        <w:tc>
          <w:tcPr>
            <w:tcW w:w="2266"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607 160,00 zł</w:t>
            </w:r>
          </w:p>
        </w:tc>
      </w:tr>
      <w:tr w:rsidR="002352A2" w:rsidRPr="007B4CE9" w:rsidTr="002352A2">
        <w:tc>
          <w:tcPr>
            <w:tcW w:w="1129"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2013</w:t>
            </w:r>
          </w:p>
        </w:tc>
        <w:tc>
          <w:tcPr>
            <w:tcW w:w="2552"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120</w:t>
            </w:r>
          </w:p>
        </w:tc>
        <w:tc>
          <w:tcPr>
            <w:tcW w:w="2977"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118</w:t>
            </w:r>
          </w:p>
        </w:tc>
        <w:tc>
          <w:tcPr>
            <w:tcW w:w="2266"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606 430,00 zł</w:t>
            </w:r>
          </w:p>
        </w:tc>
      </w:tr>
      <w:tr w:rsidR="002352A2" w:rsidRPr="007B4CE9" w:rsidTr="002352A2">
        <w:tc>
          <w:tcPr>
            <w:tcW w:w="1129"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2014</w:t>
            </w:r>
          </w:p>
        </w:tc>
        <w:tc>
          <w:tcPr>
            <w:tcW w:w="2552"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97</w:t>
            </w:r>
          </w:p>
        </w:tc>
        <w:tc>
          <w:tcPr>
            <w:tcW w:w="2977"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93</w:t>
            </w:r>
          </w:p>
        </w:tc>
        <w:tc>
          <w:tcPr>
            <w:tcW w:w="2266"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633 020,00 zł</w:t>
            </w:r>
          </w:p>
        </w:tc>
      </w:tr>
      <w:tr w:rsidR="002352A2" w:rsidRPr="007B4CE9" w:rsidTr="002352A2">
        <w:tc>
          <w:tcPr>
            <w:tcW w:w="1129"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2015</w:t>
            </w:r>
          </w:p>
        </w:tc>
        <w:tc>
          <w:tcPr>
            <w:tcW w:w="2552"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127</w:t>
            </w:r>
          </w:p>
        </w:tc>
        <w:tc>
          <w:tcPr>
            <w:tcW w:w="2977"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114</w:t>
            </w:r>
          </w:p>
        </w:tc>
        <w:tc>
          <w:tcPr>
            <w:tcW w:w="2266" w:type="dxa"/>
            <w:vAlign w:val="center"/>
          </w:tcPr>
          <w:p w:rsidR="002352A2" w:rsidRPr="007B4CE9" w:rsidRDefault="002352A2" w:rsidP="002352A2">
            <w:pPr>
              <w:pStyle w:val="Default"/>
              <w:jc w:val="center"/>
              <w:rPr>
                <w:rFonts w:ascii="Times New Roman" w:hAnsi="Times New Roman" w:cs="Times New Roman"/>
              </w:rPr>
            </w:pPr>
            <w:r w:rsidRPr="007B4CE9">
              <w:rPr>
                <w:rFonts w:ascii="Times New Roman" w:hAnsi="Times New Roman" w:cs="Times New Roman"/>
              </w:rPr>
              <w:t>1 061 990,00 zł</w:t>
            </w:r>
          </w:p>
        </w:tc>
      </w:tr>
    </w:tbl>
    <w:p w:rsidR="002352A2" w:rsidRPr="007B4CE9" w:rsidRDefault="002352A2" w:rsidP="002352A2">
      <w:pPr>
        <w:rPr>
          <w:rFonts w:ascii="Times New Roman" w:hAnsi="Times New Roman"/>
        </w:rPr>
      </w:pPr>
    </w:p>
    <w:p w:rsidR="002352A2" w:rsidRPr="00225FCF" w:rsidRDefault="002352A2" w:rsidP="002352A2">
      <w:pPr>
        <w:jc w:val="both"/>
        <w:rPr>
          <w:rFonts w:ascii="Times New Roman" w:hAnsi="Times New Roman"/>
          <w:b/>
          <w:sz w:val="24"/>
          <w:szCs w:val="24"/>
        </w:rPr>
      </w:pPr>
      <w:r w:rsidRPr="00225FCF">
        <w:rPr>
          <w:rFonts w:ascii="Times New Roman" w:hAnsi="Times New Roman"/>
          <w:sz w:val="24"/>
          <w:szCs w:val="24"/>
        </w:rPr>
        <w:t xml:space="preserve">Środki z dotacji DSM rozdzielane są w trybie wewnętrznego konkursu ogłaszanego przez Dziekana, który powołuje Komisję oceniającą wnioski i ustalającą listę beneficjentów konkursu z podaniem propozycji wysokości przyznanych środków finansowych. Wniosek mogą składać doktoranci oraz pracownicy zatrudnieni na Wydziale Chemii UW, którzy nie ukończyli 35 roku życia. Wniosek powinien zawierać tytuł projektu, streszczenie, </w:t>
      </w:r>
      <w:r w:rsidRPr="00225FCF">
        <w:rPr>
          <w:rFonts w:ascii="Times New Roman" w:hAnsi="Times New Roman"/>
          <w:sz w:val="24"/>
          <w:szCs w:val="24"/>
        </w:rPr>
        <w:lastRenderedPageBreak/>
        <w:t xml:space="preserve">merytoryczny opis projektu z podaniem konkretnego celu badań oraz ich zakresu </w:t>
      </w:r>
      <w:r w:rsidRPr="00225FCF">
        <w:rPr>
          <w:rFonts w:ascii="Times New Roman" w:hAnsi="Times New Roman"/>
          <w:i/>
          <w:sz w:val="24"/>
          <w:szCs w:val="24"/>
        </w:rPr>
        <w:t>(</w:t>
      </w:r>
      <w:r w:rsidRPr="00225FCF">
        <w:rPr>
          <w:rFonts w:ascii="Times New Roman" w:hAnsi="Times New Roman"/>
          <w:sz w:val="24"/>
          <w:szCs w:val="24"/>
        </w:rPr>
        <w:t>Cel, sposób wydatkowania środków, kosztorys, informację o grantach uzyskanych ze źródeł zewnętrznych i aktualnym zaangażowaniu wnioskodawcy w inne projekty badawcze, spis publikacji za ostatnie 3 lata, w przypadku otrzymania dofinansowania DSM w latach ubiegłych, krótki opis osiągniętych efektów zakończonego grantu i stan realizacji trwającego.</w:t>
      </w:r>
    </w:p>
    <w:p w:rsidR="002352A2" w:rsidRPr="00294E61" w:rsidRDefault="002352A2" w:rsidP="002352A2">
      <w:pPr>
        <w:jc w:val="both"/>
        <w:rPr>
          <w:b/>
        </w:rPr>
      </w:pPr>
    </w:p>
    <w:p w:rsidR="002352A2" w:rsidRPr="007B4CE9" w:rsidRDefault="002352A2" w:rsidP="002352A2">
      <w:pPr>
        <w:jc w:val="both"/>
        <w:rPr>
          <w:rFonts w:ascii="Times New Roman" w:hAnsi="Times New Roman"/>
          <w:b/>
        </w:rPr>
      </w:pPr>
      <w:r w:rsidRPr="007B4CE9">
        <w:rPr>
          <w:rFonts w:ascii="Times New Roman" w:hAnsi="Times New Roman"/>
          <w:b/>
        </w:rPr>
        <w:t>7. Udział studentów, doktorantów i pracowników jednostki w programach międzynarodowych oraz o wymianie realizowanej z zagranicznymi ośrodkami akademickimi.</w:t>
      </w:r>
    </w:p>
    <w:p w:rsidR="002352A2" w:rsidRPr="007B4CE9" w:rsidRDefault="002352A2" w:rsidP="002352A2">
      <w:pPr>
        <w:jc w:val="both"/>
        <w:rPr>
          <w:rFonts w:ascii="Times New Roman" w:hAnsi="Times New Roman"/>
          <w:b/>
          <w:dstrike/>
        </w:rPr>
      </w:pPr>
    </w:p>
    <w:tbl>
      <w:tblPr>
        <w:tblW w:w="4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042"/>
        <w:gridCol w:w="855"/>
        <w:gridCol w:w="772"/>
        <w:gridCol w:w="952"/>
        <w:gridCol w:w="794"/>
        <w:gridCol w:w="972"/>
        <w:gridCol w:w="806"/>
      </w:tblGrid>
      <w:tr w:rsidR="002352A2" w:rsidRPr="007B4CE9" w:rsidTr="002352A2">
        <w:tc>
          <w:tcPr>
            <w:tcW w:w="1242" w:type="dxa"/>
            <w:vMerge w:val="restart"/>
            <w:vAlign w:val="center"/>
          </w:tcPr>
          <w:p w:rsidR="002352A2" w:rsidRPr="007B4CE9" w:rsidRDefault="002352A2" w:rsidP="002352A2">
            <w:pPr>
              <w:jc w:val="center"/>
              <w:rPr>
                <w:rFonts w:ascii="Times New Roman" w:hAnsi="Times New Roman"/>
                <w:b/>
              </w:rPr>
            </w:pPr>
            <w:r w:rsidRPr="007B4CE9">
              <w:rPr>
                <w:rFonts w:ascii="Times New Roman" w:hAnsi="Times New Roman"/>
                <w:b/>
              </w:rPr>
              <w:t>Rok</w:t>
            </w:r>
          </w:p>
        </w:tc>
        <w:tc>
          <w:tcPr>
            <w:tcW w:w="2046" w:type="dxa"/>
            <w:vMerge w:val="restart"/>
            <w:vAlign w:val="center"/>
          </w:tcPr>
          <w:p w:rsidR="002352A2" w:rsidRPr="007B4CE9" w:rsidRDefault="002352A2" w:rsidP="002352A2">
            <w:pPr>
              <w:jc w:val="center"/>
              <w:rPr>
                <w:rFonts w:ascii="Times New Roman" w:hAnsi="Times New Roman"/>
                <w:b/>
              </w:rPr>
            </w:pPr>
            <w:r w:rsidRPr="007B4CE9">
              <w:rPr>
                <w:rFonts w:ascii="Times New Roman" w:hAnsi="Times New Roman"/>
                <w:b/>
              </w:rPr>
              <w:t>Rodzaj programu międzynarodowego</w:t>
            </w:r>
          </w:p>
        </w:tc>
        <w:tc>
          <w:tcPr>
            <w:tcW w:w="6020" w:type="dxa"/>
            <w:gridSpan w:val="6"/>
            <w:vAlign w:val="center"/>
          </w:tcPr>
          <w:p w:rsidR="002352A2" w:rsidRPr="007B4CE9" w:rsidRDefault="002352A2" w:rsidP="002352A2">
            <w:pPr>
              <w:jc w:val="center"/>
              <w:rPr>
                <w:rFonts w:ascii="Times New Roman" w:hAnsi="Times New Roman"/>
                <w:b/>
              </w:rPr>
            </w:pPr>
            <w:r w:rsidRPr="007B4CE9">
              <w:rPr>
                <w:rFonts w:ascii="Times New Roman" w:hAnsi="Times New Roman"/>
                <w:b/>
              </w:rPr>
              <w:t>Liczba uczestniczących w wymianie</w:t>
            </w:r>
          </w:p>
        </w:tc>
      </w:tr>
      <w:tr w:rsidR="002352A2" w:rsidRPr="007B4CE9" w:rsidTr="002352A2">
        <w:tc>
          <w:tcPr>
            <w:tcW w:w="1242" w:type="dxa"/>
            <w:vMerge/>
            <w:vAlign w:val="center"/>
          </w:tcPr>
          <w:p w:rsidR="002352A2" w:rsidRPr="007B4CE9" w:rsidRDefault="002352A2" w:rsidP="002352A2">
            <w:pPr>
              <w:jc w:val="center"/>
              <w:rPr>
                <w:rFonts w:ascii="Times New Roman" w:hAnsi="Times New Roman"/>
                <w:b/>
              </w:rPr>
            </w:pPr>
          </w:p>
        </w:tc>
        <w:tc>
          <w:tcPr>
            <w:tcW w:w="2046" w:type="dxa"/>
            <w:vMerge/>
            <w:vAlign w:val="center"/>
          </w:tcPr>
          <w:p w:rsidR="002352A2" w:rsidRPr="007B4CE9" w:rsidRDefault="002352A2" w:rsidP="002352A2">
            <w:pPr>
              <w:jc w:val="center"/>
              <w:rPr>
                <w:rFonts w:ascii="Times New Roman" w:hAnsi="Times New Roman"/>
                <w:b/>
              </w:rPr>
            </w:pPr>
          </w:p>
        </w:tc>
        <w:tc>
          <w:tcPr>
            <w:tcW w:w="1976" w:type="dxa"/>
            <w:gridSpan w:val="2"/>
            <w:vAlign w:val="center"/>
          </w:tcPr>
          <w:p w:rsidR="002352A2" w:rsidRPr="007B4CE9" w:rsidRDefault="002352A2" w:rsidP="002352A2">
            <w:pPr>
              <w:jc w:val="center"/>
              <w:rPr>
                <w:rFonts w:ascii="Times New Roman" w:hAnsi="Times New Roman"/>
                <w:b/>
              </w:rPr>
            </w:pPr>
            <w:r w:rsidRPr="007B4CE9">
              <w:rPr>
                <w:rFonts w:ascii="Times New Roman" w:hAnsi="Times New Roman"/>
                <w:b/>
              </w:rPr>
              <w:t>Studentów</w:t>
            </w:r>
          </w:p>
        </w:tc>
        <w:tc>
          <w:tcPr>
            <w:tcW w:w="2018" w:type="dxa"/>
            <w:gridSpan w:val="2"/>
            <w:vAlign w:val="center"/>
          </w:tcPr>
          <w:p w:rsidR="002352A2" w:rsidRPr="007B4CE9" w:rsidRDefault="002352A2" w:rsidP="002352A2">
            <w:pPr>
              <w:jc w:val="center"/>
              <w:rPr>
                <w:rFonts w:ascii="Times New Roman" w:hAnsi="Times New Roman"/>
                <w:b/>
              </w:rPr>
            </w:pPr>
            <w:r w:rsidRPr="007B4CE9">
              <w:rPr>
                <w:rFonts w:ascii="Times New Roman" w:hAnsi="Times New Roman"/>
                <w:b/>
              </w:rPr>
              <w:t>doktorantów</w:t>
            </w:r>
          </w:p>
        </w:tc>
        <w:tc>
          <w:tcPr>
            <w:tcW w:w="2026" w:type="dxa"/>
            <w:gridSpan w:val="2"/>
            <w:vAlign w:val="center"/>
          </w:tcPr>
          <w:p w:rsidR="002352A2" w:rsidRPr="007B4CE9" w:rsidRDefault="002352A2" w:rsidP="002352A2">
            <w:pPr>
              <w:jc w:val="center"/>
              <w:rPr>
                <w:rFonts w:ascii="Times New Roman" w:hAnsi="Times New Roman"/>
                <w:b/>
              </w:rPr>
            </w:pPr>
            <w:r w:rsidRPr="007B4CE9">
              <w:rPr>
                <w:rFonts w:ascii="Times New Roman" w:hAnsi="Times New Roman"/>
                <w:b/>
              </w:rPr>
              <w:t xml:space="preserve">pracowników </w:t>
            </w:r>
          </w:p>
        </w:tc>
      </w:tr>
      <w:tr w:rsidR="002352A2" w:rsidRPr="007B4CE9" w:rsidTr="002352A2">
        <w:trPr>
          <w:trHeight w:val="340"/>
        </w:trPr>
        <w:tc>
          <w:tcPr>
            <w:tcW w:w="1242" w:type="dxa"/>
            <w:vMerge/>
          </w:tcPr>
          <w:p w:rsidR="002352A2" w:rsidRPr="007B4CE9" w:rsidRDefault="002352A2" w:rsidP="002352A2">
            <w:pPr>
              <w:rPr>
                <w:rFonts w:ascii="Times New Roman" w:hAnsi="Times New Roman"/>
              </w:rPr>
            </w:pPr>
          </w:p>
        </w:tc>
        <w:tc>
          <w:tcPr>
            <w:tcW w:w="2046" w:type="dxa"/>
            <w:vMerge/>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b/>
              </w:rPr>
            </w:pPr>
            <w:r w:rsidRPr="007B4CE9">
              <w:rPr>
                <w:rFonts w:ascii="Times New Roman" w:hAnsi="Times New Roman"/>
                <w:b/>
              </w:rPr>
              <w:t>W</w:t>
            </w:r>
            <w:r w:rsidRPr="007B4CE9">
              <w:rPr>
                <w:rStyle w:val="Odwoanieprzypisudolnego"/>
                <w:rFonts w:ascii="Times New Roman" w:hAnsi="Times New Roman"/>
              </w:rPr>
              <w:footnoteReference w:id="1"/>
            </w:r>
          </w:p>
        </w:tc>
        <w:tc>
          <w:tcPr>
            <w:tcW w:w="975" w:type="dxa"/>
            <w:vAlign w:val="center"/>
          </w:tcPr>
          <w:p w:rsidR="002352A2" w:rsidRPr="007B4CE9" w:rsidRDefault="002352A2" w:rsidP="002352A2">
            <w:pPr>
              <w:jc w:val="center"/>
              <w:rPr>
                <w:rFonts w:ascii="Times New Roman" w:hAnsi="Times New Roman"/>
                <w:b/>
              </w:rPr>
            </w:pPr>
            <w:r w:rsidRPr="007B4CE9">
              <w:rPr>
                <w:rFonts w:ascii="Times New Roman" w:hAnsi="Times New Roman"/>
                <w:b/>
              </w:rPr>
              <w:t>P</w:t>
            </w:r>
            <w:r w:rsidRPr="007B4CE9">
              <w:rPr>
                <w:rStyle w:val="Odwoanieprzypisudolnego"/>
                <w:rFonts w:ascii="Times New Roman" w:hAnsi="Times New Roman"/>
              </w:rPr>
              <w:footnoteReference w:id="2"/>
            </w:r>
          </w:p>
        </w:tc>
        <w:tc>
          <w:tcPr>
            <w:tcW w:w="1038" w:type="dxa"/>
            <w:vAlign w:val="center"/>
          </w:tcPr>
          <w:p w:rsidR="002352A2" w:rsidRPr="007B4CE9" w:rsidRDefault="002352A2" w:rsidP="002352A2">
            <w:pPr>
              <w:jc w:val="center"/>
              <w:rPr>
                <w:rFonts w:ascii="Times New Roman" w:hAnsi="Times New Roman"/>
                <w:b/>
              </w:rPr>
            </w:pPr>
            <w:r w:rsidRPr="007B4CE9">
              <w:rPr>
                <w:rFonts w:ascii="Times New Roman" w:hAnsi="Times New Roman"/>
                <w:b/>
              </w:rPr>
              <w:t>W</w:t>
            </w:r>
          </w:p>
        </w:tc>
        <w:tc>
          <w:tcPr>
            <w:tcW w:w="980" w:type="dxa"/>
            <w:vAlign w:val="center"/>
          </w:tcPr>
          <w:p w:rsidR="002352A2" w:rsidRPr="007B4CE9" w:rsidRDefault="002352A2" w:rsidP="002352A2">
            <w:pPr>
              <w:jc w:val="center"/>
              <w:rPr>
                <w:rFonts w:ascii="Times New Roman" w:hAnsi="Times New Roman"/>
                <w:b/>
              </w:rPr>
            </w:pPr>
            <w:r w:rsidRPr="007B4CE9">
              <w:rPr>
                <w:rFonts w:ascii="Times New Roman" w:hAnsi="Times New Roman"/>
                <w:b/>
              </w:rPr>
              <w:t>P</w:t>
            </w:r>
          </w:p>
        </w:tc>
        <w:tc>
          <w:tcPr>
            <w:tcW w:w="1041" w:type="dxa"/>
            <w:vAlign w:val="center"/>
          </w:tcPr>
          <w:p w:rsidR="002352A2" w:rsidRPr="007B4CE9" w:rsidRDefault="002352A2" w:rsidP="002352A2">
            <w:pPr>
              <w:jc w:val="center"/>
              <w:rPr>
                <w:rFonts w:ascii="Times New Roman" w:hAnsi="Times New Roman"/>
                <w:b/>
              </w:rPr>
            </w:pPr>
            <w:r w:rsidRPr="007B4CE9">
              <w:rPr>
                <w:rFonts w:ascii="Times New Roman" w:hAnsi="Times New Roman"/>
                <w:b/>
              </w:rPr>
              <w:t>W</w:t>
            </w:r>
          </w:p>
        </w:tc>
        <w:tc>
          <w:tcPr>
            <w:tcW w:w="985" w:type="dxa"/>
            <w:vAlign w:val="center"/>
          </w:tcPr>
          <w:p w:rsidR="002352A2" w:rsidRPr="007B4CE9" w:rsidRDefault="002352A2" w:rsidP="002352A2">
            <w:pPr>
              <w:jc w:val="center"/>
              <w:rPr>
                <w:rFonts w:ascii="Times New Roman" w:hAnsi="Times New Roman"/>
                <w:b/>
              </w:rPr>
            </w:pPr>
            <w:r w:rsidRPr="007B4CE9">
              <w:rPr>
                <w:rFonts w:ascii="Times New Roman" w:hAnsi="Times New Roman"/>
                <w:b/>
              </w:rPr>
              <w:t>P</w:t>
            </w:r>
          </w:p>
        </w:tc>
      </w:tr>
      <w:tr w:rsidR="002352A2" w:rsidRPr="007B4CE9" w:rsidTr="002352A2">
        <w:trPr>
          <w:trHeight w:val="340"/>
        </w:trPr>
        <w:tc>
          <w:tcPr>
            <w:tcW w:w="9308" w:type="dxa"/>
            <w:gridSpan w:val="8"/>
          </w:tcPr>
          <w:p w:rsidR="002352A2" w:rsidRPr="007B4CE9" w:rsidRDefault="002352A2" w:rsidP="002352A2">
            <w:pPr>
              <w:jc w:val="center"/>
              <w:rPr>
                <w:rFonts w:ascii="Times New Roman" w:hAnsi="Times New Roman"/>
              </w:rPr>
            </w:pPr>
            <w:r w:rsidRPr="007B4CE9">
              <w:rPr>
                <w:rFonts w:ascii="Times New Roman" w:hAnsi="Times New Roman"/>
                <w:b/>
                <w:bCs/>
              </w:rPr>
              <w:t>LLP Erasmus - Mobilność studia</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2009/10</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3</w:t>
            </w: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2010/11</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4</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8</w:t>
            </w: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2011/12</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5</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10</w:t>
            </w: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2012/13</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4</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11</w:t>
            </w: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2013/14</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9</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13</w:t>
            </w: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2014/15</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8</w:t>
            </w: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9308" w:type="dxa"/>
            <w:gridSpan w:val="8"/>
          </w:tcPr>
          <w:p w:rsidR="002352A2" w:rsidRPr="007B4CE9" w:rsidRDefault="002352A2" w:rsidP="002352A2">
            <w:pPr>
              <w:jc w:val="center"/>
              <w:rPr>
                <w:rFonts w:ascii="Times New Roman" w:hAnsi="Times New Roman"/>
              </w:rPr>
            </w:pPr>
            <w:r w:rsidRPr="007B4CE9">
              <w:rPr>
                <w:rFonts w:ascii="Times New Roman" w:hAnsi="Times New Roman"/>
                <w:b/>
                <w:bCs/>
              </w:rPr>
              <w:t>LLP Erasmus- Mobilność praktyki</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2009/10</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3</w:t>
            </w: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2010/11</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5</w:t>
            </w: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3</w:t>
            </w: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2011/12</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5</w:t>
            </w: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2</w:t>
            </w: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2012/13</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3</w:t>
            </w: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2013/14</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7</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9308" w:type="dxa"/>
            <w:gridSpan w:val="8"/>
          </w:tcPr>
          <w:p w:rsidR="002352A2" w:rsidRPr="007B4CE9" w:rsidRDefault="002352A2" w:rsidP="002352A2">
            <w:pPr>
              <w:jc w:val="center"/>
              <w:rPr>
                <w:rFonts w:ascii="Times New Roman" w:hAnsi="Times New Roman"/>
              </w:rPr>
            </w:pPr>
            <w:r w:rsidRPr="007B4CE9">
              <w:rPr>
                <w:rFonts w:ascii="Times New Roman" w:hAnsi="Times New Roman"/>
                <w:b/>
                <w:bCs/>
              </w:rPr>
              <w:t>LLP ERASMUS - Wyjazdy i przyjazdy nauczycieli akademickich w celu prowadzenia zajęć</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2009/10</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4</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2010/11</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3</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2011/12</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4</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2012/13</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2</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2013/14</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4</w:t>
            </w:r>
          </w:p>
        </w:tc>
      </w:tr>
      <w:tr w:rsidR="002352A2" w:rsidRPr="007B4CE9" w:rsidTr="002352A2">
        <w:trPr>
          <w:trHeight w:val="340"/>
        </w:trPr>
        <w:tc>
          <w:tcPr>
            <w:tcW w:w="9308" w:type="dxa"/>
            <w:gridSpan w:val="8"/>
          </w:tcPr>
          <w:p w:rsidR="002352A2" w:rsidRPr="007B4CE9" w:rsidRDefault="002352A2" w:rsidP="002352A2">
            <w:pPr>
              <w:jc w:val="center"/>
              <w:rPr>
                <w:rFonts w:ascii="Times New Roman" w:hAnsi="Times New Roman"/>
              </w:rPr>
            </w:pPr>
            <w:r w:rsidRPr="007B4CE9">
              <w:rPr>
                <w:rFonts w:ascii="Times New Roman" w:hAnsi="Times New Roman"/>
                <w:b/>
                <w:bCs/>
              </w:rPr>
              <w:t>ERASMUS MUNDUS AKCJA 2</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2008-2012</w:t>
            </w:r>
          </w:p>
        </w:tc>
        <w:tc>
          <w:tcPr>
            <w:tcW w:w="2046" w:type="dxa"/>
            <w:vAlign w:val="center"/>
          </w:tcPr>
          <w:p w:rsidR="002352A2" w:rsidRPr="007B4CE9" w:rsidRDefault="002352A2" w:rsidP="002352A2">
            <w:pPr>
              <w:rPr>
                <w:rFonts w:ascii="Times New Roman" w:hAnsi="Times New Roman"/>
                <w:b/>
                <w:bCs/>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4</w:t>
            </w: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3</w:t>
            </w:r>
          </w:p>
        </w:tc>
      </w:tr>
      <w:tr w:rsidR="002352A2" w:rsidRPr="007B4CE9" w:rsidTr="002352A2">
        <w:trPr>
          <w:trHeight w:val="340"/>
        </w:trPr>
        <w:tc>
          <w:tcPr>
            <w:tcW w:w="9308" w:type="dxa"/>
            <w:gridSpan w:val="8"/>
          </w:tcPr>
          <w:p w:rsidR="002352A2" w:rsidRPr="007B4CE9" w:rsidRDefault="002352A2" w:rsidP="002352A2">
            <w:pPr>
              <w:jc w:val="center"/>
              <w:rPr>
                <w:rFonts w:ascii="Times New Roman" w:hAnsi="Times New Roman"/>
                <w:b/>
              </w:rPr>
            </w:pPr>
            <w:r w:rsidRPr="007B4CE9">
              <w:rPr>
                <w:rFonts w:ascii="Times New Roman" w:hAnsi="Times New Roman"/>
                <w:b/>
              </w:rPr>
              <w:t xml:space="preserve">International PhD Programme - Międzynarodowe Projekty Doktoranckie </w:t>
            </w:r>
            <w:r w:rsidRPr="007B4CE9">
              <w:rPr>
                <w:rFonts w:ascii="Times New Roman" w:hAnsi="Times New Roman"/>
                <w:b/>
              </w:rPr>
              <w:lastRenderedPageBreak/>
              <w:t>MPD/2008/1 (FNP-EU)</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lastRenderedPageBreak/>
              <w:t>2010</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8</w:t>
            </w:r>
          </w:p>
        </w:tc>
        <w:tc>
          <w:tcPr>
            <w:tcW w:w="980"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3</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2011</w:t>
            </w:r>
          </w:p>
        </w:tc>
        <w:tc>
          <w:tcPr>
            <w:tcW w:w="2046" w:type="dxa"/>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19</w:t>
            </w:r>
          </w:p>
        </w:tc>
        <w:tc>
          <w:tcPr>
            <w:tcW w:w="980"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7</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2012</w:t>
            </w:r>
          </w:p>
        </w:tc>
        <w:tc>
          <w:tcPr>
            <w:tcW w:w="2046" w:type="dxa"/>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17</w:t>
            </w:r>
          </w:p>
        </w:tc>
        <w:tc>
          <w:tcPr>
            <w:tcW w:w="980"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4</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2013</w:t>
            </w:r>
          </w:p>
        </w:tc>
        <w:tc>
          <w:tcPr>
            <w:tcW w:w="2046" w:type="dxa"/>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7</w:t>
            </w:r>
          </w:p>
        </w:tc>
        <w:tc>
          <w:tcPr>
            <w:tcW w:w="980"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2</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r>
      <w:tr w:rsidR="002352A2" w:rsidRPr="005D669C" w:rsidTr="002352A2">
        <w:trPr>
          <w:trHeight w:val="340"/>
        </w:trPr>
        <w:tc>
          <w:tcPr>
            <w:tcW w:w="9308" w:type="dxa"/>
            <w:gridSpan w:val="8"/>
          </w:tcPr>
          <w:p w:rsidR="002352A2" w:rsidRPr="007B4CE9" w:rsidRDefault="002352A2" w:rsidP="002352A2">
            <w:pPr>
              <w:jc w:val="center"/>
              <w:rPr>
                <w:rFonts w:ascii="Times New Roman" w:hAnsi="Times New Roman"/>
                <w:b/>
                <w:lang w:val="en-US"/>
              </w:rPr>
            </w:pPr>
            <w:r w:rsidRPr="007B4CE9">
              <w:rPr>
                <w:rFonts w:ascii="Times New Roman" w:hAnsi="Times New Roman"/>
                <w:b/>
                <w:lang w:val="en-US"/>
              </w:rPr>
              <w:t>International PhD Programme – joint project of the Chemical Faculty of University of Warsaw and Warsaw Technical University (FNP -EU)</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2011</w:t>
            </w:r>
          </w:p>
        </w:tc>
        <w:tc>
          <w:tcPr>
            <w:tcW w:w="2046" w:type="dxa"/>
            <w:vAlign w:val="center"/>
          </w:tcPr>
          <w:p w:rsidR="002352A2" w:rsidRPr="007B4CE9" w:rsidRDefault="002352A2" w:rsidP="002352A2">
            <w:pPr>
              <w:rPr>
                <w:rFonts w:ascii="Times New Roman" w:hAnsi="Times New Roman"/>
                <w:b/>
                <w:bCs/>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2</w:t>
            </w:r>
          </w:p>
        </w:tc>
        <w:tc>
          <w:tcPr>
            <w:tcW w:w="980"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2012</w:t>
            </w:r>
          </w:p>
        </w:tc>
        <w:tc>
          <w:tcPr>
            <w:tcW w:w="2046" w:type="dxa"/>
            <w:vAlign w:val="center"/>
          </w:tcPr>
          <w:p w:rsidR="002352A2" w:rsidRPr="007B4CE9" w:rsidRDefault="002352A2" w:rsidP="002352A2">
            <w:pPr>
              <w:rPr>
                <w:rFonts w:ascii="Times New Roman" w:hAnsi="Times New Roman"/>
                <w:b/>
                <w:bCs/>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8</w:t>
            </w:r>
          </w:p>
        </w:tc>
        <w:tc>
          <w:tcPr>
            <w:tcW w:w="980"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2</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2013</w:t>
            </w:r>
          </w:p>
        </w:tc>
        <w:tc>
          <w:tcPr>
            <w:tcW w:w="2046" w:type="dxa"/>
            <w:vAlign w:val="center"/>
          </w:tcPr>
          <w:p w:rsidR="002352A2" w:rsidRPr="007B4CE9" w:rsidRDefault="002352A2" w:rsidP="002352A2">
            <w:pPr>
              <w:rPr>
                <w:rFonts w:ascii="Times New Roman" w:hAnsi="Times New Roman"/>
                <w:b/>
                <w:bCs/>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9</w:t>
            </w:r>
          </w:p>
        </w:tc>
        <w:tc>
          <w:tcPr>
            <w:tcW w:w="980"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2014</w:t>
            </w:r>
          </w:p>
        </w:tc>
        <w:tc>
          <w:tcPr>
            <w:tcW w:w="2046" w:type="dxa"/>
            <w:vAlign w:val="center"/>
          </w:tcPr>
          <w:p w:rsidR="002352A2" w:rsidRPr="007B4CE9" w:rsidRDefault="002352A2" w:rsidP="002352A2">
            <w:pPr>
              <w:rPr>
                <w:rFonts w:ascii="Times New Roman" w:hAnsi="Times New Roman"/>
                <w:b/>
                <w:bCs/>
              </w:rPr>
            </w:pPr>
          </w:p>
        </w:tc>
        <w:tc>
          <w:tcPr>
            <w:tcW w:w="1001"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97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38" w:type="dxa"/>
            <w:vAlign w:val="center"/>
          </w:tcPr>
          <w:p w:rsidR="002352A2" w:rsidRPr="007B4CE9" w:rsidRDefault="002352A2" w:rsidP="002352A2">
            <w:pPr>
              <w:jc w:val="center"/>
              <w:rPr>
                <w:rFonts w:ascii="Times New Roman" w:hAnsi="Times New Roman"/>
              </w:rPr>
            </w:pPr>
            <w:r w:rsidRPr="007B4CE9">
              <w:rPr>
                <w:rFonts w:ascii="Times New Roman" w:hAnsi="Times New Roman"/>
              </w:rPr>
              <w:t>10</w:t>
            </w:r>
          </w:p>
        </w:tc>
        <w:tc>
          <w:tcPr>
            <w:tcW w:w="980"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0</w:t>
            </w:r>
          </w:p>
        </w:tc>
      </w:tr>
      <w:tr w:rsidR="002352A2" w:rsidRPr="007B4CE9" w:rsidTr="002352A2">
        <w:trPr>
          <w:trHeight w:val="340"/>
        </w:trPr>
        <w:tc>
          <w:tcPr>
            <w:tcW w:w="9308" w:type="dxa"/>
            <w:gridSpan w:val="8"/>
          </w:tcPr>
          <w:p w:rsidR="002352A2" w:rsidRPr="007B4CE9" w:rsidRDefault="002352A2" w:rsidP="002352A2">
            <w:pPr>
              <w:jc w:val="center"/>
              <w:rPr>
                <w:rFonts w:ascii="Times New Roman" w:hAnsi="Times New Roman"/>
                <w:b/>
              </w:rPr>
            </w:pPr>
            <w:r w:rsidRPr="007B4CE9">
              <w:rPr>
                <w:rFonts w:ascii="Times New Roman" w:hAnsi="Times New Roman"/>
                <w:b/>
              </w:rPr>
              <w:t>Nowoczesny Uniwersytet (Program Operacyjny „Kapitał Ludzki”) - program finansujący staże zagraniczne młodych naukowców oraz pobyty na UW</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2010/11</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2011/12</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3</w:t>
            </w: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2012/13</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2013/14</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2</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2014/15</w:t>
            </w: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r>
      <w:tr w:rsidR="002352A2" w:rsidRPr="007B4CE9" w:rsidTr="002352A2">
        <w:trPr>
          <w:trHeight w:val="340"/>
        </w:trPr>
        <w:tc>
          <w:tcPr>
            <w:tcW w:w="9308" w:type="dxa"/>
            <w:gridSpan w:val="8"/>
          </w:tcPr>
          <w:p w:rsidR="002352A2" w:rsidRPr="007B4CE9" w:rsidRDefault="002352A2" w:rsidP="002352A2">
            <w:pPr>
              <w:jc w:val="center"/>
              <w:rPr>
                <w:rFonts w:ascii="Times New Roman" w:hAnsi="Times New Roman"/>
                <w:b/>
              </w:rPr>
            </w:pPr>
            <w:r w:rsidRPr="007B4CE9">
              <w:rPr>
                <w:rFonts w:ascii="Times New Roman" w:hAnsi="Times New Roman"/>
                <w:b/>
              </w:rPr>
              <w:t>Inne</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r w:rsidRPr="007B4CE9">
              <w:rPr>
                <w:rFonts w:ascii="Times New Roman" w:hAnsi="Times New Roman"/>
              </w:rPr>
              <w:t>2012</w:t>
            </w:r>
          </w:p>
        </w:tc>
        <w:tc>
          <w:tcPr>
            <w:tcW w:w="2046" w:type="dxa"/>
            <w:vAlign w:val="center"/>
          </w:tcPr>
          <w:p w:rsidR="002352A2" w:rsidRPr="007B4CE9" w:rsidRDefault="002352A2" w:rsidP="002352A2">
            <w:pPr>
              <w:rPr>
                <w:rFonts w:ascii="Times New Roman" w:hAnsi="Times New Roman"/>
              </w:rPr>
            </w:pPr>
            <w:r w:rsidRPr="007B4CE9">
              <w:rPr>
                <w:rFonts w:ascii="Times New Roman" w:hAnsi="Times New Roman"/>
              </w:rPr>
              <w:t>Staż visiting scientist, z Uniwersytetu w Gironie, Hiszpania</w:t>
            </w: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r w:rsidRPr="007B4CE9">
              <w:rPr>
                <w:rFonts w:ascii="Times New Roman" w:hAnsi="Times New Roman"/>
              </w:rPr>
              <w:t>1</w:t>
            </w:r>
          </w:p>
        </w:tc>
      </w:tr>
      <w:tr w:rsidR="002352A2" w:rsidRPr="007B4CE9" w:rsidTr="002352A2">
        <w:trPr>
          <w:trHeight w:val="340"/>
        </w:trPr>
        <w:tc>
          <w:tcPr>
            <w:tcW w:w="1242" w:type="dxa"/>
          </w:tcPr>
          <w:p w:rsidR="002352A2" w:rsidRPr="007B4CE9" w:rsidRDefault="002352A2" w:rsidP="002352A2">
            <w:pPr>
              <w:rPr>
                <w:rFonts w:ascii="Times New Roman" w:hAnsi="Times New Roman"/>
              </w:rPr>
            </w:pP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r w:rsidR="002352A2" w:rsidRPr="007B4CE9" w:rsidTr="002352A2">
        <w:trPr>
          <w:trHeight w:val="340"/>
        </w:trPr>
        <w:tc>
          <w:tcPr>
            <w:tcW w:w="1242" w:type="dxa"/>
          </w:tcPr>
          <w:p w:rsidR="002352A2" w:rsidRPr="007B4CE9" w:rsidRDefault="002352A2" w:rsidP="002352A2">
            <w:pPr>
              <w:rPr>
                <w:rFonts w:ascii="Times New Roman" w:hAnsi="Times New Roman"/>
              </w:rPr>
            </w:pPr>
          </w:p>
        </w:tc>
        <w:tc>
          <w:tcPr>
            <w:tcW w:w="2046" w:type="dxa"/>
            <w:vAlign w:val="center"/>
          </w:tcPr>
          <w:p w:rsidR="002352A2" w:rsidRPr="007B4CE9" w:rsidRDefault="002352A2" w:rsidP="002352A2">
            <w:pPr>
              <w:rPr>
                <w:rFonts w:ascii="Times New Roman" w:hAnsi="Times New Roman"/>
              </w:rPr>
            </w:pPr>
          </w:p>
        </w:tc>
        <w:tc>
          <w:tcPr>
            <w:tcW w:w="1001" w:type="dxa"/>
            <w:vAlign w:val="center"/>
          </w:tcPr>
          <w:p w:rsidR="002352A2" w:rsidRPr="007B4CE9" w:rsidRDefault="002352A2" w:rsidP="002352A2">
            <w:pPr>
              <w:jc w:val="center"/>
              <w:rPr>
                <w:rFonts w:ascii="Times New Roman" w:hAnsi="Times New Roman"/>
              </w:rPr>
            </w:pPr>
          </w:p>
        </w:tc>
        <w:tc>
          <w:tcPr>
            <w:tcW w:w="975" w:type="dxa"/>
            <w:vAlign w:val="center"/>
          </w:tcPr>
          <w:p w:rsidR="002352A2" w:rsidRPr="007B4CE9" w:rsidRDefault="002352A2" w:rsidP="002352A2">
            <w:pPr>
              <w:jc w:val="center"/>
              <w:rPr>
                <w:rFonts w:ascii="Times New Roman" w:hAnsi="Times New Roman"/>
              </w:rPr>
            </w:pPr>
          </w:p>
        </w:tc>
        <w:tc>
          <w:tcPr>
            <w:tcW w:w="1038" w:type="dxa"/>
            <w:vAlign w:val="center"/>
          </w:tcPr>
          <w:p w:rsidR="002352A2" w:rsidRPr="007B4CE9" w:rsidRDefault="002352A2" w:rsidP="002352A2">
            <w:pPr>
              <w:jc w:val="center"/>
              <w:rPr>
                <w:rFonts w:ascii="Times New Roman" w:hAnsi="Times New Roman"/>
              </w:rPr>
            </w:pPr>
          </w:p>
        </w:tc>
        <w:tc>
          <w:tcPr>
            <w:tcW w:w="980" w:type="dxa"/>
            <w:vAlign w:val="center"/>
          </w:tcPr>
          <w:p w:rsidR="002352A2" w:rsidRPr="007B4CE9" w:rsidRDefault="002352A2" w:rsidP="002352A2">
            <w:pPr>
              <w:jc w:val="center"/>
              <w:rPr>
                <w:rFonts w:ascii="Times New Roman" w:hAnsi="Times New Roman"/>
              </w:rPr>
            </w:pPr>
          </w:p>
        </w:tc>
        <w:tc>
          <w:tcPr>
            <w:tcW w:w="1041" w:type="dxa"/>
            <w:vAlign w:val="center"/>
          </w:tcPr>
          <w:p w:rsidR="002352A2" w:rsidRPr="007B4CE9" w:rsidRDefault="002352A2" w:rsidP="002352A2">
            <w:pPr>
              <w:jc w:val="center"/>
              <w:rPr>
                <w:rFonts w:ascii="Times New Roman" w:hAnsi="Times New Roman"/>
              </w:rPr>
            </w:pPr>
          </w:p>
        </w:tc>
        <w:tc>
          <w:tcPr>
            <w:tcW w:w="985" w:type="dxa"/>
            <w:vAlign w:val="center"/>
          </w:tcPr>
          <w:p w:rsidR="002352A2" w:rsidRPr="007B4CE9" w:rsidRDefault="002352A2" w:rsidP="002352A2">
            <w:pPr>
              <w:jc w:val="center"/>
              <w:rPr>
                <w:rFonts w:ascii="Times New Roman" w:hAnsi="Times New Roman"/>
              </w:rPr>
            </w:pPr>
          </w:p>
        </w:tc>
      </w:tr>
    </w:tbl>
    <w:p w:rsidR="002352A2" w:rsidRPr="007B4CE9" w:rsidRDefault="002352A2" w:rsidP="002352A2">
      <w:pPr>
        <w:autoSpaceDE w:val="0"/>
        <w:autoSpaceDN w:val="0"/>
        <w:adjustRightInd w:val="0"/>
        <w:jc w:val="both"/>
        <w:rPr>
          <w:rFonts w:ascii="Times New Roman" w:hAnsi="Times New Roman"/>
        </w:rPr>
      </w:pPr>
    </w:p>
    <w:p w:rsidR="002352A2" w:rsidRPr="007B4CE9" w:rsidRDefault="002352A2" w:rsidP="002352A2">
      <w:pPr>
        <w:autoSpaceDE w:val="0"/>
        <w:autoSpaceDN w:val="0"/>
        <w:adjustRightInd w:val="0"/>
        <w:jc w:val="both"/>
        <w:rPr>
          <w:rFonts w:ascii="Times New Roman" w:hAnsi="Times New Roman"/>
          <w:bCs/>
          <w:sz w:val="24"/>
          <w:szCs w:val="24"/>
        </w:rPr>
      </w:pPr>
      <w:r w:rsidRPr="007B4CE9">
        <w:rPr>
          <w:rFonts w:ascii="Times New Roman" w:hAnsi="Times New Roman"/>
          <w:sz w:val="24"/>
          <w:szCs w:val="24"/>
        </w:rPr>
        <w:t>Współpraca zagraniczna zajmuje znaczące miejsce w działaniach Wydziału Chemii Uniwersytetu Warszawskiego. Będąc wiodącym ośrodkiem naukowym w kraju, WCh UW dąży do umocnienia swojej pozycji także na arenie międzynarodowej, między innymi poprzez zacieśnianie współpracy ze strategicznymi partnerami zagranicznymi oraz aktywną wymianę studentów i pracowników. P</w:t>
      </w:r>
      <w:r w:rsidRPr="007B4CE9">
        <w:rPr>
          <w:rFonts w:ascii="Times New Roman" w:hAnsi="Times New Roman"/>
          <w:bCs/>
          <w:sz w:val="24"/>
          <w:szCs w:val="24"/>
        </w:rPr>
        <w:t>oniżej opisane są przykładowe inicjatywy WCh UW umożliwiające bogatą współpracę zagraniczną.</w:t>
      </w:r>
    </w:p>
    <w:p w:rsidR="002352A2" w:rsidRPr="00294E61" w:rsidRDefault="002352A2" w:rsidP="002352A2">
      <w:pPr>
        <w:autoSpaceDE w:val="0"/>
        <w:autoSpaceDN w:val="0"/>
        <w:adjustRightInd w:val="0"/>
        <w:jc w:val="both"/>
        <w:rPr>
          <w:b/>
          <w:bCs/>
        </w:rPr>
      </w:pPr>
    </w:p>
    <w:p w:rsidR="002352A2" w:rsidRPr="007B4CE9" w:rsidRDefault="002352A2" w:rsidP="002352A2">
      <w:pPr>
        <w:jc w:val="both"/>
        <w:rPr>
          <w:rFonts w:ascii="Times New Roman" w:hAnsi="Times New Roman"/>
          <w:sz w:val="24"/>
          <w:szCs w:val="24"/>
        </w:rPr>
      </w:pPr>
      <w:r w:rsidRPr="007B4CE9">
        <w:rPr>
          <w:rFonts w:ascii="Times New Roman" w:hAnsi="Times New Roman"/>
          <w:b/>
          <w:sz w:val="24"/>
          <w:szCs w:val="24"/>
        </w:rPr>
        <w:t>Projekt: Międzynarodowe Projekty Doktoranckie na Wydziale Chemii Uniwersytetu Warszawskiego, pt.: „International Scholarship Program for Graduate Studies in Faculty of Chemistry, University of Warsaw - From simple molecules to nanostructured and bioactive materials” MPD/2008/1</w:t>
      </w:r>
      <w:r w:rsidRPr="007B4CE9">
        <w:rPr>
          <w:rFonts w:ascii="Times New Roman" w:hAnsi="Times New Roman"/>
          <w:sz w:val="24"/>
          <w:szCs w:val="24"/>
        </w:rPr>
        <w:t xml:space="preserve">, rozpoczął się w grudniu 2008 roku podpisaniem umowy z FNP. Celem projektu MPD było wprowadzenie interdyscyplinarnego zintegrowanego programu studiów doktoranckich na Wydziale Chemii UW, opartego na </w:t>
      </w:r>
      <w:r w:rsidRPr="007B4CE9">
        <w:rPr>
          <w:rFonts w:ascii="Times New Roman" w:hAnsi="Times New Roman"/>
          <w:sz w:val="24"/>
          <w:szCs w:val="24"/>
        </w:rPr>
        <w:lastRenderedPageBreak/>
        <w:t xml:space="preserve">stałej współpracy z najlepszymi ośrodkami naukowymi w dziedzinach objętych programem i zawierającego pobyt stażowy doktoranta w partnerskim laboratorium. W wyborze jednostek współpracujących zależało nam na poziomie naukowym partnerów i komplementarności badań lub kontynuacji już nawiązanej wcześniej współpracy. Program studiów uwzględniał badania naukowe z wykorzystaniem najnowocześniejszej aparatury i metod badawczych oraz zaawansowany program wykładów i sympozjów w języku angielskim. Projekt dotyczył podstawowych zagadnień związanych z syntezą nowych materiałów molekularnych i nanostruktur, badań ich właściwości fizykochemicznych, oddziaływań międzymolekularnych i zastosowań. Spodziewaliśmy się wykształcić naukowców profesjonalnych w wielu dziedzinach, o szerokich horyzontach i dużych ambicjach naukowych, zmotywowanych do pracy badawczej i nie bojących się wyzwań naukowych. W perspektywie oczekujemy, że wypromowani doktorzy będą tworzyć własne prężne grupy badawcze, zdolne do pozyskiwania środków na realizację badań oraz konkurencyjne w stosunku do najlepszych ośrodków światowych. 22 doktorantów (11 doktorantów przyjętych w pierwszym naborze i 11 przyjętych w drugim naborze) prowadziło badania w ramach projektów, które można podzielić według czterech spójnych linii tematycznych (zgodnie z wnioskiem projektu) odzwierciedlających wzrastającą złożoność badanych materiałów: (1) Proste układy ze złożonymi oddziaływaniami molekularnymi, (2) Nanostrukturalne materiały i biomateriały, (3) Od nowych materiałów do urządzeń, (4) Biomakromolekuły i układy terapeutyczne – modelowanie i rozwój. </w:t>
      </w:r>
    </w:p>
    <w:p w:rsidR="002352A2" w:rsidRPr="007B4CE9" w:rsidRDefault="002352A2" w:rsidP="002352A2">
      <w:pPr>
        <w:jc w:val="both"/>
        <w:rPr>
          <w:rFonts w:ascii="Times New Roman" w:hAnsi="Times New Roman"/>
          <w:sz w:val="24"/>
          <w:szCs w:val="24"/>
        </w:rPr>
      </w:pPr>
      <w:r w:rsidRPr="007B4CE9">
        <w:rPr>
          <w:rFonts w:ascii="Times New Roman" w:hAnsi="Times New Roman"/>
          <w:sz w:val="24"/>
          <w:szCs w:val="24"/>
        </w:rPr>
        <w:t>Wizyty konsultantów i wykładowców zagranicznych MPD/2008/1 obejmowały:</w:t>
      </w:r>
    </w:p>
    <w:p w:rsidR="002352A2" w:rsidRPr="007B4CE9" w:rsidRDefault="002352A2" w:rsidP="00D31867">
      <w:pPr>
        <w:pStyle w:val="Akapitzlist"/>
        <w:numPr>
          <w:ilvl w:val="0"/>
          <w:numId w:val="1"/>
        </w:numPr>
        <w:spacing w:after="0"/>
        <w:jc w:val="both"/>
        <w:rPr>
          <w:rFonts w:ascii="Times New Roman" w:hAnsi="Times New Roman"/>
          <w:sz w:val="24"/>
          <w:szCs w:val="24"/>
          <w:lang w:val="en-US"/>
        </w:rPr>
      </w:pPr>
      <w:r w:rsidRPr="007B4CE9">
        <w:rPr>
          <w:rFonts w:ascii="Times New Roman" w:hAnsi="Times New Roman"/>
          <w:b/>
          <w:sz w:val="24"/>
          <w:szCs w:val="24"/>
        </w:rPr>
        <w:t>w 2010 roku</w:t>
      </w:r>
      <w:r w:rsidRPr="007B4CE9">
        <w:rPr>
          <w:rFonts w:ascii="Times New Roman" w:hAnsi="Times New Roman"/>
          <w:sz w:val="24"/>
          <w:szCs w:val="24"/>
        </w:rPr>
        <w:t xml:space="preserve"> </w:t>
      </w:r>
      <w:r w:rsidRPr="007B4CE9">
        <w:rPr>
          <w:rFonts w:ascii="Times New Roman" w:hAnsi="Times New Roman"/>
          <w:b/>
          <w:sz w:val="24"/>
          <w:szCs w:val="24"/>
        </w:rPr>
        <w:t>6 wizyt</w:t>
      </w:r>
      <w:r w:rsidRPr="007B4CE9">
        <w:rPr>
          <w:rFonts w:ascii="Times New Roman" w:hAnsi="Times New Roman"/>
          <w:sz w:val="24"/>
          <w:szCs w:val="24"/>
        </w:rPr>
        <w:t xml:space="preserve"> naukowców z Dept. of Chemistry, Michigan State Univ.(USA) Univ. of. </w:t>
      </w:r>
      <w:r w:rsidRPr="007B4CE9">
        <w:rPr>
          <w:rFonts w:ascii="Times New Roman" w:hAnsi="Times New Roman"/>
          <w:sz w:val="24"/>
          <w:szCs w:val="24"/>
          <w:lang w:val="en-US"/>
        </w:rPr>
        <w:t xml:space="preserve">Southern Dennmark, Inst. For Phys.and Chem. (Odense, Dania), Univ. of Florence (Włochy), Univ. of. Tromso, Dept. of. Chemistry (Norwegia), Tokyo Inst. of Technology (Japonia) Uniw. w Nancy (Francja), </w:t>
      </w:r>
    </w:p>
    <w:p w:rsidR="002352A2" w:rsidRPr="007B4CE9" w:rsidRDefault="002352A2" w:rsidP="00D31867">
      <w:pPr>
        <w:pStyle w:val="Akapitzlist"/>
        <w:numPr>
          <w:ilvl w:val="0"/>
          <w:numId w:val="1"/>
        </w:numPr>
        <w:spacing w:after="0"/>
        <w:jc w:val="both"/>
        <w:rPr>
          <w:rFonts w:ascii="Times New Roman" w:hAnsi="Times New Roman"/>
          <w:sz w:val="24"/>
          <w:szCs w:val="24"/>
          <w:lang w:val="en-US"/>
        </w:rPr>
      </w:pPr>
      <w:r w:rsidRPr="007B4CE9">
        <w:rPr>
          <w:rFonts w:ascii="Times New Roman" w:hAnsi="Times New Roman"/>
          <w:b/>
          <w:sz w:val="24"/>
          <w:szCs w:val="24"/>
        </w:rPr>
        <w:t>w 2011 roku 9 wizyt</w:t>
      </w:r>
      <w:r w:rsidRPr="007B4CE9">
        <w:rPr>
          <w:rFonts w:ascii="Times New Roman" w:hAnsi="Times New Roman"/>
          <w:sz w:val="24"/>
          <w:szCs w:val="24"/>
        </w:rPr>
        <w:t xml:space="preserve"> naukowców z Inst. of. </w:t>
      </w:r>
      <w:r w:rsidRPr="007B4CE9">
        <w:rPr>
          <w:rFonts w:ascii="Times New Roman" w:hAnsi="Times New Roman"/>
          <w:sz w:val="24"/>
          <w:szCs w:val="24"/>
          <w:lang w:val="en-US"/>
        </w:rPr>
        <w:t xml:space="preserve">Reference Materials and Measurements, Joint Research Centre, European Commision, (Belgia), Dept. of Chemistry, Swedish NMR Center, Univ. of Goteborg (Szwecja) Dept. of Biological Science/ Computer Science, Purdue Univ. (USA), Univ. of Western Sydney (Australia), Dept. of Chemistry, Michigan State Univ.(USA), 2 x Univ. of Split (Chorwacja), Univ. of Guelph (Kanada), Univ. of Jaen (Hiszpania), </w:t>
      </w:r>
    </w:p>
    <w:p w:rsidR="002352A2" w:rsidRPr="007B4CE9" w:rsidRDefault="002352A2" w:rsidP="00D31867">
      <w:pPr>
        <w:pStyle w:val="Akapitzlist"/>
        <w:numPr>
          <w:ilvl w:val="0"/>
          <w:numId w:val="1"/>
        </w:numPr>
        <w:spacing w:after="0"/>
        <w:jc w:val="both"/>
        <w:rPr>
          <w:rFonts w:ascii="Times New Roman" w:hAnsi="Times New Roman"/>
          <w:sz w:val="24"/>
          <w:szCs w:val="24"/>
        </w:rPr>
      </w:pPr>
      <w:r w:rsidRPr="007B4CE9">
        <w:rPr>
          <w:rFonts w:ascii="Times New Roman" w:hAnsi="Times New Roman"/>
          <w:b/>
          <w:sz w:val="24"/>
          <w:szCs w:val="24"/>
        </w:rPr>
        <w:t>w 2012 roku 10</w:t>
      </w:r>
      <w:r w:rsidRPr="007B4CE9">
        <w:rPr>
          <w:rFonts w:ascii="Times New Roman" w:hAnsi="Times New Roman"/>
          <w:sz w:val="24"/>
          <w:szCs w:val="24"/>
        </w:rPr>
        <w:t xml:space="preserve"> </w:t>
      </w:r>
      <w:r w:rsidRPr="007B4CE9">
        <w:rPr>
          <w:rFonts w:ascii="Times New Roman" w:hAnsi="Times New Roman"/>
          <w:b/>
          <w:sz w:val="24"/>
          <w:szCs w:val="24"/>
        </w:rPr>
        <w:t>wizyt</w:t>
      </w:r>
      <w:r w:rsidRPr="007B4CE9">
        <w:rPr>
          <w:rFonts w:ascii="Times New Roman" w:hAnsi="Times New Roman"/>
          <w:sz w:val="24"/>
          <w:szCs w:val="24"/>
        </w:rPr>
        <w:t xml:space="preserve"> naukowców z Univ. of. </w:t>
      </w:r>
      <w:r w:rsidRPr="007B4CE9">
        <w:rPr>
          <w:rFonts w:ascii="Times New Roman" w:hAnsi="Times New Roman"/>
          <w:sz w:val="24"/>
          <w:szCs w:val="24"/>
          <w:lang w:val="en-US"/>
        </w:rPr>
        <w:t xml:space="preserve">Santiago de Compostela (Hiszpania), Uniw. w Bazylei, Wydział Fizyki (Szwajcaria), Univ. de Toulouse (Francja), Inst. of Inorgnic Chem., Slovak Acad. of Science (Słowacja), 2 x Univ. of Porto, Faculty of Pharmacy (Portugalia), Adelphi Univ. (USA), Univ. of Illinois, Urbana Champaigne (USA), Univ. of Maribor (Słowenia), Dept. of Chemistry, Michigan State Univ. </w:t>
      </w:r>
      <w:r w:rsidRPr="007B4CE9">
        <w:rPr>
          <w:rFonts w:ascii="Times New Roman" w:hAnsi="Times New Roman"/>
          <w:sz w:val="24"/>
          <w:szCs w:val="24"/>
        </w:rPr>
        <w:t xml:space="preserve">(USA), </w:t>
      </w:r>
    </w:p>
    <w:p w:rsidR="002352A2" w:rsidRPr="007B4CE9" w:rsidRDefault="002352A2" w:rsidP="00D31867">
      <w:pPr>
        <w:pStyle w:val="Akapitzlist"/>
        <w:numPr>
          <w:ilvl w:val="0"/>
          <w:numId w:val="1"/>
        </w:numPr>
        <w:spacing w:after="0"/>
        <w:jc w:val="both"/>
        <w:rPr>
          <w:rFonts w:ascii="Times New Roman" w:hAnsi="Times New Roman"/>
          <w:sz w:val="24"/>
          <w:szCs w:val="24"/>
        </w:rPr>
      </w:pPr>
      <w:r w:rsidRPr="007B4CE9">
        <w:rPr>
          <w:rFonts w:ascii="Times New Roman" w:hAnsi="Times New Roman"/>
          <w:b/>
          <w:sz w:val="24"/>
          <w:szCs w:val="24"/>
        </w:rPr>
        <w:t>w 2013 roku 6 wizyt</w:t>
      </w:r>
      <w:r w:rsidRPr="007B4CE9">
        <w:rPr>
          <w:rFonts w:ascii="Times New Roman" w:hAnsi="Times New Roman"/>
          <w:sz w:val="24"/>
          <w:szCs w:val="24"/>
        </w:rPr>
        <w:t xml:space="preserve"> naukowców z Univ. of Maribor (Słowenia), Univ. of Calgary (Kanada), Univ. of. </w:t>
      </w:r>
      <w:r w:rsidRPr="007B4CE9">
        <w:rPr>
          <w:rFonts w:ascii="Times New Roman" w:hAnsi="Times New Roman"/>
          <w:sz w:val="24"/>
          <w:szCs w:val="24"/>
          <w:lang w:val="en-US"/>
        </w:rPr>
        <w:t xml:space="preserve">Santiago de Compostela (Hiszpania), Univ. d’Orleans, (Francja), Nat. Oceanic &amp; Atmospheric Administration , ESRL, Boulder (USA), Dept. of Chemistry, Michigan State Univ. </w:t>
      </w:r>
      <w:r w:rsidRPr="007B4CE9">
        <w:rPr>
          <w:rFonts w:ascii="Times New Roman" w:hAnsi="Times New Roman"/>
          <w:sz w:val="24"/>
          <w:szCs w:val="24"/>
        </w:rPr>
        <w:t xml:space="preserve">(USA). Konsultanci / profesorowie wizytujący brali aktywny udział w zajęciach dla doktorantów wygłaszając seminaria oraz cykle wykładów. </w:t>
      </w:r>
    </w:p>
    <w:p w:rsidR="002352A2" w:rsidRPr="007B4CE9" w:rsidRDefault="002352A2" w:rsidP="002352A2">
      <w:pPr>
        <w:pStyle w:val="Akapitzlist"/>
        <w:spacing w:after="0"/>
        <w:jc w:val="both"/>
        <w:rPr>
          <w:rFonts w:ascii="Times New Roman" w:hAnsi="Times New Roman"/>
          <w:sz w:val="24"/>
          <w:szCs w:val="24"/>
        </w:rPr>
      </w:pPr>
    </w:p>
    <w:p w:rsidR="002352A2" w:rsidRPr="007B4CE9" w:rsidRDefault="002352A2" w:rsidP="002352A2">
      <w:pPr>
        <w:jc w:val="both"/>
        <w:rPr>
          <w:rFonts w:ascii="Times New Roman" w:hAnsi="Times New Roman"/>
          <w:b/>
          <w:sz w:val="24"/>
          <w:szCs w:val="24"/>
        </w:rPr>
      </w:pPr>
      <w:r w:rsidRPr="007B4CE9">
        <w:rPr>
          <w:rFonts w:ascii="Times New Roman" w:hAnsi="Times New Roman"/>
          <w:b/>
          <w:sz w:val="24"/>
          <w:szCs w:val="24"/>
        </w:rPr>
        <w:t>Projekt MPD/2008/1 zakończył się w styczniu 2014 roku. Prace doktorskie obroniło 18 uczestników projektu.</w:t>
      </w:r>
    </w:p>
    <w:p w:rsidR="002352A2" w:rsidRPr="007B4CE9" w:rsidRDefault="002352A2" w:rsidP="002352A2">
      <w:pPr>
        <w:jc w:val="both"/>
        <w:rPr>
          <w:rFonts w:ascii="Times New Roman" w:hAnsi="Times New Roman"/>
          <w:sz w:val="24"/>
          <w:szCs w:val="24"/>
        </w:rPr>
      </w:pPr>
      <w:r w:rsidRPr="007B4CE9">
        <w:rPr>
          <w:rFonts w:ascii="Times New Roman" w:hAnsi="Times New Roman"/>
          <w:b/>
          <w:sz w:val="24"/>
          <w:szCs w:val="24"/>
        </w:rPr>
        <w:t>Program Międzynarodowe Projekty Doktoranckie MPD/2010/4 „</w:t>
      </w:r>
      <w:r w:rsidRPr="007B4CE9">
        <w:rPr>
          <w:rFonts w:ascii="Times New Roman" w:hAnsi="Times New Roman"/>
          <w:b/>
          <w:bCs/>
          <w:sz w:val="24"/>
          <w:szCs w:val="24"/>
        </w:rPr>
        <w:t>Towards Advanced Functional Materials and Novel Devices – Joint UW and WUT International PhD Programme</w:t>
      </w:r>
      <w:r w:rsidR="00EF7FE8">
        <w:rPr>
          <w:rFonts w:ascii="Times New Roman" w:hAnsi="Times New Roman"/>
          <w:b/>
          <w:sz w:val="24"/>
          <w:szCs w:val="24"/>
        </w:rPr>
        <w:t xml:space="preserve">” </w:t>
      </w:r>
      <w:r w:rsidRPr="007B4CE9">
        <w:rPr>
          <w:rFonts w:ascii="Times New Roman" w:hAnsi="Times New Roman"/>
          <w:b/>
          <w:sz w:val="24"/>
          <w:szCs w:val="24"/>
        </w:rPr>
        <w:t>(2010-2015),</w:t>
      </w:r>
      <w:r w:rsidRPr="007B4CE9">
        <w:rPr>
          <w:rFonts w:ascii="Times New Roman" w:hAnsi="Times New Roman"/>
          <w:sz w:val="24"/>
          <w:szCs w:val="24"/>
        </w:rPr>
        <w:t xml:space="preserve"> wspierany przez Fundację na Rzecz Nauki Polskiej, współfinansowany ze środków Europejskiego Funduszu Rozwoju Regionalnego w ramach Programu Operacyjnego Innowacyjna Gospodarka 2007-2013, realizowany jest wspólnie z Wydziałem Chemicznym Politechniki Warszawskiej. </w:t>
      </w:r>
    </w:p>
    <w:p w:rsidR="002352A2" w:rsidRPr="007B4CE9" w:rsidRDefault="002352A2" w:rsidP="002352A2">
      <w:pPr>
        <w:jc w:val="both"/>
        <w:rPr>
          <w:rFonts w:ascii="Times New Roman" w:hAnsi="Times New Roman"/>
          <w:sz w:val="24"/>
          <w:szCs w:val="24"/>
        </w:rPr>
      </w:pPr>
      <w:r w:rsidRPr="007B4CE9">
        <w:rPr>
          <w:rFonts w:ascii="Times New Roman" w:hAnsi="Times New Roman"/>
          <w:sz w:val="24"/>
          <w:szCs w:val="24"/>
        </w:rPr>
        <w:t xml:space="preserve">Program MPD został zaprojektowany przy ścisłej współpracy z wieloma uznanymi na całym świecie instytucjami badawczymi w dziedzinie chemii oraz biotechnologii. Przez czteroletni okres trwania Projektu uczestnicy mogli intensywnie pogłębiać swoją wiedzę, podnosić kompetencje językowe oraz nawiązywać kontakty z naukowcami z różnych specjalizacji. Staże zagraniczne (trwające obowiązkowo łącznie od 6. do 24. miesięcy) oraz konsultacje naukowe odbyte w ww. jednostkach badawczych umożliwiły doktorantom zapoznanie się z pracą w najnowocześniejszych laboratoriach w międzynarodowym środowisku naukowym. </w:t>
      </w:r>
      <w:r w:rsidRPr="007B4CE9">
        <w:rPr>
          <w:rFonts w:ascii="Times New Roman" w:hAnsi="Times New Roman"/>
          <w:b/>
          <w:sz w:val="24"/>
          <w:szCs w:val="24"/>
        </w:rPr>
        <w:t xml:space="preserve">Projekt </w:t>
      </w:r>
      <w:r w:rsidR="00EF7FE8">
        <w:rPr>
          <w:rFonts w:ascii="Times New Roman" w:hAnsi="Times New Roman"/>
          <w:b/>
          <w:sz w:val="24"/>
          <w:szCs w:val="24"/>
        </w:rPr>
        <w:t>za</w:t>
      </w:r>
      <w:r w:rsidRPr="007B4CE9">
        <w:rPr>
          <w:rFonts w:ascii="Times New Roman" w:hAnsi="Times New Roman"/>
          <w:b/>
          <w:sz w:val="24"/>
          <w:szCs w:val="24"/>
        </w:rPr>
        <w:t>kończy</w:t>
      </w:r>
      <w:r w:rsidR="00EF7FE8">
        <w:rPr>
          <w:rFonts w:ascii="Times New Roman" w:hAnsi="Times New Roman"/>
          <w:b/>
          <w:sz w:val="24"/>
          <w:szCs w:val="24"/>
        </w:rPr>
        <w:t>ł</w:t>
      </w:r>
      <w:r w:rsidRPr="007B4CE9">
        <w:rPr>
          <w:rFonts w:ascii="Times New Roman" w:hAnsi="Times New Roman"/>
          <w:b/>
          <w:sz w:val="24"/>
          <w:szCs w:val="24"/>
        </w:rPr>
        <w:t xml:space="preserve"> się w czerwcu 2015</w:t>
      </w:r>
      <w:r w:rsidRPr="007B4CE9">
        <w:rPr>
          <w:rFonts w:ascii="Times New Roman" w:hAnsi="Times New Roman"/>
          <w:sz w:val="24"/>
          <w:szCs w:val="24"/>
        </w:rPr>
        <w:t>.</w:t>
      </w:r>
    </w:p>
    <w:p w:rsidR="002352A2" w:rsidRPr="00294E61" w:rsidRDefault="002352A2" w:rsidP="002352A2">
      <w:pPr>
        <w:jc w:val="both"/>
      </w:pP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W projekcie POKL 04.01.01-00-100/10 „Chemia, fizyka i biologia na potrzeby społeczeństwa XXI wieku, nowe makrokierunki studiów I, II i III stopnia” realizowany jest program „Staże i szkolenia w wiodących ośrodkach akademickich i naukowo - badawczych” ukierunkowany na wzmocnienie potencjału dydaktycznego uczelni. Wyliczone wyjazdy stażowe dotyczą tylko pracowników i doktorantów Wydziału Chemii. Wyjazdy szkoleniowe dla studentów na kierunku Chemia i Energetyka Jądrowa organizowane były w ramach finansowania z projektu PO KL. Miały na celu zapoznanie studentów z pracą i działaniem wiodących ośrodków zajmujących się tematyką energetyki jądrowej. Wizyty gości zagranicznych w ramach tego programu: </w:t>
      </w:r>
    </w:p>
    <w:p w:rsidR="002352A2" w:rsidRPr="00EF7FE8" w:rsidRDefault="002352A2" w:rsidP="00D31867">
      <w:pPr>
        <w:pStyle w:val="Akapitzlist"/>
        <w:numPr>
          <w:ilvl w:val="0"/>
          <w:numId w:val="2"/>
        </w:numPr>
        <w:spacing w:after="0"/>
        <w:jc w:val="both"/>
        <w:rPr>
          <w:rFonts w:ascii="Times New Roman" w:hAnsi="Times New Roman"/>
          <w:sz w:val="24"/>
          <w:szCs w:val="24"/>
          <w:lang w:val="en-US"/>
        </w:rPr>
      </w:pPr>
      <w:r w:rsidRPr="00EF7FE8">
        <w:rPr>
          <w:rFonts w:ascii="Times New Roman" w:hAnsi="Times New Roman"/>
          <w:b/>
          <w:sz w:val="24"/>
          <w:szCs w:val="24"/>
          <w:lang w:val="en-US"/>
        </w:rPr>
        <w:t>w 2013 roku</w:t>
      </w:r>
      <w:r w:rsidRPr="00EF7FE8">
        <w:rPr>
          <w:rFonts w:ascii="Times New Roman" w:hAnsi="Times New Roman"/>
          <w:sz w:val="24"/>
          <w:szCs w:val="24"/>
          <w:lang w:val="en-US"/>
        </w:rPr>
        <w:t xml:space="preserve"> wizyty naukowców z University of Nevada, USA, Frumkim Inst. of Physical Chemistry and Electrochemistry, Russian Acad. of Sci., Russia; </w:t>
      </w:r>
    </w:p>
    <w:p w:rsidR="002352A2" w:rsidRPr="00EF7FE8" w:rsidRDefault="002352A2" w:rsidP="00D31867">
      <w:pPr>
        <w:pStyle w:val="Akapitzlist"/>
        <w:numPr>
          <w:ilvl w:val="0"/>
          <w:numId w:val="2"/>
        </w:numPr>
        <w:spacing w:after="0"/>
        <w:jc w:val="both"/>
        <w:rPr>
          <w:rFonts w:ascii="Times New Roman" w:hAnsi="Times New Roman"/>
          <w:sz w:val="24"/>
          <w:szCs w:val="24"/>
          <w:lang w:val="en-US"/>
        </w:rPr>
      </w:pPr>
      <w:r w:rsidRPr="00EF7FE8">
        <w:rPr>
          <w:rFonts w:ascii="Times New Roman" w:hAnsi="Times New Roman"/>
          <w:b/>
          <w:sz w:val="24"/>
          <w:szCs w:val="24"/>
          <w:lang w:val="en-US"/>
        </w:rPr>
        <w:t>w 2014 roku</w:t>
      </w:r>
      <w:r w:rsidRPr="00EF7FE8">
        <w:rPr>
          <w:rFonts w:ascii="Times New Roman" w:hAnsi="Times New Roman"/>
          <w:sz w:val="24"/>
          <w:szCs w:val="24"/>
          <w:lang w:val="en-US"/>
        </w:rPr>
        <w:t xml:space="preserve"> wizyty naukowców Tokyo Inst. of Technology, Japonia, University of Delaware, USA, Frumkim Inst. of Physical Chemistry and Electrochemistry, Russian Acad. of Sci., Russia, Columbia University, USA, Department of Chemistry, University of British Columbia, Vancouver, Canada.</w:t>
      </w:r>
    </w:p>
    <w:p w:rsidR="002352A2" w:rsidRPr="00EF7FE8" w:rsidRDefault="002352A2" w:rsidP="002352A2">
      <w:pPr>
        <w:autoSpaceDE w:val="0"/>
        <w:autoSpaceDN w:val="0"/>
        <w:adjustRightInd w:val="0"/>
        <w:jc w:val="both"/>
        <w:rPr>
          <w:rFonts w:ascii="Times New Roman" w:hAnsi="Times New Roman"/>
          <w:sz w:val="24"/>
          <w:szCs w:val="24"/>
          <w:lang w:val="en-US"/>
        </w:rPr>
      </w:pPr>
    </w:p>
    <w:p w:rsidR="002352A2" w:rsidRPr="00EF7FE8" w:rsidRDefault="002352A2" w:rsidP="002352A2">
      <w:pPr>
        <w:jc w:val="both"/>
        <w:rPr>
          <w:rFonts w:ascii="Times New Roman" w:hAnsi="Times New Roman"/>
          <w:sz w:val="24"/>
          <w:szCs w:val="24"/>
          <w:lang w:val="en-US"/>
        </w:rPr>
      </w:pPr>
      <w:r w:rsidRPr="00EF7FE8">
        <w:rPr>
          <w:rFonts w:ascii="Times New Roman" w:hAnsi="Times New Roman"/>
          <w:sz w:val="24"/>
          <w:szCs w:val="24"/>
          <w:lang w:val="en-US"/>
        </w:rPr>
        <w:t>Ponadto Wydział Chemii podpisał umowy i współpracuje z uczelniami zagranicznymi z następujących krajów: Estonia- Tartu Ulikool, Szwecja- Uppsala Universitet, Belgia- Universiteit Gent, Bułgaria-Plovdiv University "Paisii Hilendarski", Chorwacja- Sveučilište u Rijeci, Finlandia-Abo Akademi University, Hiszpania- Universidad de Alcala de Henares, Universidade de Santiago de Compostela, Universitat de Barcelona, Holandia- Radboud Universiteit Nijmegen, Niemcy- Universität Regensburg, Portugalia- Universidade do Porto, Universidade de Coimbra, Słowenia- Univerza v Mariboru, Turcja- Suleyman Demirel Universitesi, Uludag Universitesi, Wielka Brytania- University of Central Lancashire.</w:t>
      </w:r>
    </w:p>
    <w:p w:rsidR="002352A2" w:rsidRPr="00EF7FE8" w:rsidRDefault="002352A2" w:rsidP="002352A2">
      <w:pPr>
        <w:jc w:val="both"/>
        <w:rPr>
          <w:rFonts w:ascii="Times New Roman" w:hAnsi="Times New Roman"/>
          <w:i/>
          <w:sz w:val="24"/>
          <w:szCs w:val="24"/>
        </w:rPr>
      </w:pPr>
      <w:r w:rsidRPr="00EF7FE8">
        <w:rPr>
          <w:rFonts w:ascii="Times New Roman" w:hAnsi="Times New Roman"/>
          <w:i/>
          <w:sz w:val="24"/>
          <w:szCs w:val="24"/>
        </w:rPr>
        <w:lastRenderedPageBreak/>
        <w:t>Podsumowując, jednostka uczestniczy w krajowej i międzynarodowej wymianie studentów, doktorantów, pracowników naukowych i dydaktycznych oraz współpracuje z krajowymi i zagranicznymi instytucjami akademickimi. Studenci, doktoranci i pracownicy uczestniczą w programach międzynarodowych, jednostka podejmuje intensywne działania mające na celu internacjonalizację prowadzenia badań oraz procesu kształcenia.</w:t>
      </w:r>
    </w:p>
    <w:p w:rsidR="002352A2" w:rsidRPr="00294E61" w:rsidRDefault="002352A2" w:rsidP="002352A2">
      <w:pPr>
        <w:ind w:firstLine="708"/>
        <w:jc w:val="both"/>
      </w:pP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Oprócz sformalizowanej współpracy z zagranicą intensywnie rozwija się nieformalna współpraca pracowników Wydziału Chemii z różnymi ośrodkami naukowymi. Potwierdzeniem tego jest łączna liczba wyjazdów za granicę. </w:t>
      </w:r>
    </w:p>
    <w:p w:rsidR="002352A2" w:rsidRPr="00294E61" w:rsidRDefault="002352A2" w:rsidP="002352A2">
      <w:pPr>
        <w:spacing w:after="200"/>
        <w:rPr>
          <w:b/>
        </w:rPr>
      </w:pPr>
    </w:p>
    <w:p w:rsidR="002352A2" w:rsidRPr="00EF7FE8" w:rsidRDefault="002352A2" w:rsidP="002352A2">
      <w:pPr>
        <w:jc w:val="both"/>
        <w:rPr>
          <w:rFonts w:ascii="Times New Roman" w:hAnsi="Times New Roman"/>
          <w:b/>
        </w:rPr>
      </w:pPr>
      <w:r w:rsidRPr="00EF7FE8">
        <w:rPr>
          <w:rFonts w:ascii="Times New Roman" w:hAnsi="Times New Roman"/>
          <w:b/>
        </w:rPr>
        <w:t>8. Zestawienie wyjazdów zagranicznych i przyjazdów zagranicznych gości (w nawiasie podano liczbę wyjazdów doktorantów /studentów)</w:t>
      </w:r>
    </w:p>
    <w:p w:rsidR="002352A2" w:rsidRPr="00EF7FE8" w:rsidRDefault="002352A2" w:rsidP="002352A2">
      <w:pPr>
        <w:rPr>
          <w:rFonts w:ascii="Times New Roman" w:hAnsi="Times New Roman"/>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417"/>
        <w:gridCol w:w="1417"/>
        <w:gridCol w:w="1418"/>
        <w:gridCol w:w="1417"/>
        <w:gridCol w:w="1418"/>
      </w:tblGrid>
      <w:tr w:rsidR="002352A2" w:rsidRPr="00EF7FE8" w:rsidTr="002352A2">
        <w:tc>
          <w:tcPr>
            <w:tcW w:w="2052" w:type="dxa"/>
          </w:tcPr>
          <w:p w:rsidR="002352A2" w:rsidRPr="00EF7FE8" w:rsidRDefault="002352A2" w:rsidP="002352A2">
            <w:pPr>
              <w:pStyle w:val="Tekstpodstawowy3"/>
              <w:spacing w:line="360" w:lineRule="auto"/>
              <w:jc w:val="center"/>
              <w:rPr>
                <w:rFonts w:ascii="Times New Roman" w:hAnsi="Times New Roman"/>
                <w:b/>
                <w:sz w:val="22"/>
                <w:szCs w:val="22"/>
              </w:rPr>
            </w:pPr>
          </w:p>
        </w:tc>
        <w:tc>
          <w:tcPr>
            <w:tcW w:w="1417" w:type="dxa"/>
          </w:tcPr>
          <w:p w:rsidR="002352A2" w:rsidRPr="00EF7FE8" w:rsidRDefault="002352A2" w:rsidP="002352A2">
            <w:pPr>
              <w:pStyle w:val="Tekstpodstawowy3"/>
              <w:spacing w:line="360" w:lineRule="auto"/>
              <w:jc w:val="center"/>
              <w:rPr>
                <w:rFonts w:ascii="Times New Roman" w:hAnsi="Times New Roman"/>
                <w:b/>
                <w:i/>
                <w:iCs/>
                <w:sz w:val="22"/>
                <w:szCs w:val="22"/>
              </w:rPr>
            </w:pPr>
            <w:r w:rsidRPr="00EF7FE8">
              <w:rPr>
                <w:rFonts w:ascii="Times New Roman" w:hAnsi="Times New Roman"/>
                <w:b/>
                <w:i/>
                <w:iCs/>
                <w:sz w:val="22"/>
                <w:szCs w:val="22"/>
              </w:rPr>
              <w:t>2012</w:t>
            </w:r>
          </w:p>
        </w:tc>
        <w:tc>
          <w:tcPr>
            <w:tcW w:w="1417" w:type="dxa"/>
          </w:tcPr>
          <w:p w:rsidR="002352A2" w:rsidRPr="00EF7FE8" w:rsidRDefault="002352A2" w:rsidP="002352A2">
            <w:pPr>
              <w:pStyle w:val="Tekstpodstawowy3"/>
              <w:spacing w:line="360" w:lineRule="auto"/>
              <w:jc w:val="center"/>
              <w:rPr>
                <w:rFonts w:ascii="Times New Roman" w:hAnsi="Times New Roman"/>
                <w:b/>
                <w:i/>
                <w:iCs/>
                <w:sz w:val="22"/>
                <w:szCs w:val="22"/>
              </w:rPr>
            </w:pPr>
            <w:r w:rsidRPr="00EF7FE8">
              <w:rPr>
                <w:rFonts w:ascii="Times New Roman" w:hAnsi="Times New Roman"/>
                <w:b/>
                <w:i/>
                <w:iCs/>
                <w:sz w:val="22"/>
                <w:szCs w:val="22"/>
              </w:rPr>
              <w:t>2013</w:t>
            </w:r>
          </w:p>
        </w:tc>
        <w:tc>
          <w:tcPr>
            <w:tcW w:w="1418" w:type="dxa"/>
          </w:tcPr>
          <w:p w:rsidR="002352A2" w:rsidRPr="00EF7FE8" w:rsidRDefault="002352A2" w:rsidP="002352A2">
            <w:pPr>
              <w:pStyle w:val="Tekstpodstawowy3"/>
              <w:spacing w:line="360" w:lineRule="auto"/>
              <w:jc w:val="center"/>
              <w:rPr>
                <w:rFonts w:ascii="Times New Roman" w:hAnsi="Times New Roman"/>
                <w:b/>
                <w:i/>
                <w:iCs/>
                <w:sz w:val="22"/>
                <w:szCs w:val="22"/>
              </w:rPr>
            </w:pPr>
            <w:r w:rsidRPr="00EF7FE8">
              <w:rPr>
                <w:rFonts w:ascii="Times New Roman" w:hAnsi="Times New Roman"/>
                <w:b/>
                <w:i/>
                <w:iCs/>
                <w:sz w:val="22"/>
                <w:szCs w:val="22"/>
              </w:rPr>
              <w:t>2014</w:t>
            </w:r>
          </w:p>
        </w:tc>
        <w:tc>
          <w:tcPr>
            <w:tcW w:w="1417" w:type="dxa"/>
          </w:tcPr>
          <w:p w:rsidR="002352A2" w:rsidRPr="00EF7FE8" w:rsidRDefault="002352A2" w:rsidP="002352A2">
            <w:pPr>
              <w:pStyle w:val="Tekstpodstawowy3"/>
              <w:spacing w:line="360" w:lineRule="auto"/>
              <w:jc w:val="center"/>
              <w:rPr>
                <w:rFonts w:ascii="Times New Roman" w:hAnsi="Times New Roman"/>
                <w:b/>
                <w:i/>
                <w:iCs/>
                <w:sz w:val="22"/>
                <w:szCs w:val="22"/>
              </w:rPr>
            </w:pPr>
            <w:r w:rsidRPr="00EF7FE8">
              <w:rPr>
                <w:rFonts w:ascii="Times New Roman" w:hAnsi="Times New Roman"/>
                <w:b/>
                <w:i/>
                <w:iCs/>
                <w:sz w:val="22"/>
                <w:szCs w:val="22"/>
              </w:rPr>
              <w:t>2015</w:t>
            </w:r>
          </w:p>
        </w:tc>
        <w:tc>
          <w:tcPr>
            <w:tcW w:w="1418" w:type="dxa"/>
          </w:tcPr>
          <w:p w:rsidR="002352A2" w:rsidRPr="00EF7FE8" w:rsidRDefault="002352A2" w:rsidP="002352A2">
            <w:pPr>
              <w:pStyle w:val="Tekstpodstawowy3"/>
              <w:spacing w:line="360" w:lineRule="auto"/>
              <w:jc w:val="center"/>
              <w:rPr>
                <w:rFonts w:ascii="Times New Roman" w:hAnsi="Times New Roman"/>
                <w:b/>
                <w:i/>
                <w:iCs/>
                <w:sz w:val="22"/>
                <w:szCs w:val="22"/>
              </w:rPr>
            </w:pPr>
            <w:r w:rsidRPr="00EF7FE8">
              <w:rPr>
                <w:rFonts w:ascii="Times New Roman" w:hAnsi="Times New Roman"/>
                <w:b/>
                <w:i/>
                <w:iCs/>
                <w:sz w:val="22"/>
                <w:szCs w:val="22"/>
              </w:rPr>
              <w:t>2016*</w:t>
            </w:r>
          </w:p>
        </w:tc>
      </w:tr>
      <w:tr w:rsidR="002352A2" w:rsidRPr="00EF7FE8" w:rsidTr="002352A2">
        <w:trPr>
          <w:trHeight w:val="1444"/>
        </w:trPr>
        <w:tc>
          <w:tcPr>
            <w:tcW w:w="2052" w:type="dxa"/>
            <w:vAlign w:val="center"/>
          </w:tcPr>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Liczba wyjazdów konferencyjnych</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273</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125 doktorantów i 15 studentów)</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276</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118 doktorantów i 8 studentów)</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291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128 doktorantów i 7 studentów)</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263</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76 doktorantów i 14 studentów)</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131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10 doktorantów i 4 studentów)</w:t>
            </w:r>
          </w:p>
        </w:tc>
      </w:tr>
      <w:tr w:rsidR="002352A2" w:rsidRPr="00EF7FE8" w:rsidTr="002352A2">
        <w:trPr>
          <w:trHeight w:val="1444"/>
        </w:trPr>
        <w:tc>
          <w:tcPr>
            <w:tcW w:w="2052" w:type="dxa"/>
            <w:vAlign w:val="center"/>
          </w:tcPr>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Liczba wyjazdów w ramach współpracy: konsultacje naukowe, szkolenia, pomiary</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128</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19 doktorantów i 4 student)</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97</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24 doktorantów i 10 student)</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101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14 doktorantów i 3 studentów)</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92</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15 doktorantów i 2 studentów)</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43</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2 doktorantów i 2 studentów)</w:t>
            </w:r>
          </w:p>
        </w:tc>
      </w:tr>
      <w:tr w:rsidR="002352A2" w:rsidRPr="00EF7FE8" w:rsidTr="002352A2">
        <w:trPr>
          <w:trHeight w:val="300"/>
        </w:trPr>
        <w:tc>
          <w:tcPr>
            <w:tcW w:w="9139" w:type="dxa"/>
            <w:gridSpan w:val="6"/>
            <w:vAlign w:val="center"/>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Wyjazdy na staże</w:t>
            </w:r>
          </w:p>
        </w:tc>
      </w:tr>
      <w:tr w:rsidR="002352A2" w:rsidRPr="00EF7FE8" w:rsidTr="002352A2">
        <w:tc>
          <w:tcPr>
            <w:tcW w:w="2052" w:type="dxa"/>
            <w:vAlign w:val="center"/>
          </w:tcPr>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Długoterminowe</w:t>
            </w:r>
          </w:p>
          <w:p w:rsidR="002352A2" w:rsidRPr="00EF7FE8" w:rsidRDefault="002352A2" w:rsidP="002352A2">
            <w:pPr>
              <w:pStyle w:val="Tekstpodstawowy3"/>
              <w:jc w:val="center"/>
              <w:rPr>
                <w:rFonts w:ascii="Times New Roman" w:hAnsi="Times New Roman"/>
                <w:b/>
                <w:sz w:val="22"/>
                <w:szCs w:val="22"/>
              </w:rPr>
            </w:pPr>
            <w:r w:rsidRPr="00EF7FE8">
              <w:rPr>
                <w:rFonts w:ascii="Times New Roman" w:hAnsi="Times New Roman"/>
                <w:b/>
                <w:bCs/>
                <w:sz w:val="22"/>
                <w:szCs w:val="22"/>
              </w:rPr>
              <w:t>Powyżej 6 miesięcy</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 doktorant)</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3</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2 doktorantów)</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0</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0</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0</w:t>
            </w:r>
          </w:p>
        </w:tc>
      </w:tr>
      <w:tr w:rsidR="002352A2" w:rsidRPr="00EF7FE8" w:rsidTr="002352A2">
        <w:trPr>
          <w:cantSplit/>
        </w:trPr>
        <w:tc>
          <w:tcPr>
            <w:tcW w:w="2052" w:type="dxa"/>
            <w:vAlign w:val="center"/>
          </w:tcPr>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Długoterminowe</w:t>
            </w:r>
          </w:p>
          <w:p w:rsidR="002352A2" w:rsidRPr="00EF7FE8" w:rsidRDefault="002352A2" w:rsidP="002352A2">
            <w:pPr>
              <w:pStyle w:val="Tekstpodstawowy3"/>
              <w:jc w:val="center"/>
              <w:rPr>
                <w:rFonts w:ascii="Times New Roman" w:hAnsi="Times New Roman"/>
                <w:b/>
                <w:sz w:val="22"/>
                <w:szCs w:val="22"/>
              </w:rPr>
            </w:pPr>
            <w:r w:rsidRPr="00EF7FE8">
              <w:rPr>
                <w:rFonts w:ascii="Times New Roman" w:hAnsi="Times New Roman"/>
                <w:b/>
                <w:bCs/>
                <w:sz w:val="22"/>
                <w:szCs w:val="22"/>
              </w:rPr>
              <w:t>3-6 miesięcy</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 doktorant)</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 pracownik)</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 doktorant)</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2</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 doktorant)</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0</w:t>
            </w:r>
          </w:p>
        </w:tc>
      </w:tr>
      <w:tr w:rsidR="002352A2" w:rsidRPr="00EF7FE8" w:rsidTr="002352A2">
        <w:trPr>
          <w:trHeight w:val="840"/>
        </w:trPr>
        <w:tc>
          <w:tcPr>
            <w:tcW w:w="2052" w:type="dxa"/>
            <w:vAlign w:val="center"/>
          </w:tcPr>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Krótkoterminowe</w:t>
            </w:r>
          </w:p>
          <w:p w:rsidR="002352A2" w:rsidRPr="00EF7FE8" w:rsidRDefault="002352A2" w:rsidP="002352A2">
            <w:pPr>
              <w:pStyle w:val="Tekstpodstawowy3"/>
              <w:jc w:val="center"/>
              <w:rPr>
                <w:rFonts w:ascii="Times New Roman" w:hAnsi="Times New Roman"/>
                <w:b/>
                <w:sz w:val="22"/>
                <w:szCs w:val="22"/>
              </w:rPr>
            </w:pPr>
            <w:r w:rsidRPr="00EF7FE8">
              <w:rPr>
                <w:rFonts w:ascii="Times New Roman" w:hAnsi="Times New Roman"/>
                <w:b/>
                <w:bCs/>
                <w:sz w:val="22"/>
                <w:szCs w:val="22"/>
              </w:rPr>
              <w:t>1-3 miesiące</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8</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6 doktorantów i 2 studentów)</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16</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15 doktorantów)</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6</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6 doktorantów)</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10 doktorantów)</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5</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4 doktorantów)</w:t>
            </w:r>
          </w:p>
        </w:tc>
      </w:tr>
      <w:tr w:rsidR="002352A2" w:rsidRPr="00EF7FE8" w:rsidTr="002352A2">
        <w:trPr>
          <w:trHeight w:val="1137"/>
        </w:trPr>
        <w:tc>
          <w:tcPr>
            <w:tcW w:w="2052" w:type="dxa"/>
            <w:vAlign w:val="center"/>
          </w:tcPr>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Krótkoterminowe</w:t>
            </w:r>
          </w:p>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poniżej 1 miesiąca</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31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10 doktorantów i 10 studentów)</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11</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6 doktorantów)</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13</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9 doktorantów)</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18</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4 doktorantów)</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3</w:t>
            </w:r>
          </w:p>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(w tym 0 doktorantów)</w:t>
            </w:r>
          </w:p>
        </w:tc>
      </w:tr>
      <w:tr w:rsidR="002352A2" w:rsidRPr="00EF7FE8" w:rsidTr="002352A2">
        <w:trPr>
          <w:trHeight w:val="543"/>
        </w:trPr>
        <w:tc>
          <w:tcPr>
            <w:tcW w:w="2052" w:type="dxa"/>
            <w:vAlign w:val="center"/>
          </w:tcPr>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Suma wyjazdów</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442</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404</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412</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379</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180</w:t>
            </w:r>
          </w:p>
        </w:tc>
      </w:tr>
      <w:tr w:rsidR="002352A2" w:rsidRPr="00EF7FE8" w:rsidTr="002352A2">
        <w:tc>
          <w:tcPr>
            <w:tcW w:w="2052" w:type="dxa"/>
            <w:vAlign w:val="center"/>
          </w:tcPr>
          <w:p w:rsidR="002352A2" w:rsidRPr="00EF7FE8" w:rsidRDefault="002352A2" w:rsidP="002352A2">
            <w:pPr>
              <w:pStyle w:val="Tekstpodstawowy3"/>
              <w:jc w:val="center"/>
              <w:rPr>
                <w:rFonts w:ascii="Times New Roman" w:hAnsi="Times New Roman"/>
                <w:b/>
                <w:bCs/>
                <w:sz w:val="22"/>
                <w:szCs w:val="22"/>
              </w:rPr>
            </w:pPr>
            <w:r w:rsidRPr="00EF7FE8">
              <w:rPr>
                <w:rFonts w:ascii="Times New Roman" w:hAnsi="Times New Roman"/>
                <w:b/>
                <w:bCs/>
                <w:sz w:val="22"/>
                <w:szCs w:val="22"/>
              </w:rPr>
              <w:t>Goście zagraniczni</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21</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33</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56</w:t>
            </w:r>
          </w:p>
        </w:tc>
        <w:tc>
          <w:tcPr>
            <w:tcW w:w="1417"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40</w:t>
            </w:r>
          </w:p>
        </w:tc>
        <w:tc>
          <w:tcPr>
            <w:tcW w:w="1418" w:type="dxa"/>
          </w:tcPr>
          <w:p w:rsidR="002352A2" w:rsidRPr="00EF7FE8" w:rsidRDefault="002352A2" w:rsidP="002352A2">
            <w:pPr>
              <w:pStyle w:val="Tekstpodstawowy3"/>
              <w:jc w:val="center"/>
              <w:rPr>
                <w:rFonts w:ascii="Times New Roman" w:hAnsi="Times New Roman"/>
                <w:sz w:val="22"/>
                <w:szCs w:val="22"/>
              </w:rPr>
            </w:pPr>
            <w:r w:rsidRPr="00EF7FE8">
              <w:rPr>
                <w:rFonts w:ascii="Times New Roman" w:hAnsi="Times New Roman"/>
                <w:sz w:val="22"/>
                <w:szCs w:val="22"/>
              </w:rPr>
              <w:t>22</w:t>
            </w:r>
          </w:p>
        </w:tc>
      </w:tr>
    </w:tbl>
    <w:p w:rsidR="002352A2" w:rsidRDefault="002352A2" w:rsidP="002352A2">
      <w:pPr>
        <w:rPr>
          <w:rFonts w:ascii="Times New Roman" w:hAnsi="Times New Roman"/>
        </w:rPr>
      </w:pPr>
      <w:r w:rsidRPr="00EF7FE8">
        <w:rPr>
          <w:rFonts w:ascii="Times New Roman" w:hAnsi="Times New Roman"/>
        </w:rPr>
        <w:t>*stan na dzień 20.06.2016 roku</w:t>
      </w:r>
    </w:p>
    <w:p w:rsidR="00EF7FE8" w:rsidRPr="00EF7FE8" w:rsidRDefault="00EF7FE8" w:rsidP="002352A2">
      <w:pPr>
        <w:rPr>
          <w:rFonts w:ascii="Times New Roman" w:hAnsi="Times New Roman"/>
        </w:rPr>
      </w:pPr>
    </w:p>
    <w:p w:rsidR="002352A2" w:rsidRPr="00294E61" w:rsidRDefault="002352A2" w:rsidP="002352A2"/>
    <w:p w:rsidR="002352A2" w:rsidRPr="00EF7FE8" w:rsidRDefault="002352A2" w:rsidP="002352A2">
      <w:pPr>
        <w:rPr>
          <w:rFonts w:ascii="Times New Roman" w:hAnsi="Times New Roman"/>
          <w:b/>
          <w:sz w:val="24"/>
          <w:szCs w:val="24"/>
        </w:rPr>
      </w:pPr>
      <w:r w:rsidRPr="00EF7FE8">
        <w:rPr>
          <w:rFonts w:ascii="Times New Roman" w:hAnsi="Times New Roman"/>
          <w:b/>
          <w:sz w:val="24"/>
          <w:szCs w:val="24"/>
        </w:rPr>
        <w:lastRenderedPageBreak/>
        <w:t xml:space="preserve">9. Organizacja konferencji i szkoleń afiliowanych przez Wydział Chemii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833"/>
        <w:gridCol w:w="1833"/>
        <w:gridCol w:w="1833"/>
        <w:gridCol w:w="1703"/>
      </w:tblGrid>
      <w:tr w:rsidR="002352A2" w:rsidRPr="00EF7FE8" w:rsidTr="002352A2">
        <w:tc>
          <w:tcPr>
            <w:tcW w:w="1860"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rok</w:t>
            </w:r>
          </w:p>
        </w:tc>
        <w:tc>
          <w:tcPr>
            <w:tcW w:w="1833"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2012</w:t>
            </w:r>
          </w:p>
        </w:tc>
        <w:tc>
          <w:tcPr>
            <w:tcW w:w="1833"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2013</w:t>
            </w:r>
          </w:p>
        </w:tc>
        <w:tc>
          <w:tcPr>
            <w:tcW w:w="1833"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2014</w:t>
            </w:r>
          </w:p>
        </w:tc>
        <w:tc>
          <w:tcPr>
            <w:tcW w:w="1703"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2015</w:t>
            </w:r>
          </w:p>
        </w:tc>
      </w:tr>
      <w:tr w:rsidR="002352A2" w:rsidRPr="00EF7FE8" w:rsidTr="002352A2">
        <w:tc>
          <w:tcPr>
            <w:tcW w:w="1860"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 xml:space="preserve">liczba </w:t>
            </w:r>
          </w:p>
        </w:tc>
        <w:tc>
          <w:tcPr>
            <w:tcW w:w="1833"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6</w:t>
            </w:r>
          </w:p>
        </w:tc>
        <w:tc>
          <w:tcPr>
            <w:tcW w:w="1833"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7</w:t>
            </w:r>
          </w:p>
        </w:tc>
        <w:tc>
          <w:tcPr>
            <w:tcW w:w="1833"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10</w:t>
            </w:r>
          </w:p>
        </w:tc>
        <w:tc>
          <w:tcPr>
            <w:tcW w:w="1703" w:type="dxa"/>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12</w:t>
            </w:r>
          </w:p>
        </w:tc>
      </w:tr>
    </w:tbl>
    <w:p w:rsidR="002352A2" w:rsidRPr="00EF7FE8" w:rsidRDefault="002352A2" w:rsidP="002352A2">
      <w:pPr>
        <w:rPr>
          <w:rFonts w:ascii="Times New Roman" w:hAnsi="Times New Roman"/>
          <w:sz w:val="24"/>
          <w:szCs w:val="24"/>
        </w:rPr>
      </w:pPr>
    </w:p>
    <w:p w:rsidR="002352A2" w:rsidRPr="00EF7FE8" w:rsidRDefault="002352A2" w:rsidP="002352A2">
      <w:pPr>
        <w:rPr>
          <w:rFonts w:ascii="Times New Roman" w:hAnsi="Times New Roman"/>
          <w:sz w:val="24"/>
          <w:szCs w:val="24"/>
        </w:rPr>
      </w:pPr>
      <w:r w:rsidRPr="00EF7FE8">
        <w:rPr>
          <w:rFonts w:ascii="Times New Roman" w:hAnsi="Times New Roman"/>
          <w:sz w:val="24"/>
          <w:szCs w:val="24"/>
        </w:rPr>
        <w:t xml:space="preserve">2012: </w:t>
      </w:r>
    </w:p>
    <w:p w:rsidR="002352A2" w:rsidRPr="00EF7FE8" w:rsidRDefault="002352A2" w:rsidP="00D31867">
      <w:pPr>
        <w:pStyle w:val="Akapitzlist"/>
        <w:numPr>
          <w:ilvl w:val="0"/>
          <w:numId w:val="4"/>
        </w:numPr>
        <w:spacing w:after="0" w:line="240" w:lineRule="auto"/>
        <w:jc w:val="both"/>
        <w:rPr>
          <w:rFonts w:ascii="Times New Roman" w:hAnsi="Times New Roman"/>
          <w:sz w:val="24"/>
          <w:szCs w:val="24"/>
          <w:lang w:eastAsia="pl-PL"/>
        </w:rPr>
      </w:pPr>
      <w:r w:rsidRPr="00EF7FE8">
        <w:rPr>
          <w:rFonts w:ascii="Times New Roman" w:hAnsi="Times New Roman"/>
          <w:sz w:val="24"/>
          <w:szCs w:val="24"/>
          <w:lang w:eastAsia="pl-PL"/>
        </w:rPr>
        <w:t>Analiza Chemiczna w Ochronie Zabytków AChwOZ’XII</w:t>
      </w:r>
    </w:p>
    <w:p w:rsidR="002352A2" w:rsidRPr="00EF7FE8" w:rsidRDefault="002352A2" w:rsidP="00D31867">
      <w:pPr>
        <w:pStyle w:val="Akapitzlist"/>
        <w:numPr>
          <w:ilvl w:val="0"/>
          <w:numId w:val="4"/>
        </w:numPr>
        <w:spacing w:after="0" w:line="240" w:lineRule="auto"/>
        <w:jc w:val="both"/>
        <w:rPr>
          <w:rFonts w:ascii="Times New Roman" w:hAnsi="Times New Roman"/>
          <w:sz w:val="24"/>
          <w:szCs w:val="24"/>
          <w:lang w:eastAsia="pl-PL"/>
        </w:rPr>
      </w:pPr>
      <w:r w:rsidRPr="00EF7FE8">
        <w:rPr>
          <w:rFonts w:ascii="Times New Roman" w:hAnsi="Times New Roman"/>
          <w:sz w:val="24"/>
          <w:szCs w:val="24"/>
          <w:lang w:eastAsia="pl-PL"/>
        </w:rPr>
        <w:t>VII konferencja Analityczne zastosowania chromatografii cieczowej</w:t>
      </w:r>
    </w:p>
    <w:p w:rsidR="002352A2" w:rsidRPr="00EF7FE8" w:rsidRDefault="002352A2" w:rsidP="00D31867">
      <w:pPr>
        <w:pStyle w:val="Akapitzlist"/>
        <w:numPr>
          <w:ilvl w:val="0"/>
          <w:numId w:val="4"/>
        </w:numPr>
        <w:spacing w:after="0" w:line="240" w:lineRule="auto"/>
        <w:jc w:val="both"/>
        <w:rPr>
          <w:rFonts w:ascii="Times New Roman" w:hAnsi="Times New Roman"/>
          <w:sz w:val="24"/>
          <w:szCs w:val="24"/>
          <w:lang w:val="en-US" w:eastAsia="pl-PL"/>
        </w:rPr>
      </w:pPr>
      <w:r w:rsidRPr="00EF7FE8">
        <w:rPr>
          <w:rFonts w:ascii="Times New Roman" w:hAnsi="Times New Roman"/>
          <w:sz w:val="24"/>
          <w:szCs w:val="24"/>
          <w:lang w:val="en-US" w:eastAsia="pl-PL"/>
        </w:rPr>
        <w:t>3</w:t>
      </w:r>
      <w:r w:rsidRPr="00EF7FE8">
        <w:rPr>
          <w:rFonts w:ascii="Times New Roman" w:hAnsi="Times New Roman"/>
          <w:sz w:val="24"/>
          <w:szCs w:val="24"/>
          <w:vertAlign w:val="superscript"/>
          <w:lang w:val="en-US" w:eastAsia="pl-PL"/>
        </w:rPr>
        <w:t>rd</w:t>
      </w:r>
      <w:r w:rsidRPr="00EF7FE8">
        <w:rPr>
          <w:rFonts w:ascii="Times New Roman" w:hAnsi="Times New Roman"/>
          <w:sz w:val="24"/>
          <w:szCs w:val="24"/>
          <w:lang w:val="en-US" w:eastAsia="pl-PL"/>
        </w:rPr>
        <w:t xml:space="preserve"> International Symposium on Surface Imaging and Spectroscopy at the Solid/Liquid Interface</w:t>
      </w:r>
    </w:p>
    <w:p w:rsidR="002352A2" w:rsidRPr="00EF7FE8" w:rsidRDefault="002352A2" w:rsidP="00D31867">
      <w:pPr>
        <w:pStyle w:val="Domylnie"/>
        <w:numPr>
          <w:ilvl w:val="0"/>
          <w:numId w:val="4"/>
        </w:numPr>
        <w:spacing w:after="0" w:line="240" w:lineRule="auto"/>
        <w:jc w:val="both"/>
        <w:rPr>
          <w:rFonts w:ascii="Times New Roman" w:hAnsi="Times New Roman" w:cs="Times New Roman"/>
          <w:color w:val="auto"/>
          <w:sz w:val="24"/>
          <w:szCs w:val="24"/>
          <w:lang w:val="en-US"/>
        </w:rPr>
      </w:pPr>
      <w:r w:rsidRPr="00EF7FE8">
        <w:rPr>
          <w:rFonts w:ascii="Times New Roman" w:hAnsi="Times New Roman" w:cs="Times New Roman"/>
          <w:color w:val="auto"/>
          <w:sz w:val="24"/>
          <w:szCs w:val="24"/>
          <w:lang w:val="en-US" w:eastAsia="pl-PL"/>
        </w:rPr>
        <w:t>6th European Charge Density Meeting ECDM-6</w:t>
      </w:r>
    </w:p>
    <w:p w:rsidR="002352A2" w:rsidRPr="00EF7FE8" w:rsidRDefault="002352A2" w:rsidP="00D31867">
      <w:pPr>
        <w:pStyle w:val="Domylnie"/>
        <w:numPr>
          <w:ilvl w:val="0"/>
          <w:numId w:val="4"/>
        </w:numPr>
        <w:spacing w:after="0" w:line="240" w:lineRule="auto"/>
        <w:rPr>
          <w:rStyle w:val="apple-style-span"/>
          <w:rFonts w:ascii="Times New Roman" w:hAnsi="Times New Roman" w:cs="Times New Roman"/>
          <w:color w:val="auto"/>
          <w:sz w:val="24"/>
          <w:szCs w:val="24"/>
          <w:lang w:val="en-US"/>
        </w:rPr>
      </w:pPr>
      <w:r w:rsidRPr="00EF7FE8">
        <w:rPr>
          <w:rStyle w:val="apple-style-span"/>
          <w:rFonts w:ascii="Times New Roman" w:hAnsi="Times New Roman" w:cs="Times New Roman"/>
          <w:color w:val="auto"/>
          <w:sz w:val="24"/>
          <w:szCs w:val="24"/>
          <w:lang w:val="en-US"/>
        </w:rPr>
        <w:t>Computational molecular biology: How to integrate experiments and computation?</w:t>
      </w:r>
    </w:p>
    <w:p w:rsidR="002352A2" w:rsidRPr="00EF7FE8" w:rsidRDefault="002352A2" w:rsidP="00D31867">
      <w:pPr>
        <w:pStyle w:val="Domylnie"/>
        <w:numPr>
          <w:ilvl w:val="0"/>
          <w:numId w:val="4"/>
        </w:numPr>
        <w:spacing w:after="0" w:line="240" w:lineRule="auto"/>
        <w:rPr>
          <w:rStyle w:val="apple-style-span"/>
          <w:rFonts w:ascii="Times New Roman" w:hAnsi="Times New Roman" w:cs="Times New Roman"/>
          <w:color w:val="auto"/>
          <w:sz w:val="24"/>
          <w:szCs w:val="24"/>
        </w:rPr>
      </w:pPr>
      <w:r w:rsidRPr="00EF7FE8">
        <w:rPr>
          <w:rStyle w:val="apple-style-span"/>
          <w:rFonts w:ascii="Times New Roman" w:hAnsi="Times New Roman" w:cs="Times New Roman"/>
          <w:color w:val="auto"/>
          <w:sz w:val="24"/>
          <w:szCs w:val="24"/>
        </w:rPr>
        <w:t xml:space="preserve">XXXVI Ogólnopolska Szkoła Chemii “U źródeł nauki” </w:t>
      </w:r>
      <w:r w:rsidRPr="00EF7FE8">
        <w:rPr>
          <w:rStyle w:val="st1"/>
          <w:rFonts w:ascii="Times New Roman" w:hAnsi="Times New Roman" w:cs="Times New Roman"/>
          <w:color w:val="545454"/>
          <w:sz w:val="24"/>
          <w:szCs w:val="24"/>
        </w:rPr>
        <w:t>28.04 - 3.05.2012.</w:t>
      </w:r>
      <w:r w:rsidRPr="00EF7FE8">
        <w:rPr>
          <w:rStyle w:val="apple-style-span"/>
          <w:rFonts w:ascii="Times New Roman" w:hAnsi="Times New Roman" w:cs="Times New Roman"/>
          <w:color w:val="auto"/>
          <w:sz w:val="24"/>
          <w:szCs w:val="24"/>
        </w:rPr>
        <w:t xml:space="preserve"> </w:t>
      </w:r>
    </w:p>
    <w:p w:rsidR="002352A2" w:rsidRPr="00EF7FE8" w:rsidRDefault="002352A2" w:rsidP="002352A2">
      <w:pPr>
        <w:rPr>
          <w:rFonts w:ascii="Times New Roman" w:hAnsi="Times New Roman"/>
          <w:sz w:val="24"/>
          <w:szCs w:val="24"/>
        </w:rPr>
      </w:pPr>
    </w:p>
    <w:p w:rsidR="002352A2" w:rsidRPr="00EF7FE8" w:rsidRDefault="002352A2" w:rsidP="002352A2">
      <w:pPr>
        <w:rPr>
          <w:rFonts w:ascii="Times New Roman" w:hAnsi="Times New Roman"/>
          <w:sz w:val="24"/>
          <w:szCs w:val="24"/>
        </w:rPr>
      </w:pPr>
      <w:r w:rsidRPr="00EF7FE8">
        <w:rPr>
          <w:rFonts w:ascii="Times New Roman" w:hAnsi="Times New Roman"/>
          <w:sz w:val="24"/>
          <w:szCs w:val="24"/>
        </w:rPr>
        <w:t>2013</w:t>
      </w:r>
    </w:p>
    <w:p w:rsidR="002352A2" w:rsidRPr="00EF7FE8" w:rsidRDefault="002352A2" w:rsidP="00D31867">
      <w:pPr>
        <w:pStyle w:val="Akapitzlist"/>
        <w:numPr>
          <w:ilvl w:val="0"/>
          <w:numId w:val="3"/>
        </w:numPr>
        <w:spacing w:after="0" w:line="240" w:lineRule="auto"/>
        <w:contextualSpacing w:val="0"/>
        <w:jc w:val="both"/>
        <w:rPr>
          <w:rFonts w:ascii="Times New Roman" w:hAnsi="Times New Roman"/>
          <w:sz w:val="24"/>
          <w:szCs w:val="24"/>
          <w:shd w:val="clear" w:color="auto" w:fill="FFFFFF"/>
        </w:rPr>
      </w:pPr>
      <w:r w:rsidRPr="00EF7FE8">
        <w:rPr>
          <w:rFonts w:ascii="Times New Roman" w:hAnsi="Times New Roman"/>
          <w:sz w:val="24"/>
          <w:szCs w:val="24"/>
          <w:shd w:val="clear" w:color="auto" w:fill="FFFFFF"/>
        </w:rPr>
        <w:t>From MPD to KNOW, Rawa Mazowiecka, Polska, 27-29 września 2013</w:t>
      </w:r>
    </w:p>
    <w:p w:rsidR="002352A2" w:rsidRPr="00EF7FE8" w:rsidRDefault="002352A2" w:rsidP="00D31867">
      <w:pPr>
        <w:pStyle w:val="Akapitzlist"/>
        <w:numPr>
          <w:ilvl w:val="0"/>
          <w:numId w:val="3"/>
        </w:numPr>
        <w:spacing w:after="0" w:line="240" w:lineRule="auto"/>
        <w:contextualSpacing w:val="0"/>
        <w:jc w:val="both"/>
        <w:rPr>
          <w:rFonts w:ascii="Times New Roman" w:hAnsi="Times New Roman"/>
          <w:sz w:val="24"/>
          <w:szCs w:val="24"/>
        </w:rPr>
      </w:pPr>
      <w:r w:rsidRPr="00EF7FE8">
        <w:rPr>
          <w:rFonts w:ascii="Times New Roman" w:hAnsi="Times New Roman"/>
          <w:sz w:val="24"/>
          <w:szCs w:val="24"/>
        </w:rPr>
        <w:t>II Letnia Szkoła Energetyki i Chemii Jądrowej, 2013</w:t>
      </w:r>
    </w:p>
    <w:p w:rsidR="002352A2" w:rsidRPr="00EF7FE8" w:rsidRDefault="002352A2" w:rsidP="00D31867">
      <w:pPr>
        <w:pStyle w:val="Akapitzlist"/>
        <w:numPr>
          <w:ilvl w:val="0"/>
          <w:numId w:val="3"/>
        </w:numPr>
        <w:spacing w:after="0" w:line="240" w:lineRule="auto"/>
        <w:contextualSpacing w:val="0"/>
        <w:jc w:val="both"/>
        <w:rPr>
          <w:rFonts w:ascii="Times New Roman" w:hAnsi="Times New Roman"/>
          <w:b/>
          <w:sz w:val="24"/>
          <w:szCs w:val="24"/>
        </w:rPr>
      </w:pPr>
      <w:r w:rsidRPr="00EF7FE8">
        <w:rPr>
          <w:rFonts w:ascii="Times New Roman" w:hAnsi="Times New Roman"/>
          <w:bCs/>
          <w:sz w:val="24"/>
          <w:szCs w:val="24"/>
        </w:rPr>
        <w:t>6th Kurt Schwabe Symposium, 2013</w:t>
      </w:r>
    </w:p>
    <w:p w:rsidR="002352A2" w:rsidRPr="00EF7FE8" w:rsidRDefault="002352A2" w:rsidP="00D31867">
      <w:pPr>
        <w:pStyle w:val="Akapitzlist"/>
        <w:numPr>
          <w:ilvl w:val="0"/>
          <w:numId w:val="3"/>
        </w:numPr>
        <w:spacing w:after="0" w:line="240" w:lineRule="auto"/>
        <w:contextualSpacing w:val="0"/>
        <w:jc w:val="both"/>
        <w:rPr>
          <w:rFonts w:ascii="Times New Roman" w:hAnsi="Times New Roman"/>
          <w:b/>
          <w:sz w:val="24"/>
          <w:szCs w:val="24"/>
          <w:lang w:val="en-US"/>
        </w:rPr>
      </w:pPr>
      <w:r w:rsidRPr="00EF7FE8">
        <w:rPr>
          <w:rFonts w:ascii="Times New Roman" w:hAnsi="Times New Roman"/>
          <w:sz w:val="24"/>
          <w:szCs w:val="24"/>
          <w:lang w:val="en-US" w:eastAsia="pl-PL"/>
        </w:rPr>
        <w:t>Surface Modificatin for Chemical and Biochemical Sensing, 2013, Łochów</w:t>
      </w:r>
    </w:p>
    <w:p w:rsidR="002352A2" w:rsidRPr="00EF7FE8" w:rsidRDefault="002352A2" w:rsidP="00D31867">
      <w:pPr>
        <w:pStyle w:val="Akapitzlist"/>
        <w:numPr>
          <w:ilvl w:val="0"/>
          <w:numId w:val="3"/>
        </w:numPr>
        <w:spacing w:after="0" w:line="240" w:lineRule="auto"/>
        <w:contextualSpacing w:val="0"/>
        <w:jc w:val="both"/>
        <w:rPr>
          <w:rFonts w:ascii="Times New Roman" w:hAnsi="Times New Roman"/>
          <w:b/>
          <w:sz w:val="24"/>
          <w:szCs w:val="24"/>
        </w:rPr>
      </w:pPr>
      <w:r w:rsidRPr="00EF7FE8">
        <w:rPr>
          <w:rFonts w:ascii="Times New Roman" w:hAnsi="Times New Roman"/>
          <w:sz w:val="24"/>
          <w:szCs w:val="24"/>
        </w:rPr>
        <w:t>XVIII konferencja Euroanalysis’2013</w:t>
      </w:r>
    </w:p>
    <w:p w:rsidR="002352A2" w:rsidRPr="00EF7FE8" w:rsidRDefault="002352A2" w:rsidP="00D31867">
      <w:pPr>
        <w:pStyle w:val="Akapitzlist"/>
        <w:numPr>
          <w:ilvl w:val="0"/>
          <w:numId w:val="3"/>
        </w:numPr>
        <w:spacing w:after="0" w:line="240" w:lineRule="auto"/>
        <w:contextualSpacing w:val="0"/>
        <w:jc w:val="both"/>
        <w:rPr>
          <w:rFonts w:ascii="Times New Roman" w:hAnsi="Times New Roman"/>
          <w:sz w:val="24"/>
          <w:szCs w:val="24"/>
        </w:rPr>
      </w:pPr>
      <w:r w:rsidRPr="00EF7FE8">
        <w:rPr>
          <w:rFonts w:ascii="Times New Roman" w:hAnsi="Times New Roman"/>
          <w:sz w:val="24"/>
          <w:szCs w:val="24"/>
        </w:rPr>
        <w:t xml:space="preserve">XI Konferencja „Analiza chemiczna w ochronie zabytków”, Warszawa, </w:t>
      </w:r>
    </w:p>
    <w:p w:rsidR="002352A2" w:rsidRPr="00EF7FE8" w:rsidRDefault="002352A2" w:rsidP="00D31867">
      <w:pPr>
        <w:pStyle w:val="Akapitzlist"/>
        <w:numPr>
          <w:ilvl w:val="0"/>
          <w:numId w:val="3"/>
        </w:numPr>
        <w:spacing w:after="0" w:line="240" w:lineRule="auto"/>
        <w:contextualSpacing w:val="0"/>
        <w:jc w:val="both"/>
        <w:rPr>
          <w:rFonts w:ascii="Times New Roman" w:hAnsi="Times New Roman"/>
          <w:bCs/>
          <w:sz w:val="24"/>
          <w:szCs w:val="24"/>
          <w:lang w:val="en-US"/>
        </w:rPr>
      </w:pPr>
      <w:r w:rsidRPr="00EF7FE8">
        <w:rPr>
          <w:rFonts w:ascii="Times New Roman" w:hAnsi="Times New Roman"/>
          <w:sz w:val="24"/>
          <w:szCs w:val="24"/>
          <w:lang w:val="en-US"/>
        </w:rPr>
        <w:t>„</w:t>
      </w:r>
      <w:r w:rsidRPr="00EF7FE8">
        <w:rPr>
          <w:rFonts w:ascii="Times New Roman" w:hAnsi="Times New Roman"/>
          <w:bCs/>
          <w:sz w:val="24"/>
          <w:szCs w:val="24"/>
          <w:lang w:val="en-US"/>
        </w:rPr>
        <w:t>GLISTEN-WARSAW”, GPCR-Ligand Interactions, Structures, and Transmembrane Signalling: a European Research Network, Warszawa 7</w:t>
      </w:r>
      <w:r w:rsidRPr="00EF7FE8">
        <w:rPr>
          <w:rFonts w:ascii="Times New Roman" w:hAnsi="Times New Roman"/>
          <w:bCs/>
          <w:sz w:val="24"/>
          <w:szCs w:val="24"/>
          <w:lang w:val="en-US"/>
        </w:rPr>
        <w:noBreakHyphen/>
        <w:t xml:space="preserve">9.10.2013. </w:t>
      </w:r>
    </w:p>
    <w:p w:rsidR="002352A2" w:rsidRPr="00EF7FE8" w:rsidRDefault="002352A2" w:rsidP="002352A2">
      <w:pPr>
        <w:rPr>
          <w:rFonts w:ascii="Times New Roman" w:hAnsi="Times New Roman"/>
          <w:sz w:val="24"/>
          <w:szCs w:val="24"/>
          <w:lang w:val="en-US"/>
        </w:rPr>
      </w:pPr>
    </w:p>
    <w:p w:rsidR="002352A2" w:rsidRPr="00EF7FE8" w:rsidRDefault="002352A2" w:rsidP="002352A2">
      <w:pPr>
        <w:rPr>
          <w:rFonts w:ascii="Times New Roman" w:hAnsi="Times New Roman"/>
          <w:sz w:val="24"/>
          <w:szCs w:val="24"/>
        </w:rPr>
      </w:pPr>
      <w:r w:rsidRPr="00EF7FE8">
        <w:rPr>
          <w:rFonts w:ascii="Times New Roman" w:hAnsi="Times New Roman"/>
          <w:sz w:val="24"/>
          <w:szCs w:val="24"/>
        </w:rPr>
        <w:t>2014</w:t>
      </w:r>
    </w:p>
    <w:p w:rsidR="002352A2" w:rsidRPr="00EF7FE8" w:rsidRDefault="002352A2" w:rsidP="00D31867">
      <w:pPr>
        <w:pStyle w:val="Akapitzlist"/>
        <w:numPr>
          <w:ilvl w:val="0"/>
          <w:numId w:val="5"/>
        </w:numPr>
        <w:autoSpaceDE w:val="0"/>
        <w:spacing w:after="0" w:line="240" w:lineRule="auto"/>
        <w:jc w:val="both"/>
        <w:rPr>
          <w:rFonts w:ascii="Times New Roman" w:hAnsi="Times New Roman"/>
          <w:sz w:val="24"/>
          <w:szCs w:val="24"/>
          <w:lang w:val="en-US"/>
        </w:rPr>
      </w:pPr>
      <w:r w:rsidRPr="00EF7FE8">
        <w:rPr>
          <w:rFonts w:ascii="Times New Roman" w:hAnsi="Times New Roman"/>
          <w:sz w:val="24"/>
          <w:szCs w:val="24"/>
          <w:lang w:val="en-US"/>
        </w:rPr>
        <w:t>Biophysical Thematic meeting, Warsaw, Poland , “Significance of knotted structure for function of proteins and nucleic acids”</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lang w:val="en-US" w:eastAsia="pl-PL"/>
        </w:rPr>
      </w:pPr>
      <w:r w:rsidRPr="00EF7FE8">
        <w:rPr>
          <w:rFonts w:ascii="Times New Roman" w:hAnsi="Times New Roman"/>
          <w:spacing w:val="-3"/>
          <w:sz w:val="24"/>
          <w:szCs w:val="24"/>
          <w:lang w:val="en-US"/>
        </w:rPr>
        <w:t>5th US-Poland Workshop on Thermodynamics of Complex Systems and Interfaces</w:t>
      </w:r>
      <w:r w:rsidRPr="00EF7FE8">
        <w:rPr>
          <w:rFonts w:ascii="Times New Roman" w:hAnsi="Times New Roman"/>
          <w:sz w:val="24"/>
          <w:szCs w:val="24"/>
          <w:lang w:val="en-US" w:eastAsia="pl-PL"/>
        </w:rPr>
        <w:t>, 11-13 czerwca 2014.</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lang w:val="en-US"/>
        </w:rPr>
      </w:pPr>
      <w:r w:rsidRPr="00EF7FE8">
        <w:rPr>
          <w:rFonts w:ascii="Times New Roman" w:hAnsi="Times New Roman"/>
          <w:sz w:val="24"/>
          <w:szCs w:val="24"/>
          <w:lang w:val="en-US"/>
        </w:rPr>
        <w:t>7th European Charge Density Meeting – ECDM-7, Warszawa</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lang w:val="en-US"/>
        </w:rPr>
      </w:pPr>
      <w:r w:rsidRPr="00EF7FE8">
        <w:rPr>
          <w:rFonts w:ascii="Times New Roman" w:hAnsi="Times New Roman"/>
          <w:sz w:val="24"/>
          <w:szCs w:val="24"/>
          <w:lang w:val="en-US"/>
        </w:rPr>
        <w:t>Multi-Pole Approach to Structural Science, Warszawa</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lang w:val="en-US" w:eastAsia="pl-PL"/>
        </w:rPr>
      </w:pPr>
      <w:r w:rsidRPr="00EF7FE8">
        <w:rPr>
          <w:rFonts w:ascii="Times New Roman" w:hAnsi="Times New Roman"/>
          <w:sz w:val="24"/>
          <w:szCs w:val="24"/>
          <w:lang w:val="en-US" w:eastAsia="pl-PL"/>
        </w:rPr>
        <w:t>Bio-NMR Annual User Meeting, Warszawa, 5-8 05 2014, 50</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rPr>
      </w:pPr>
      <w:r w:rsidRPr="00EF7FE8">
        <w:rPr>
          <w:rFonts w:ascii="Times New Roman" w:hAnsi="Times New Roman"/>
          <w:sz w:val="24"/>
          <w:szCs w:val="24"/>
        </w:rPr>
        <w:t>XV Międzynarodowa Konferencja Polskiego Towarzystwa Magnezologicznego im. prof. Juliana Aleksandrowicza pt. ”Magnez – pierwiastkiem życia”, 2014</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rPr>
      </w:pPr>
      <w:r w:rsidRPr="00EF7FE8">
        <w:rPr>
          <w:rFonts w:ascii="Times New Roman" w:hAnsi="Times New Roman"/>
          <w:sz w:val="24"/>
          <w:szCs w:val="24"/>
        </w:rPr>
        <w:t>XII Konferencja „Analiza chemiczna w ochronie zabytków”, Warszawa, 5 – 6.12.2014r.</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rPr>
      </w:pPr>
      <w:r w:rsidRPr="00EF7FE8">
        <w:rPr>
          <w:rFonts w:ascii="Times New Roman" w:hAnsi="Times New Roman"/>
          <w:sz w:val="24"/>
          <w:szCs w:val="24"/>
        </w:rPr>
        <w:t>Seminarium z Okazji Roku Krystalografii, 2014r.</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rPr>
      </w:pPr>
      <w:r w:rsidRPr="00EF7FE8">
        <w:rPr>
          <w:rFonts w:ascii="Times New Roman" w:hAnsi="Times New Roman"/>
          <w:sz w:val="24"/>
          <w:szCs w:val="24"/>
        </w:rPr>
        <w:t>III Szkoła Energetyki i Chemii Jądrowej, 2014, Warszawa</w:t>
      </w:r>
    </w:p>
    <w:p w:rsidR="002352A2" w:rsidRPr="00EF7FE8" w:rsidRDefault="002352A2" w:rsidP="00D31867">
      <w:pPr>
        <w:pStyle w:val="Akapitzlist"/>
        <w:numPr>
          <w:ilvl w:val="0"/>
          <w:numId w:val="5"/>
        </w:numPr>
        <w:spacing w:after="0" w:line="240" w:lineRule="auto"/>
        <w:jc w:val="both"/>
        <w:rPr>
          <w:rFonts w:ascii="Times New Roman" w:hAnsi="Times New Roman"/>
          <w:sz w:val="24"/>
          <w:szCs w:val="24"/>
          <w:lang w:eastAsia="pl-PL"/>
        </w:rPr>
      </w:pPr>
      <w:r w:rsidRPr="00EF7FE8">
        <w:rPr>
          <w:rFonts w:ascii="Times New Roman" w:hAnsi="Times New Roman"/>
          <w:sz w:val="24"/>
          <w:szCs w:val="24"/>
          <w:lang w:eastAsia="pl-PL"/>
        </w:rPr>
        <w:t>Minisympozjum sekcji NMR Polskiego Towarzystwa Chemicznego, 14 listopada 2014</w:t>
      </w:r>
    </w:p>
    <w:p w:rsidR="002352A2" w:rsidRPr="00EF7FE8" w:rsidRDefault="002352A2" w:rsidP="002352A2">
      <w:pPr>
        <w:jc w:val="both"/>
        <w:rPr>
          <w:rFonts w:ascii="Times New Roman" w:hAnsi="Times New Roman"/>
          <w:sz w:val="24"/>
          <w:szCs w:val="24"/>
        </w:rPr>
      </w:pPr>
    </w:p>
    <w:p w:rsidR="002352A2" w:rsidRPr="00EF7FE8" w:rsidRDefault="002352A2" w:rsidP="002352A2">
      <w:pPr>
        <w:jc w:val="both"/>
        <w:rPr>
          <w:rFonts w:ascii="Times New Roman" w:hAnsi="Times New Roman"/>
          <w:sz w:val="24"/>
          <w:szCs w:val="24"/>
          <w:lang w:val="en-US"/>
        </w:rPr>
      </w:pPr>
      <w:r w:rsidRPr="00EF7FE8">
        <w:rPr>
          <w:rFonts w:ascii="Times New Roman" w:hAnsi="Times New Roman"/>
          <w:sz w:val="24"/>
          <w:szCs w:val="24"/>
          <w:lang w:val="en-US"/>
        </w:rPr>
        <w:t>2015</w:t>
      </w:r>
    </w:p>
    <w:p w:rsidR="002352A2" w:rsidRPr="00EF7FE8" w:rsidRDefault="002352A2" w:rsidP="00D31867">
      <w:pPr>
        <w:pStyle w:val="Akapitzlist"/>
        <w:numPr>
          <w:ilvl w:val="0"/>
          <w:numId w:val="13"/>
        </w:numPr>
        <w:spacing w:line="240" w:lineRule="auto"/>
        <w:jc w:val="both"/>
        <w:rPr>
          <w:rFonts w:ascii="Times New Roman" w:hAnsi="Times New Roman"/>
          <w:sz w:val="24"/>
          <w:szCs w:val="24"/>
          <w:lang w:val="en-US"/>
        </w:rPr>
      </w:pPr>
      <w:r w:rsidRPr="00EF7FE8">
        <w:rPr>
          <w:rFonts w:ascii="Times New Roman" w:hAnsi="Times New Roman"/>
          <w:sz w:val="24"/>
          <w:szCs w:val="24"/>
          <w:lang w:val="en-US"/>
        </w:rPr>
        <w:t>Magnetic Moments in Central Europe, 2015</w:t>
      </w:r>
    </w:p>
    <w:p w:rsidR="002352A2" w:rsidRPr="00EF7FE8" w:rsidRDefault="002352A2" w:rsidP="00D31867">
      <w:pPr>
        <w:pStyle w:val="Akapitzlist"/>
        <w:numPr>
          <w:ilvl w:val="0"/>
          <w:numId w:val="13"/>
        </w:numPr>
        <w:spacing w:line="240" w:lineRule="auto"/>
        <w:jc w:val="both"/>
        <w:rPr>
          <w:rFonts w:ascii="Times New Roman" w:hAnsi="Times New Roman"/>
          <w:sz w:val="24"/>
          <w:szCs w:val="24"/>
          <w:lang w:val="en-US"/>
        </w:rPr>
      </w:pPr>
      <w:r w:rsidRPr="00EF7FE8">
        <w:rPr>
          <w:rFonts w:ascii="Times New Roman" w:eastAsia="Times New Roman" w:hAnsi="Times New Roman"/>
          <w:bCs/>
          <w:color w:val="000000"/>
          <w:sz w:val="24"/>
          <w:szCs w:val="24"/>
          <w:lang w:val="en-US" w:eastAsia="pl-PL"/>
        </w:rPr>
        <w:t>96e rencontre entre mathématiciens et physiciens théoriciens: Géométrie et biophysique, Institut de Recherche Mathematique Avancee, 10-16.09.2015, Sztrasburg, Francja</w:t>
      </w:r>
    </w:p>
    <w:p w:rsidR="002352A2" w:rsidRPr="00EF7FE8" w:rsidRDefault="002352A2" w:rsidP="00D31867">
      <w:pPr>
        <w:pStyle w:val="Akapitzlist"/>
        <w:numPr>
          <w:ilvl w:val="0"/>
          <w:numId w:val="13"/>
        </w:numPr>
        <w:spacing w:line="240" w:lineRule="auto"/>
        <w:jc w:val="both"/>
        <w:rPr>
          <w:rFonts w:ascii="Times New Roman" w:hAnsi="Times New Roman"/>
          <w:sz w:val="24"/>
          <w:szCs w:val="24"/>
        </w:rPr>
      </w:pPr>
      <w:r w:rsidRPr="00EF7FE8">
        <w:rPr>
          <w:rFonts w:ascii="Times New Roman" w:eastAsia="Times New Roman" w:hAnsi="Times New Roman"/>
          <w:bCs/>
          <w:sz w:val="24"/>
          <w:szCs w:val="24"/>
          <w:lang w:eastAsia="pl-PL"/>
        </w:rPr>
        <w:lastRenderedPageBreak/>
        <w:t xml:space="preserve">EMBO YSF, 2-3.07.2015, Warszawa, </w:t>
      </w:r>
    </w:p>
    <w:p w:rsidR="002352A2" w:rsidRPr="00EF7FE8" w:rsidRDefault="002352A2" w:rsidP="00D31867">
      <w:pPr>
        <w:pStyle w:val="Akapitzlist"/>
        <w:numPr>
          <w:ilvl w:val="0"/>
          <w:numId w:val="13"/>
        </w:numPr>
        <w:spacing w:line="240" w:lineRule="auto"/>
        <w:jc w:val="both"/>
        <w:rPr>
          <w:rFonts w:ascii="Times New Roman" w:hAnsi="Times New Roman"/>
          <w:sz w:val="24"/>
          <w:szCs w:val="24"/>
          <w:lang w:val="en-US"/>
        </w:rPr>
      </w:pPr>
      <w:r w:rsidRPr="00EF7FE8">
        <w:rPr>
          <w:rFonts w:ascii="Times New Roman" w:hAnsi="Times New Roman"/>
          <w:iCs/>
          <w:sz w:val="24"/>
          <w:szCs w:val="24"/>
          <w:lang w:val="en-US"/>
        </w:rPr>
        <w:t xml:space="preserve">EMBO Workshop on Computational Biology, </w:t>
      </w:r>
      <w:r w:rsidRPr="00EF7FE8">
        <w:rPr>
          <w:rFonts w:ascii="Times New Roman" w:hAnsi="Times New Roman"/>
          <w:sz w:val="24"/>
          <w:szCs w:val="24"/>
          <w:lang w:val="en-US"/>
        </w:rPr>
        <w:t>20-21.01.2015, Goniądz</w:t>
      </w:r>
    </w:p>
    <w:p w:rsidR="002352A2" w:rsidRPr="00EF7FE8" w:rsidRDefault="002352A2" w:rsidP="00D31867">
      <w:pPr>
        <w:pStyle w:val="Akapitzlist"/>
        <w:numPr>
          <w:ilvl w:val="0"/>
          <w:numId w:val="13"/>
        </w:numPr>
        <w:spacing w:line="240" w:lineRule="auto"/>
        <w:jc w:val="both"/>
        <w:rPr>
          <w:rFonts w:ascii="Times New Roman" w:hAnsi="Times New Roman"/>
          <w:sz w:val="24"/>
          <w:szCs w:val="24"/>
          <w:lang w:val="en-US"/>
        </w:rPr>
      </w:pPr>
      <w:r w:rsidRPr="00EF7FE8">
        <w:rPr>
          <w:rFonts w:ascii="Times New Roman" w:hAnsi="Times New Roman"/>
          <w:sz w:val="24"/>
          <w:szCs w:val="24"/>
          <w:lang w:val="en-US"/>
        </w:rPr>
        <w:t>“5th Visegrad Symposium on Structural Systems Biology”,</w:t>
      </w:r>
      <w:r w:rsidRPr="00EF7FE8">
        <w:rPr>
          <w:rFonts w:ascii="Times New Roman" w:hAnsi="Times New Roman"/>
          <w:sz w:val="24"/>
          <w:szCs w:val="24"/>
          <w:lang w:val="en-US" w:eastAsia="pl-PL"/>
        </w:rPr>
        <w:t xml:space="preserve"> 17-20.06.2015 </w:t>
      </w:r>
      <w:r w:rsidRPr="00EF7FE8">
        <w:rPr>
          <w:rFonts w:ascii="Times New Roman" w:hAnsi="Times New Roman"/>
          <w:sz w:val="24"/>
          <w:szCs w:val="24"/>
          <w:lang w:val="en-US"/>
        </w:rPr>
        <w:t>Szegad, Węgry</w:t>
      </w:r>
    </w:p>
    <w:p w:rsidR="002352A2" w:rsidRPr="00EF7FE8" w:rsidRDefault="002352A2" w:rsidP="00D31867">
      <w:pPr>
        <w:pStyle w:val="Akapitzlist"/>
        <w:numPr>
          <w:ilvl w:val="0"/>
          <w:numId w:val="13"/>
        </w:numPr>
        <w:spacing w:line="240" w:lineRule="auto"/>
        <w:jc w:val="both"/>
        <w:rPr>
          <w:rFonts w:ascii="Times New Roman" w:hAnsi="Times New Roman"/>
          <w:sz w:val="24"/>
          <w:szCs w:val="24"/>
          <w:lang w:val="en-US"/>
        </w:rPr>
      </w:pPr>
      <w:r w:rsidRPr="00EF7FE8">
        <w:rPr>
          <w:rFonts w:ascii="Times New Roman" w:hAnsi="Times New Roman"/>
          <w:sz w:val="24"/>
          <w:szCs w:val="24"/>
          <w:lang w:val="en-US"/>
        </w:rPr>
        <w:t>“3rd, Summer school in molecular biophysics and systems biology”, 6-26.07.2015, Nove Hrady, Republika Czeska</w:t>
      </w:r>
    </w:p>
    <w:p w:rsidR="002352A2" w:rsidRPr="00EF7FE8" w:rsidRDefault="002352A2" w:rsidP="00D31867">
      <w:pPr>
        <w:pStyle w:val="Akapitzlist"/>
        <w:numPr>
          <w:ilvl w:val="0"/>
          <w:numId w:val="13"/>
        </w:numPr>
        <w:spacing w:line="240" w:lineRule="auto"/>
        <w:jc w:val="both"/>
        <w:rPr>
          <w:rFonts w:ascii="Times New Roman" w:hAnsi="Times New Roman"/>
          <w:sz w:val="24"/>
          <w:szCs w:val="24"/>
          <w:lang w:val="en-US"/>
        </w:rPr>
      </w:pPr>
      <w:r w:rsidRPr="00EF7FE8">
        <w:rPr>
          <w:rFonts w:ascii="Times New Roman" w:hAnsi="Times New Roman"/>
          <w:sz w:val="24"/>
          <w:szCs w:val="24"/>
          <w:lang w:val="en-US" w:eastAsia="pl-PL"/>
        </w:rPr>
        <w:t>Multi-Pole Approach to Structural Science Conference, 10-13 /05/ 2015r., Warszawa</w:t>
      </w:r>
    </w:p>
    <w:p w:rsidR="002352A2" w:rsidRPr="00EF7FE8" w:rsidRDefault="002352A2" w:rsidP="00D31867">
      <w:pPr>
        <w:pStyle w:val="Akapitzlist"/>
        <w:numPr>
          <w:ilvl w:val="0"/>
          <w:numId w:val="13"/>
        </w:numPr>
        <w:spacing w:line="240" w:lineRule="auto"/>
        <w:jc w:val="both"/>
        <w:rPr>
          <w:rFonts w:ascii="Times New Roman" w:hAnsi="Times New Roman"/>
          <w:sz w:val="24"/>
          <w:szCs w:val="24"/>
        </w:rPr>
      </w:pPr>
      <w:r w:rsidRPr="00EF7FE8">
        <w:rPr>
          <w:rFonts w:ascii="Times New Roman" w:hAnsi="Times New Roman"/>
          <w:color w:val="000000" w:themeColor="text1"/>
          <w:sz w:val="24"/>
          <w:szCs w:val="24"/>
          <w:lang w:eastAsia="pl-PL"/>
        </w:rPr>
        <w:t>Analityczne zastosowania chromatografii cieczowej</w:t>
      </w:r>
    </w:p>
    <w:p w:rsidR="002352A2" w:rsidRPr="00EF7FE8" w:rsidRDefault="002352A2" w:rsidP="00D31867">
      <w:pPr>
        <w:pStyle w:val="Akapitzlist"/>
        <w:numPr>
          <w:ilvl w:val="0"/>
          <w:numId w:val="13"/>
        </w:numPr>
        <w:spacing w:line="240" w:lineRule="auto"/>
        <w:jc w:val="both"/>
        <w:rPr>
          <w:rFonts w:ascii="Times New Roman" w:hAnsi="Times New Roman"/>
          <w:sz w:val="24"/>
          <w:szCs w:val="24"/>
        </w:rPr>
      </w:pPr>
      <w:r w:rsidRPr="00EF7FE8">
        <w:rPr>
          <w:rFonts w:ascii="Times New Roman" w:hAnsi="Times New Roman"/>
          <w:color w:val="000000" w:themeColor="text1"/>
          <w:sz w:val="24"/>
          <w:szCs w:val="24"/>
          <w:lang w:eastAsia="pl-PL"/>
        </w:rPr>
        <w:t>Jakość w Chemii Analitycznej</w:t>
      </w:r>
    </w:p>
    <w:p w:rsidR="002352A2" w:rsidRPr="00EF7FE8" w:rsidRDefault="002352A2" w:rsidP="00D31867">
      <w:pPr>
        <w:pStyle w:val="Akapitzlist"/>
        <w:numPr>
          <w:ilvl w:val="0"/>
          <w:numId w:val="13"/>
        </w:numPr>
        <w:spacing w:line="240" w:lineRule="auto"/>
        <w:jc w:val="both"/>
        <w:rPr>
          <w:rFonts w:ascii="Times New Roman" w:hAnsi="Times New Roman"/>
          <w:sz w:val="24"/>
          <w:szCs w:val="24"/>
        </w:rPr>
      </w:pPr>
      <w:r w:rsidRPr="00EF7FE8">
        <w:rPr>
          <w:rFonts w:ascii="Times New Roman" w:hAnsi="Times New Roman"/>
          <w:color w:val="000000" w:themeColor="text1"/>
          <w:sz w:val="24"/>
          <w:szCs w:val="24"/>
          <w:lang w:eastAsia="pl-PL"/>
        </w:rPr>
        <w:t>Analiza Chemiczna w Ochronie Zabytków, AChwOZ’XV, 2015</w:t>
      </w:r>
    </w:p>
    <w:p w:rsidR="002352A2" w:rsidRPr="00EF7FE8" w:rsidRDefault="002352A2" w:rsidP="00D31867">
      <w:pPr>
        <w:pStyle w:val="Akapitzlist"/>
        <w:numPr>
          <w:ilvl w:val="0"/>
          <w:numId w:val="13"/>
        </w:numPr>
        <w:spacing w:line="240" w:lineRule="auto"/>
        <w:jc w:val="both"/>
        <w:rPr>
          <w:rFonts w:ascii="Times New Roman" w:hAnsi="Times New Roman"/>
          <w:sz w:val="24"/>
          <w:szCs w:val="24"/>
        </w:rPr>
      </w:pPr>
      <w:r w:rsidRPr="00EF7FE8">
        <w:rPr>
          <w:rFonts w:ascii="Times New Roman" w:hAnsi="Times New Roman"/>
          <w:sz w:val="24"/>
          <w:szCs w:val="24"/>
          <w:lang w:eastAsia="pl-PL"/>
        </w:rPr>
        <w:t>Minisympozjum sekcji NMR Polskiego Towarzystwa Chemicznego, 2015</w:t>
      </w:r>
    </w:p>
    <w:p w:rsidR="002352A2" w:rsidRPr="00EF7FE8" w:rsidRDefault="002352A2" w:rsidP="00D31867">
      <w:pPr>
        <w:pStyle w:val="Akapitzlist"/>
        <w:numPr>
          <w:ilvl w:val="0"/>
          <w:numId w:val="13"/>
        </w:numPr>
        <w:spacing w:line="240" w:lineRule="auto"/>
        <w:jc w:val="both"/>
        <w:rPr>
          <w:rFonts w:ascii="Times New Roman" w:hAnsi="Times New Roman"/>
          <w:sz w:val="24"/>
          <w:szCs w:val="24"/>
        </w:rPr>
      </w:pPr>
      <w:r w:rsidRPr="00EF7FE8">
        <w:rPr>
          <w:rFonts w:ascii="Times New Roman" w:hAnsi="Times New Roman"/>
          <w:sz w:val="24"/>
          <w:szCs w:val="24"/>
          <w:lang w:eastAsia="pl-PL"/>
        </w:rPr>
        <w:t>Konferencja Smoleńska,  16/11/2015r. Centrum Prasowe FOKSAL, Warszawa, Polska</w:t>
      </w:r>
    </w:p>
    <w:p w:rsidR="002352A2" w:rsidRPr="00294E61" w:rsidRDefault="002352A2" w:rsidP="002352A2">
      <w:pPr>
        <w:jc w:val="both"/>
      </w:pPr>
    </w:p>
    <w:p w:rsidR="002352A2" w:rsidRPr="00EF7FE8" w:rsidRDefault="002352A2" w:rsidP="002352A2">
      <w:pPr>
        <w:jc w:val="both"/>
        <w:rPr>
          <w:rFonts w:ascii="Times New Roman" w:hAnsi="Times New Roman"/>
          <w:b/>
          <w:sz w:val="24"/>
          <w:szCs w:val="24"/>
        </w:rPr>
      </w:pPr>
      <w:r w:rsidRPr="00EF7FE8">
        <w:rPr>
          <w:rFonts w:ascii="Times New Roman" w:hAnsi="Times New Roman"/>
          <w:b/>
          <w:sz w:val="24"/>
          <w:szCs w:val="24"/>
        </w:rPr>
        <w:t>10. Relacje z otoczeniem (umowy podpisane od 2012 roku)</w:t>
      </w:r>
    </w:p>
    <w:tbl>
      <w:tblPr>
        <w:tblW w:w="4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020"/>
        <w:gridCol w:w="5072"/>
      </w:tblGrid>
      <w:tr w:rsidR="002352A2" w:rsidRPr="00EF7FE8" w:rsidTr="002352A2">
        <w:trPr>
          <w:jc w:val="center"/>
        </w:trPr>
        <w:tc>
          <w:tcPr>
            <w:tcW w:w="641" w:type="dxa"/>
          </w:tcPr>
          <w:p w:rsidR="002352A2" w:rsidRPr="00EF7FE8" w:rsidRDefault="002352A2" w:rsidP="002352A2">
            <w:pPr>
              <w:jc w:val="center"/>
              <w:rPr>
                <w:rFonts w:ascii="Times New Roman" w:hAnsi="Times New Roman"/>
                <w:b/>
                <w:sz w:val="24"/>
                <w:szCs w:val="24"/>
              </w:rPr>
            </w:pPr>
            <w:r w:rsidRPr="00EF7FE8">
              <w:rPr>
                <w:rFonts w:ascii="Times New Roman" w:hAnsi="Times New Roman"/>
                <w:b/>
                <w:sz w:val="24"/>
                <w:szCs w:val="24"/>
              </w:rPr>
              <w:t>Lp.</w:t>
            </w:r>
          </w:p>
        </w:tc>
        <w:tc>
          <w:tcPr>
            <w:tcW w:w="3020" w:type="dxa"/>
          </w:tcPr>
          <w:p w:rsidR="002352A2" w:rsidRPr="00EF7FE8" w:rsidRDefault="002352A2" w:rsidP="002352A2">
            <w:pPr>
              <w:jc w:val="center"/>
              <w:rPr>
                <w:rFonts w:ascii="Times New Roman" w:hAnsi="Times New Roman"/>
                <w:b/>
                <w:sz w:val="24"/>
                <w:szCs w:val="24"/>
              </w:rPr>
            </w:pPr>
            <w:r w:rsidRPr="00EF7FE8">
              <w:rPr>
                <w:rFonts w:ascii="Times New Roman" w:hAnsi="Times New Roman"/>
                <w:b/>
                <w:sz w:val="24"/>
                <w:szCs w:val="24"/>
              </w:rPr>
              <w:t>Nazwa instytucji</w:t>
            </w:r>
          </w:p>
        </w:tc>
        <w:tc>
          <w:tcPr>
            <w:tcW w:w="5072" w:type="dxa"/>
          </w:tcPr>
          <w:p w:rsidR="002352A2" w:rsidRPr="00EF7FE8" w:rsidRDefault="002352A2" w:rsidP="002352A2">
            <w:pPr>
              <w:jc w:val="center"/>
              <w:rPr>
                <w:rFonts w:ascii="Times New Roman" w:hAnsi="Times New Roman"/>
                <w:b/>
                <w:sz w:val="24"/>
                <w:szCs w:val="24"/>
              </w:rPr>
            </w:pPr>
            <w:r w:rsidRPr="00EF7FE8">
              <w:rPr>
                <w:rFonts w:ascii="Times New Roman" w:hAnsi="Times New Roman"/>
                <w:b/>
                <w:sz w:val="24"/>
                <w:szCs w:val="24"/>
              </w:rPr>
              <w:t>Rodzaj współpracy</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1.</w:t>
            </w:r>
          </w:p>
        </w:tc>
        <w:tc>
          <w:tcPr>
            <w:tcW w:w="3020" w:type="dxa"/>
            <w:vAlign w:val="center"/>
          </w:tcPr>
          <w:p w:rsidR="002352A2" w:rsidRPr="00EF7FE8" w:rsidRDefault="002352A2" w:rsidP="002352A2">
            <w:pPr>
              <w:rPr>
                <w:rFonts w:ascii="Times New Roman" w:hAnsi="Times New Roman"/>
                <w:bCs/>
                <w:sz w:val="24"/>
                <w:szCs w:val="24"/>
              </w:rPr>
            </w:pPr>
            <w:r w:rsidRPr="00EF7FE8">
              <w:rPr>
                <w:rFonts w:ascii="Times New Roman" w:hAnsi="Times New Roman"/>
                <w:bCs/>
                <w:sz w:val="24"/>
                <w:szCs w:val="24"/>
              </w:rPr>
              <w:t xml:space="preserve">Wydział Chemiczny Politechniki Warszawskiej </w:t>
            </w:r>
          </w:p>
        </w:tc>
        <w:tc>
          <w:tcPr>
            <w:tcW w:w="5072" w:type="dxa"/>
            <w:vAlign w:val="center"/>
          </w:tcPr>
          <w:p w:rsidR="002352A2" w:rsidRPr="00EF7FE8" w:rsidRDefault="002352A2" w:rsidP="002352A2">
            <w:pPr>
              <w:ind w:left="13" w:right="54"/>
              <w:jc w:val="both"/>
              <w:rPr>
                <w:rFonts w:ascii="Times New Roman" w:hAnsi="Times New Roman"/>
                <w:sz w:val="24"/>
                <w:szCs w:val="24"/>
              </w:rPr>
            </w:pPr>
            <w:r w:rsidRPr="00EF7FE8">
              <w:rPr>
                <w:rFonts w:ascii="Times New Roman" w:hAnsi="Times New Roman"/>
                <w:sz w:val="24"/>
                <w:szCs w:val="24"/>
              </w:rPr>
              <w:t xml:space="preserve">Utworzenie Warszawskiego Akademickiego Konsorcjum Chemicznego – wspólna aplikacja o status Krajowego Naukowego Ośrodka Wiodącego w dziedzinie chemii, nadany przez MNiSW. </w:t>
            </w:r>
          </w:p>
          <w:p w:rsidR="002352A2" w:rsidRPr="00EF7FE8" w:rsidRDefault="002352A2" w:rsidP="002352A2">
            <w:pPr>
              <w:ind w:left="13" w:right="54"/>
              <w:jc w:val="both"/>
              <w:rPr>
                <w:rFonts w:ascii="Times New Roman" w:hAnsi="Times New Roman"/>
                <w:sz w:val="24"/>
                <w:szCs w:val="24"/>
              </w:rPr>
            </w:pPr>
            <w:r w:rsidRPr="00EF7FE8">
              <w:rPr>
                <w:rFonts w:ascii="Times New Roman" w:hAnsi="Times New Roman"/>
                <w:sz w:val="24"/>
                <w:szCs w:val="24"/>
              </w:rPr>
              <w:t>Umowa o wspólnym prowadzeniu studiów doktoranckich. Umowa o wzajemnym nieodpłatnym umożliwieniu studentom obydwu Wydziałów uczęszczanie na wszystkie zajęcia oferowane przez Wydział partnerski. Umowa o organizacji praktyk studenckich.</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2.</w:t>
            </w:r>
          </w:p>
        </w:tc>
        <w:tc>
          <w:tcPr>
            <w:tcW w:w="3020" w:type="dxa"/>
            <w:vAlign w:val="center"/>
          </w:tcPr>
          <w:p w:rsidR="002352A2" w:rsidRPr="00EF7FE8" w:rsidRDefault="002352A2" w:rsidP="002352A2">
            <w:pPr>
              <w:ind w:right="54"/>
              <w:rPr>
                <w:rFonts w:ascii="Times New Roman" w:hAnsi="Times New Roman"/>
                <w:bCs/>
                <w:sz w:val="24"/>
                <w:szCs w:val="24"/>
                <w:highlight w:val="yellow"/>
                <w:lang w:val="en-US"/>
              </w:rPr>
            </w:pPr>
            <w:r w:rsidRPr="00EF7FE8">
              <w:rPr>
                <w:rFonts w:ascii="Times New Roman" w:hAnsi="Times New Roman"/>
                <w:sz w:val="24"/>
                <w:szCs w:val="24"/>
                <w:lang w:val="en-US"/>
              </w:rPr>
              <w:t xml:space="preserve">Agilent Technologies/ Keysight Technologies UK Ltd </w:t>
            </w:r>
          </w:p>
        </w:tc>
        <w:tc>
          <w:tcPr>
            <w:tcW w:w="5072" w:type="dxa"/>
            <w:vAlign w:val="center"/>
          </w:tcPr>
          <w:p w:rsidR="002352A2" w:rsidRPr="00EF7FE8" w:rsidRDefault="002352A2" w:rsidP="002352A2">
            <w:pPr>
              <w:rPr>
                <w:rFonts w:ascii="Times New Roman" w:hAnsi="Times New Roman"/>
                <w:bCs/>
                <w:sz w:val="24"/>
                <w:szCs w:val="24"/>
              </w:rPr>
            </w:pPr>
            <w:r w:rsidRPr="00EF7FE8">
              <w:rPr>
                <w:rFonts w:ascii="Times New Roman" w:hAnsi="Times New Roman"/>
                <w:bCs/>
                <w:sz w:val="24"/>
                <w:szCs w:val="24"/>
              </w:rPr>
              <w:t>Popularyzacja wiedzy o technikach Mikroskopii Sił Atomowych (AFM) (umowa z dnia 02.01.2015)</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3.</w:t>
            </w:r>
          </w:p>
        </w:tc>
        <w:tc>
          <w:tcPr>
            <w:tcW w:w="3020" w:type="dxa"/>
            <w:vAlign w:val="center"/>
          </w:tcPr>
          <w:p w:rsidR="002352A2" w:rsidRPr="00EF7FE8" w:rsidRDefault="002352A2" w:rsidP="002352A2">
            <w:pPr>
              <w:ind w:right="54"/>
              <w:rPr>
                <w:rFonts w:ascii="Times New Roman" w:hAnsi="Times New Roman"/>
                <w:sz w:val="24"/>
                <w:szCs w:val="24"/>
                <w:highlight w:val="yellow"/>
              </w:rPr>
            </w:pPr>
            <w:r w:rsidRPr="00EF7FE8">
              <w:rPr>
                <w:rFonts w:ascii="Times New Roman" w:hAnsi="Times New Roman"/>
                <w:sz w:val="24"/>
                <w:szCs w:val="24"/>
              </w:rPr>
              <w:t xml:space="preserve">ZdroChem Sp. z o.o </w:t>
            </w:r>
          </w:p>
        </w:tc>
        <w:tc>
          <w:tcPr>
            <w:tcW w:w="5072" w:type="dxa"/>
            <w:vAlign w:val="center"/>
          </w:tcPr>
          <w:p w:rsidR="002352A2" w:rsidRPr="00EF7FE8" w:rsidRDefault="002352A2" w:rsidP="002352A2">
            <w:pPr>
              <w:rPr>
                <w:rFonts w:ascii="Times New Roman" w:hAnsi="Times New Roman"/>
                <w:bCs/>
                <w:sz w:val="24"/>
                <w:szCs w:val="24"/>
                <w:highlight w:val="yellow"/>
              </w:rPr>
            </w:pPr>
            <w:r w:rsidRPr="00EF7FE8">
              <w:rPr>
                <w:rFonts w:ascii="Times New Roman" w:hAnsi="Times New Roman"/>
                <w:bCs/>
                <w:sz w:val="24"/>
                <w:szCs w:val="24"/>
              </w:rPr>
              <w:t>Współpraca w ramach projektu dotyczącego wzbogacania żywności w przyswajalne związku selenu wykorzystując naturalne właściwości roślin (umowa z dnia 4.12.2013)</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4.</w:t>
            </w:r>
          </w:p>
        </w:tc>
        <w:tc>
          <w:tcPr>
            <w:tcW w:w="3020" w:type="dxa"/>
            <w:vAlign w:val="center"/>
          </w:tcPr>
          <w:p w:rsidR="002352A2" w:rsidRPr="00EF7FE8" w:rsidRDefault="002352A2" w:rsidP="002352A2">
            <w:pPr>
              <w:ind w:right="54"/>
              <w:rPr>
                <w:rFonts w:ascii="Times New Roman" w:hAnsi="Times New Roman"/>
                <w:sz w:val="24"/>
                <w:szCs w:val="24"/>
              </w:rPr>
            </w:pPr>
            <w:r w:rsidRPr="00EF7FE8">
              <w:rPr>
                <w:rFonts w:ascii="Times New Roman" w:hAnsi="Times New Roman"/>
                <w:sz w:val="24"/>
                <w:szCs w:val="24"/>
              </w:rPr>
              <w:t xml:space="preserve">PerkinElmer Polska Sp. z o.o </w:t>
            </w:r>
          </w:p>
        </w:tc>
        <w:tc>
          <w:tcPr>
            <w:tcW w:w="5072" w:type="dxa"/>
            <w:vAlign w:val="center"/>
          </w:tcPr>
          <w:p w:rsidR="002352A2" w:rsidRPr="00EF7FE8" w:rsidRDefault="002352A2" w:rsidP="002352A2">
            <w:pPr>
              <w:rPr>
                <w:rFonts w:ascii="Times New Roman" w:hAnsi="Times New Roman"/>
                <w:bCs/>
                <w:sz w:val="24"/>
                <w:szCs w:val="24"/>
              </w:rPr>
            </w:pPr>
            <w:r w:rsidRPr="00EF7FE8">
              <w:rPr>
                <w:rFonts w:ascii="Times New Roman" w:hAnsi="Times New Roman"/>
                <w:bCs/>
                <w:sz w:val="24"/>
                <w:szCs w:val="24"/>
              </w:rPr>
              <w:t>Współpraca polegająca na realizacji przedsięwzięć naukowo-aplikacyjnych w celu rozwoju i wdrażania nowoczesnych rozwiązań analitycznych ze szczególnym uwzględnieniem spektrometrii mas oraz transferu wiedzy do ośrodków badawczo-rozwojowych i kontroli jakości</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5.</w:t>
            </w:r>
          </w:p>
        </w:tc>
        <w:tc>
          <w:tcPr>
            <w:tcW w:w="3020" w:type="dxa"/>
            <w:vAlign w:val="center"/>
          </w:tcPr>
          <w:p w:rsidR="002352A2" w:rsidRPr="00EF7FE8" w:rsidRDefault="002352A2" w:rsidP="002352A2">
            <w:pPr>
              <w:ind w:right="54"/>
              <w:rPr>
                <w:rFonts w:ascii="Times New Roman" w:hAnsi="Times New Roman"/>
                <w:sz w:val="24"/>
                <w:szCs w:val="24"/>
                <w:highlight w:val="yellow"/>
              </w:rPr>
            </w:pPr>
            <w:r w:rsidRPr="00EF7FE8">
              <w:rPr>
                <w:rFonts w:ascii="Times New Roman" w:hAnsi="Times New Roman"/>
                <w:sz w:val="24"/>
                <w:szCs w:val="24"/>
              </w:rPr>
              <w:t xml:space="preserve">Perlan Technologies Polska </w:t>
            </w:r>
          </w:p>
        </w:tc>
        <w:tc>
          <w:tcPr>
            <w:tcW w:w="5072" w:type="dxa"/>
            <w:vAlign w:val="center"/>
          </w:tcPr>
          <w:p w:rsidR="002352A2" w:rsidRPr="00EF7FE8" w:rsidRDefault="002352A2" w:rsidP="002352A2">
            <w:pPr>
              <w:rPr>
                <w:rFonts w:ascii="Times New Roman" w:hAnsi="Times New Roman"/>
                <w:bCs/>
                <w:sz w:val="24"/>
                <w:szCs w:val="24"/>
                <w:highlight w:val="yellow"/>
              </w:rPr>
            </w:pPr>
            <w:r w:rsidRPr="00EF7FE8">
              <w:rPr>
                <w:rFonts w:ascii="Times New Roman" w:hAnsi="Times New Roman"/>
                <w:bCs/>
                <w:sz w:val="24"/>
                <w:szCs w:val="24"/>
              </w:rPr>
              <w:t xml:space="preserve">Darowizna na rzecz finansowania działalności </w:t>
            </w:r>
            <w:r w:rsidRPr="00EF7FE8">
              <w:rPr>
                <w:rFonts w:ascii="Times New Roman" w:hAnsi="Times New Roman"/>
                <w:bCs/>
                <w:sz w:val="24"/>
                <w:szCs w:val="24"/>
              </w:rPr>
              <w:lastRenderedPageBreak/>
              <w:t>naukowo-badawczej oraz realizację tematu badawczego „Identyfikacja oraz badanie struktury związków biologicznie aktywnych za pomocą technik chromatograficznych sprzężonych ze spektrometrią mas”, badania będą obejmowały chromatograficzne badania profili związków (umowa z dnia 16.07.2014)</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lastRenderedPageBreak/>
              <w:t>6.</w:t>
            </w:r>
          </w:p>
        </w:tc>
        <w:tc>
          <w:tcPr>
            <w:tcW w:w="3020" w:type="dxa"/>
            <w:vAlign w:val="center"/>
          </w:tcPr>
          <w:p w:rsidR="002352A2" w:rsidRPr="00EF7FE8" w:rsidRDefault="002352A2" w:rsidP="002352A2">
            <w:pPr>
              <w:rPr>
                <w:rFonts w:ascii="Times New Roman" w:hAnsi="Times New Roman"/>
                <w:bCs/>
                <w:sz w:val="24"/>
                <w:szCs w:val="24"/>
                <w:highlight w:val="yellow"/>
              </w:rPr>
            </w:pPr>
            <w:r w:rsidRPr="00EF7FE8">
              <w:rPr>
                <w:rFonts w:ascii="Times New Roman" w:hAnsi="Times New Roman"/>
                <w:sz w:val="24"/>
                <w:szCs w:val="24"/>
              </w:rPr>
              <w:t xml:space="preserve">UO-Technologia Sp. z o.o. </w:t>
            </w:r>
          </w:p>
        </w:tc>
        <w:tc>
          <w:tcPr>
            <w:tcW w:w="5072" w:type="dxa"/>
            <w:vAlign w:val="center"/>
          </w:tcPr>
          <w:p w:rsidR="002352A2" w:rsidRPr="00EF7FE8" w:rsidRDefault="002352A2" w:rsidP="002352A2">
            <w:pPr>
              <w:rPr>
                <w:rFonts w:ascii="Times New Roman" w:hAnsi="Times New Roman"/>
                <w:sz w:val="24"/>
                <w:szCs w:val="24"/>
                <w:highlight w:val="yellow"/>
              </w:rPr>
            </w:pPr>
            <w:r w:rsidRPr="00EF7FE8">
              <w:rPr>
                <w:rFonts w:ascii="Times New Roman" w:hAnsi="Times New Roman"/>
                <w:bCs/>
                <w:sz w:val="24"/>
                <w:szCs w:val="24"/>
              </w:rPr>
              <w:t>Współpraca polegająca na realizacji wspólnych przedsięwzięć naukowo-aplikacyjnych w celu rozwoju i wdrażania nowoczesnych rozwiązań analitycznych w badaniach produktów żywnościowych (Umowa z dnia 01.10.2014)</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7.</w:t>
            </w:r>
          </w:p>
        </w:tc>
        <w:tc>
          <w:tcPr>
            <w:tcW w:w="3020" w:type="dxa"/>
            <w:vAlign w:val="center"/>
          </w:tcPr>
          <w:p w:rsidR="002352A2" w:rsidRPr="00EF7FE8" w:rsidRDefault="002352A2" w:rsidP="002352A2">
            <w:pPr>
              <w:rPr>
                <w:rFonts w:ascii="Times New Roman" w:hAnsi="Times New Roman"/>
                <w:bCs/>
                <w:sz w:val="24"/>
                <w:szCs w:val="24"/>
                <w:highlight w:val="yellow"/>
              </w:rPr>
            </w:pPr>
            <w:r w:rsidRPr="00EF7FE8">
              <w:rPr>
                <w:rFonts w:ascii="Times New Roman" w:hAnsi="Times New Roman"/>
                <w:sz w:val="24"/>
                <w:szCs w:val="24"/>
              </w:rPr>
              <w:t xml:space="preserve">Katolicki Uniwersytet Lubelski Jana Pawła II </w:t>
            </w:r>
          </w:p>
        </w:tc>
        <w:tc>
          <w:tcPr>
            <w:tcW w:w="5072" w:type="dxa"/>
            <w:vAlign w:val="center"/>
          </w:tcPr>
          <w:p w:rsidR="002352A2" w:rsidRPr="00EF7FE8" w:rsidRDefault="002352A2" w:rsidP="002352A2">
            <w:pPr>
              <w:rPr>
                <w:rFonts w:ascii="Times New Roman" w:hAnsi="Times New Roman"/>
                <w:sz w:val="24"/>
                <w:szCs w:val="24"/>
                <w:highlight w:val="yellow"/>
              </w:rPr>
            </w:pPr>
            <w:r w:rsidRPr="00EF7FE8">
              <w:rPr>
                <w:rFonts w:ascii="Times New Roman" w:hAnsi="Times New Roman"/>
                <w:bCs/>
                <w:sz w:val="24"/>
                <w:szCs w:val="24"/>
              </w:rPr>
              <w:t>Współpraca w zakresie prowadzenia wspólnych projektów naukowo-badawczych oraz działalności promocyjnej (umowa z dnia 17.12.2014)</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8.</w:t>
            </w:r>
          </w:p>
        </w:tc>
        <w:tc>
          <w:tcPr>
            <w:tcW w:w="3020" w:type="dxa"/>
            <w:vAlign w:val="center"/>
          </w:tcPr>
          <w:p w:rsidR="002352A2" w:rsidRPr="00EF7FE8" w:rsidRDefault="002352A2" w:rsidP="002352A2">
            <w:pPr>
              <w:rPr>
                <w:rFonts w:ascii="Times New Roman" w:hAnsi="Times New Roman"/>
                <w:bCs/>
                <w:sz w:val="24"/>
                <w:szCs w:val="24"/>
                <w:highlight w:val="yellow"/>
              </w:rPr>
            </w:pPr>
            <w:r w:rsidRPr="00EF7FE8">
              <w:rPr>
                <w:rFonts w:ascii="Times New Roman" w:hAnsi="Times New Roman"/>
                <w:sz w:val="24"/>
                <w:szCs w:val="24"/>
              </w:rPr>
              <w:t xml:space="preserve">Główny Urząd Miar i Ministerstwo Gospodarki </w:t>
            </w:r>
          </w:p>
        </w:tc>
        <w:tc>
          <w:tcPr>
            <w:tcW w:w="5072" w:type="dxa"/>
            <w:vAlign w:val="center"/>
          </w:tcPr>
          <w:p w:rsidR="002352A2" w:rsidRPr="00EF7FE8" w:rsidRDefault="002352A2" w:rsidP="002352A2">
            <w:pPr>
              <w:rPr>
                <w:rFonts w:ascii="Times New Roman" w:hAnsi="Times New Roman"/>
                <w:sz w:val="24"/>
                <w:szCs w:val="24"/>
                <w:highlight w:val="yellow"/>
              </w:rPr>
            </w:pPr>
            <w:r w:rsidRPr="00EF7FE8">
              <w:rPr>
                <w:rFonts w:ascii="Times New Roman" w:hAnsi="Times New Roman"/>
                <w:bCs/>
                <w:sz w:val="24"/>
                <w:szCs w:val="24"/>
              </w:rPr>
              <w:t>Porozumienie między Ministrem Gospodarki, Prezesem Głównego Urzędu Miar oraz JM Rektorem UW mające na celu rozszerzenie i doskonalenie metrologicznych podstaw innowacyjności i konkurencyjności gospodarki krajowej oraz doskonalenie spójności działania i wzmocnienia skuteczności dotychczasowych przedsięwzięć realizowanych w metrologii chemicznej (umowa z dnia 20.05.2014)</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9.</w:t>
            </w:r>
          </w:p>
        </w:tc>
        <w:tc>
          <w:tcPr>
            <w:tcW w:w="3020" w:type="dxa"/>
            <w:vAlign w:val="center"/>
          </w:tcPr>
          <w:p w:rsidR="002352A2" w:rsidRPr="00EF7FE8" w:rsidRDefault="002352A2" w:rsidP="002352A2">
            <w:pPr>
              <w:rPr>
                <w:rFonts w:ascii="Times New Roman" w:hAnsi="Times New Roman"/>
                <w:bCs/>
                <w:sz w:val="24"/>
                <w:szCs w:val="24"/>
                <w:highlight w:val="yellow"/>
              </w:rPr>
            </w:pPr>
            <w:r w:rsidRPr="00EF7FE8">
              <w:rPr>
                <w:rFonts w:ascii="Times New Roman" w:hAnsi="Times New Roman"/>
                <w:sz w:val="24"/>
                <w:szCs w:val="24"/>
              </w:rPr>
              <w:t>Płocki Park Technologiczny – Mazowiecki Klaster Chemiczny</w:t>
            </w:r>
          </w:p>
        </w:tc>
        <w:tc>
          <w:tcPr>
            <w:tcW w:w="5072" w:type="dxa"/>
            <w:vAlign w:val="center"/>
          </w:tcPr>
          <w:p w:rsidR="002352A2" w:rsidRPr="00EF7FE8" w:rsidRDefault="002352A2" w:rsidP="002352A2">
            <w:pPr>
              <w:rPr>
                <w:rFonts w:ascii="Times New Roman" w:hAnsi="Times New Roman"/>
                <w:sz w:val="24"/>
                <w:szCs w:val="24"/>
                <w:highlight w:val="yellow"/>
              </w:rPr>
            </w:pPr>
            <w:r w:rsidRPr="00EF7FE8">
              <w:rPr>
                <w:rFonts w:ascii="Times New Roman" w:hAnsi="Times New Roman"/>
                <w:bCs/>
                <w:sz w:val="24"/>
                <w:szCs w:val="24"/>
              </w:rPr>
              <w:t>Współpraca w zakresie wspólnych działań na rzecz tworzenia i rozwoju procesów gospodarczych opartych na nowych technologiach, innowacyjnych projektach rozwojowych oraz naukowo-badawczych, budowaniu trwałego partnerstwa pomiędzy Stronami a przemysłem oraz podnoszeniu konkurencyjności przedsiębiorstw (Umowa z dnia 10.03.2014)</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10.</w:t>
            </w:r>
          </w:p>
        </w:tc>
        <w:tc>
          <w:tcPr>
            <w:tcW w:w="3020" w:type="dxa"/>
            <w:vAlign w:val="center"/>
          </w:tcPr>
          <w:p w:rsidR="002352A2" w:rsidRPr="00EF7FE8" w:rsidRDefault="002352A2" w:rsidP="002352A2">
            <w:pPr>
              <w:rPr>
                <w:rFonts w:ascii="Times New Roman" w:hAnsi="Times New Roman"/>
                <w:bCs/>
                <w:sz w:val="24"/>
                <w:szCs w:val="24"/>
                <w:highlight w:val="yellow"/>
              </w:rPr>
            </w:pPr>
            <w:r w:rsidRPr="00EF7FE8">
              <w:rPr>
                <w:rFonts w:ascii="Times New Roman" w:hAnsi="Times New Roman"/>
                <w:sz w:val="24"/>
                <w:szCs w:val="24"/>
              </w:rPr>
              <w:t>Umowa konsorcyjna między UW, CLKP i Łódzkim Parkiem Technologicznym</w:t>
            </w:r>
          </w:p>
        </w:tc>
        <w:tc>
          <w:tcPr>
            <w:tcW w:w="5072"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Ustanowienie Konsorcjum w celu opracowania wniosku, uzyskania finansowanie i realizacji Projektu badawczo-rozwojowego „Opracowanie na potrzeby wymiaru sprawiedliwości wzorców nowych substancji psychoaktywnych oraz szybkich testów do ich wykrywania” (umowa z dnia 05.08.2014)</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11.</w:t>
            </w:r>
          </w:p>
        </w:tc>
        <w:tc>
          <w:tcPr>
            <w:tcW w:w="3020" w:type="dxa"/>
            <w:vAlign w:val="center"/>
          </w:tcPr>
          <w:p w:rsidR="002352A2" w:rsidRPr="00EF7FE8" w:rsidRDefault="002352A2" w:rsidP="002352A2">
            <w:pPr>
              <w:rPr>
                <w:rFonts w:ascii="Times New Roman" w:hAnsi="Times New Roman"/>
                <w:bCs/>
                <w:sz w:val="24"/>
                <w:szCs w:val="24"/>
              </w:rPr>
            </w:pPr>
            <w:r w:rsidRPr="00EF7FE8">
              <w:rPr>
                <w:rFonts w:ascii="Times New Roman" w:hAnsi="Times New Roman"/>
                <w:bCs/>
                <w:sz w:val="24"/>
                <w:szCs w:val="24"/>
              </w:rPr>
              <w:t xml:space="preserve">Centralne Laboratorium </w:t>
            </w:r>
            <w:r w:rsidRPr="00EF7FE8">
              <w:rPr>
                <w:rFonts w:ascii="Times New Roman" w:hAnsi="Times New Roman"/>
                <w:bCs/>
                <w:sz w:val="24"/>
                <w:szCs w:val="24"/>
              </w:rPr>
              <w:lastRenderedPageBreak/>
              <w:t xml:space="preserve">Kryminalistyczne Policji </w:t>
            </w:r>
          </w:p>
        </w:tc>
        <w:tc>
          <w:tcPr>
            <w:tcW w:w="5072"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lastRenderedPageBreak/>
              <w:t xml:space="preserve">Wymiana doświadczeń naukowych, </w:t>
            </w:r>
            <w:r w:rsidRPr="00EF7FE8">
              <w:rPr>
                <w:rFonts w:ascii="Times New Roman" w:hAnsi="Times New Roman"/>
                <w:sz w:val="24"/>
                <w:szCs w:val="24"/>
              </w:rPr>
              <w:lastRenderedPageBreak/>
              <w:t>organizacyjnych, technologicznych i informatycznych, a także organizacja i uczestnictwo w konferencjach naukowych, podejmowanie wspólnych przedsięwzięć o charakterze edukacyjnym, badawczym i rozwojowym (umowa z dnia 11.07.2014)</w:t>
            </w:r>
          </w:p>
        </w:tc>
      </w:tr>
      <w:tr w:rsidR="002352A2" w:rsidRPr="00EF7FE8" w:rsidTr="002352A2">
        <w:trPr>
          <w:trHeight w:val="340"/>
          <w:jc w:val="center"/>
        </w:trPr>
        <w:tc>
          <w:tcPr>
            <w:tcW w:w="641"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lastRenderedPageBreak/>
              <w:t>12.</w:t>
            </w:r>
          </w:p>
        </w:tc>
        <w:tc>
          <w:tcPr>
            <w:tcW w:w="3020" w:type="dxa"/>
            <w:vAlign w:val="center"/>
          </w:tcPr>
          <w:p w:rsidR="002352A2" w:rsidRPr="00EF7FE8" w:rsidRDefault="002352A2" w:rsidP="002352A2">
            <w:pPr>
              <w:pStyle w:val="fiszka"/>
              <w:rPr>
                <w:rFonts w:ascii="Times New Roman" w:hAnsi="Times New Roman"/>
                <w:color w:val="auto"/>
                <w:sz w:val="24"/>
                <w:szCs w:val="24"/>
              </w:rPr>
            </w:pPr>
            <w:r w:rsidRPr="00EF7FE8">
              <w:rPr>
                <w:rFonts w:ascii="Times New Roman" w:hAnsi="Times New Roman"/>
                <w:color w:val="auto"/>
                <w:sz w:val="24"/>
                <w:szCs w:val="24"/>
              </w:rPr>
              <w:t>Szkoła Zaawansowanych Technologii Chemicznych i Materiałowych, Politechnika Warszawska: Wydział Inżynierii Chemicznej i Procesowej (WIChiP PW), Wydział Chemiczny (WCh PW), Wydział Inżynierii Materiałowej (WIM PW), Wydział Chemii, Uniwersytet Warszawski (WCh UW), Wydział Nowych Technologii i Chemii, Wojskowa Akademia Techniczna (WTC WAT), Instytut Chemii Fizycznej PAN (IChF PAN), Instytut Chemii Organicznej PAN (IChO PAN), Instytut Chemii i Techniki Jądrowej (IChTJ), Instytut Chemii Przemysłowej (IChP), Instytut Farmaceutyczny (IF), Instytut Przemysłu Organicznego (IPO)</w:t>
            </w:r>
          </w:p>
        </w:tc>
        <w:tc>
          <w:tcPr>
            <w:tcW w:w="5072" w:type="dxa"/>
            <w:vAlign w:val="center"/>
          </w:tcPr>
          <w:p w:rsidR="002352A2" w:rsidRPr="00EF7FE8" w:rsidRDefault="002352A2" w:rsidP="002352A2">
            <w:pPr>
              <w:rPr>
                <w:rFonts w:ascii="Times New Roman" w:hAnsi="Times New Roman"/>
                <w:sz w:val="24"/>
                <w:szCs w:val="24"/>
              </w:rPr>
            </w:pPr>
            <w:r w:rsidRPr="00EF7FE8">
              <w:rPr>
                <w:rFonts w:ascii="Times New Roman" w:hAnsi="Times New Roman"/>
                <w:sz w:val="24"/>
                <w:szCs w:val="24"/>
              </w:rPr>
              <w:t xml:space="preserve"> Utworzenie (w 2012 roku) Konsorcjum ,,Mazowiecka Dolina Zielonej Chemii” (MDZCh). Konsorcjum MDZCh tworzy najsilniejszy w Polsce i jeden z najsilniejszych w Europie klastrów działających w dziedzinie chemii. W ramach Europejskiej Sieci Regionów Chemicznych (European Chemical Regions Network - ECRN), której członkiem jest Mazowsze, MDZCh uczestniczy w pracach Rady Projektowej ECRN. </w:t>
            </w:r>
          </w:p>
        </w:tc>
      </w:tr>
    </w:tbl>
    <w:p w:rsidR="002352A2" w:rsidRPr="00EF7FE8" w:rsidRDefault="002352A2" w:rsidP="002352A2">
      <w:pPr>
        <w:rPr>
          <w:rFonts w:ascii="Times New Roman" w:hAnsi="Times New Roman"/>
          <w:sz w:val="24"/>
          <w:szCs w:val="24"/>
        </w:rPr>
      </w:pPr>
    </w:p>
    <w:p w:rsidR="002352A2" w:rsidRPr="00EF7FE8" w:rsidRDefault="002352A2" w:rsidP="002352A2">
      <w:pPr>
        <w:rPr>
          <w:rFonts w:ascii="Times New Roman" w:hAnsi="Times New Roman"/>
          <w:sz w:val="24"/>
          <w:szCs w:val="24"/>
        </w:rPr>
      </w:pPr>
    </w:p>
    <w:p w:rsidR="002352A2" w:rsidRPr="00EF7FE8" w:rsidRDefault="002352A2" w:rsidP="002352A2">
      <w:pPr>
        <w:jc w:val="both"/>
        <w:rPr>
          <w:rFonts w:ascii="Times New Roman" w:hAnsi="Times New Roman"/>
          <w:b/>
          <w:sz w:val="24"/>
          <w:szCs w:val="24"/>
        </w:rPr>
      </w:pPr>
      <w:r w:rsidRPr="00EF7FE8">
        <w:rPr>
          <w:rFonts w:ascii="Times New Roman" w:hAnsi="Times New Roman"/>
          <w:b/>
          <w:sz w:val="24"/>
          <w:szCs w:val="24"/>
        </w:rPr>
        <w:t>Umowy dotyczące popularyzacji nauki:</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1. Komitet Warszawskiego Festiwalu Nauki, Popularyzacja chemii wśród społeczeństwa - organizowanie różnego rodzaju imprez popularyzujących chemię podczas Warszawskiego Festiwalu Nauki.</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2.Krajowy Fundusz na Rzecz Dzieci, Popularyzacja chemii wśród społeczeństwa - organizacja warsztatów (wykłady, zajęcia laboratoryjne) dla uzdolnionej młodzieży szkolnej.</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3. Fundacja Rozwoju Północnego Mazowsza, Popularyzacja chemii wśród społeczeństwa - patronat nad projektem edukacyjnym „</w:t>
      </w:r>
      <w:r w:rsidRPr="00EF7FE8">
        <w:rPr>
          <w:rFonts w:ascii="Times New Roman" w:hAnsi="Times New Roman"/>
          <w:i/>
          <w:sz w:val="24"/>
          <w:szCs w:val="24"/>
        </w:rPr>
        <w:t>Nauka jest ciekawa</w:t>
      </w:r>
      <w:r w:rsidRPr="00EF7FE8">
        <w:rPr>
          <w:rFonts w:ascii="Times New Roman" w:hAnsi="Times New Roman"/>
          <w:sz w:val="24"/>
          <w:szCs w:val="24"/>
        </w:rPr>
        <w:t>”.</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4. Muzeum Marii Skłodowskiej – Curie w Warszawie, Popularyzacja chemii wśród społeczeństwa - organizacja i prowadzenie „</w:t>
      </w:r>
      <w:r w:rsidRPr="00EF7FE8">
        <w:rPr>
          <w:rFonts w:ascii="Times New Roman" w:hAnsi="Times New Roman"/>
          <w:i/>
          <w:sz w:val="24"/>
          <w:szCs w:val="24"/>
        </w:rPr>
        <w:t>Wtorkowych zabaw z chemią</w:t>
      </w:r>
      <w:r w:rsidRPr="00EF7FE8">
        <w:rPr>
          <w:rFonts w:ascii="Times New Roman" w:hAnsi="Times New Roman"/>
          <w:sz w:val="24"/>
          <w:szCs w:val="24"/>
        </w:rPr>
        <w:t>”.</w:t>
      </w:r>
    </w:p>
    <w:p w:rsidR="002352A2" w:rsidRPr="00EF7FE8" w:rsidRDefault="002352A2" w:rsidP="002352A2">
      <w:pPr>
        <w:jc w:val="both"/>
        <w:rPr>
          <w:rFonts w:ascii="Times New Roman" w:hAnsi="Times New Roman"/>
          <w:b/>
          <w:sz w:val="24"/>
          <w:szCs w:val="24"/>
        </w:rPr>
      </w:pPr>
    </w:p>
    <w:p w:rsidR="002352A2" w:rsidRPr="00EF7FE8" w:rsidRDefault="002352A2" w:rsidP="002352A2">
      <w:pPr>
        <w:jc w:val="both"/>
        <w:rPr>
          <w:rFonts w:ascii="Times New Roman" w:hAnsi="Times New Roman"/>
          <w:b/>
          <w:sz w:val="24"/>
          <w:szCs w:val="24"/>
        </w:rPr>
      </w:pPr>
      <w:r w:rsidRPr="00EF7FE8">
        <w:rPr>
          <w:rFonts w:ascii="Times New Roman" w:hAnsi="Times New Roman"/>
          <w:b/>
          <w:sz w:val="24"/>
          <w:szCs w:val="24"/>
        </w:rPr>
        <w:lastRenderedPageBreak/>
        <w:t>Umowy o organizacji praktyk studenckich:</w:t>
      </w:r>
    </w:p>
    <w:p w:rsidR="002352A2" w:rsidRPr="00EF7FE8" w:rsidRDefault="002352A2" w:rsidP="002352A2">
      <w:pPr>
        <w:jc w:val="both"/>
        <w:rPr>
          <w:rFonts w:ascii="Times New Roman" w:hAnsi="Times New Roman"/>
          <w:sz w:val="24"/>
          <w:szCs w:val="24"/>
        </w:rPr>
      </w:pPr>
      <w:r w:rsidRPr="00EF7FE8">
        <w:rPr>
          <w:rFonts w:ascii="Times New Roman" w:hAnsi="Times New Roman"/>
          <w:b/>
          <w:sz w:val="24"/>
          <w:szCs w:val="24"/>
        </w:rPr>
        <w:t>firmy i instytucje</w:t>
      </w:r>
      <w:r w:rsidRPr="00EF7FE8">
        <w:rPr>
          <w:rFonts w:ascii="Times New Roman" w:hAnsi="Times New Roman"/>
          <w:sz w:val="24"/>
          <w:szCs w:val="24"/>
        </w:rPr>
        <w:t xml:space="preserve">: ALAB laboratoria Sp. z.o.o, Apteka mgr farm Wojciech Szkopański, Asma Polska sp. z o.o., Cefarm-Warszawa S.A., Celon Pharma S.A., Centralny Ośrodek Badawczo-Rozwojowy Opakowań, Centralny Szpital Kliniczny MSW, Centrum Badawczo-Szkoleniowe Polskiego Towarzystwa Kryminalistycznego Sp. z.o.o., Centrum Medyczne Kształcenia Podyplomowanego, Chemische Fabrik Kreussler &amp; Co. GmbH, Diaklin Sp. z.o.o., DJCHEM CHEMICALS POLAND, Eco in Sp. z o.o., Enea Wytwarzanie S.A., ENERGA Elektrownia Ostrołęka S.A., Główny Urząd Miar, Grace Sp. z o.o., GRUPA INCO S.A., Instytut Chemii i Techniki Jądrowej, Instytut Chemii Fizycznej PAN, Instytut Chemii Organicznej PAN, Instytut Chemii Przemysłowej, Instytut Energii Atomowej Świerk, Instytut Farmaceutyczny, Instytut Fizjologii i Żywienia Zwierząt PAN, Instytut Kolejnictwa, Instytut Medycyny Doświadczalnej i Klinicznej PAN, Instytut Nawozów Sztucznych w Puławach, Instytut Ochrony Środowiska, Instytut Paliw i Energii Odnawialnej, Instytut Sportu, Instytut Techniki Budowlanej, Instytutem Technologii Materiałów Elektronowych, Instytut Wysokich Ciśnień PAN, Izba Celna w Białej Podlaskiej, Laboratorium Kosmetyczne "JOANNA" Sp. j., Miłomłyn Sp. z o.o., Ministerstwo Finansów Departament Polityki Celnej, MULTI-LAB, Narodowy Instytut Leków, Narodowy Instytut Zdrowia Publicznego Państwowy Zakład Higieny, Oerlemans Foods Siemiatycze Sp. z o.o., Państwowa Stacja Sanitarno-Epidemiologiczna w Radomiu, Państwowy Instytut Geologiczny, Państwowy Instytut Motoryzacji, Polskie Górnictwo Naftowe i Gazownictwo S.A., Przedsiębiorstwo Gospodarki Komunalnej "Żyrardów" sp. z o.o., Przemysłowy Instytut Motoryzacji, Roche Polska Sp. z o.o., Samodzielny Publiczny Centralny Szpital Kliniczny w Warszawie, Samodzielny Publiczny Szpital Kliniczny w Otwocku, Samodzielny Publiczny Zespół Zakładów Opieki Zdrowotnej w Wyszkowie, Samodzielny Publiczny ZOZ Płońsk, Samodzielny Publiczny ZOZ Warszawa Wola Śródmieście, Stora EnsoPoland S.A. Synevo Polska Sp. z o. o., Urząd Ochrony Konkurencji i Konsumentów, Wojkowy Instytut Techniczny Uzbrojenia, Wojskowy Instytut Medyczny, Wydział Chemiczny Politechniki Śląskiej, Wytwórnia Chemiczna "Pess", Zakłady Farmaceutyczne " UNIA",, Zakłady Farmaceutyczne Polpharma S.A.. </w:t>
      </w:r>
    </w:p>
    <w:p w:rsidR="002352A2" w:rsidRPr="00EF7FE8" w:rsidRDefault="002352A2" w:rsidP="002352A2">
      <w:pPr>
        <w:jc w:val="both"/>
        <w:rPr>
          <w:rFonts w:ascii="Times New Roman" w:hAnsi="Times New Roman"/>
          <w:sz w:val="24"/>
          <w:szCs w:val="24"/>
        </w:rPr>
      </w:pP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Najważniejsza ze względów dydaktycznych i naukowych jest współpraca z następującymi podmiotami:</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a) Wydziałem Chemicznym Politechniki Warszawskiej. W ramach tej współpracy są prowadzone wspólne studia doktoranckie. Na podstawie dwustronnego porozumienia studenci Wydziału Chemii UW mogą na zasadach wzajemności nieodpłatnie uczestniczyć w zajęciach oferowanych przez Wydział Chemiczny Politechniki Warszawskiej. Znacznie rozszerza to ofertę zajęć oferowaną naszym studentom, co niewątpliwie pozwala naszym absolwentom uzyskać pełniejsze i lepiej skorelowane z ich oczekiwaniami wykształcenie.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b) Wydziałem Fizyki Uniwersytetu Warszawskiego i Wydziałem Biologii Uniwersytetu Warszawskiego - nawiązana współpraca umożliwia nam prowadzenie unikatowego kierunku studiów (</w:t>
      </w:r>
      <w:r w:rsidRPr="00EF7FE8">
        <w:rPr>
          <w:rFonts w:ascii="Times New Roman" w:hAnsi="Times New Roman"/>
          <w:i/>
          <w:sz w:val="24"/>
          <w:szCs w:val="24"/>
        </w:rPr>
        <w:t>Energetyka i Chemia Jądrowa</w:t>
      </w:r>
      <w:r w:rsidRPr="00EF7FE8">
        <w:rPr>
          <w:rFonts w:ascii="Times New Roman" w:hAnsi="Times New Roman"/>
          <w:sz w:val="24"/>
          <w:szCs w:val="24"/>
        </w:rPr>
        <w:t xml:space="preserve"> - w wyniku współpracy z Wydziałem Fizyki) oraz unikatowej specjalizacji na studiach o kierunku chemia (specjalizacja "</w:t>
      </w:r>
      <w:r w:rsidRPr="00EF7FE8">
        <w:rPr>
          <w:rFonts w:ascii="Times New Roman" w:hAnsi="Times New Roman"/>
          <w:i/>
          <w:sz w:val="24"/>
          <w:szCs w:val="24"/>
        </w:rPr>
        <w:t>Bioanaliyka</w:t>
      </w:r>
      <w:r w:rsidRPr="00EF7FE8">
        <w:rPr>
          <w:rFonts w:ascii="Times New Roman" w:hAnsi="Times New Roman"/>
          <w:sz w:val="24"/>
          <w:szCs w:val="24"/>
        </w:rPr>
        <w:t xml:space="preserve">"). </w:t>
      </w:r>
      <w:r w:rsidRPr="00EF7FE8">
        <w:rPr>
          <w:rFonts w:ascii="Times New Roman" w:hAnsi="Times New Roman"/>
          <w:sz w:val="24"/>
          <w:szCs w:val="24"/>
        </w:rPr>
        <w:lastRenderedPageBreak/>
        <w:t>Współpraca ta znacznie rozszerza ofertę zajęć oferowaną naszym studentom co niewątpliwie pozwala im uzyskać pełniejsze i lepiej skorelowane z ich oczekiwaniami wykształcenie.</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c) bardzo liczną grupą przedsiębiorstw i instytucji publicznych w których nasi studenci mogą odbywać praktyki. Możliwość obycia praktyk w tak różnorodnej grupie instytucji pozwala na lepsze skorelowanie miejsca odbywania praktyk z zainteresowaniami studenta, co w przyszłości powinno pomóc naszym absolwentom na lepsze odnalezienie się na rynku pracy.</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d) instytucjami posiadającymi unikatowe laboratoria badawcze (na przykład Instytut Chemii i Techniki Jądrowej, Instytut Chemii Fizycznej PAN, Instytut Chemii Organicznej PAN).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e) założonym w 2012 roku Konsorcjum ,,Mazowiecka Dolina Zielonej Chemii” (MDZCh), które ma w swoim statucie, oprócz celów naukowo-komercjalizacyjnych, cele związane z dydaktyką wsparciem przy opracowywaniu programów nauczania studentów studiów wyższych i doktoranckich w dziedzinie szeroko rozumianej chemii, w szczególności poprzez proponowanie modułów nauczania z zakresu komercjalizacji i transferu technologii, a także prowadzenia działalności gospodarczej, </w:t>
      </w:r>
    </w:p>
    <w:p w:rsidR="002352A2" w:rsidRPr="00EF7FE8" w:rsidRDefault="002352A2" w:rsidP="002352A2">
      <w:pPr>
        <w:jc w:val="both"/>
        <w:rPr>
          <w:rFonts w:ascii="Times New Roman" w:hAnsi="Times New Roman"/>
          <w:sz w:val="24"/>
          <w:szCs w:val="24"/>
        </w:rPr>
      </w:pPr>
    </w:p>
    <w:p w:rsidR="002352A2" w:rsidRPr="00EF7FE8" w:rsidRDefault="002352A2" w:rsidP="002352A2">
      <w:pPr>
        <w:jc w:val="both"/>
        <w:rPr>
          <w:rFonts w:ascii="Times New Roman" w:hAnsi="Times New Roman"/>
          <w:b/>
          <w:sz w:val="24"/>
          <w:szCs w:val="24"/>
        </w:rPr>
      </w:pPr>
      <w:r w:rsidRPr="00EF7FE8">
        <w:rPr>
          <w:rFonts w:ascii="Times New Roman" w:hAnsi="Times New Roman"/>
          <w:b/>
          <w:sz w:val="24"/>
          <w:szCs w:val="24"/>
        </w:rPr>
        <w:t>Przykłady działań na rzecz współpracy z biznesem</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 Wydział Chemii UW jest członkiem-założycielem i aktywnym uczestnikiem konsorcjum </w:t>
      </w:r>
      <w:r w:rsidRPr="00EF7FE8">
        <w:rPr>
          <w:rFonts w:ascii="Times New Roman" w:hAnsi="Times New Roman"/>
          <w:i/>
          <w:sz w:val="24"/>
          <w:szCs w:val="24"/>
        </w:rPr>
        <w:t>Mazowiecka Dolina Zielonej Chemii</w:t>
      </w:r>
      <w:r w:rsidRPr="00EF7FE8">
        <w:rPr>
          <w:rFonts w:ascii="Times New Roman" w:hAnsi="Times New Roman"/>
          <w:sz w:val="24"/>
          <w:szCs w:val="24"/>
        </w:rPr>
        <w:t xml:space="preserve">. Do strategicznych celów Klastra należą: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 zwiększenie konkurencyjności i innowacyjności regionu mazowieckiego poprzez efektywny transfer i komercjalizację technologii związanej z szeroko rozumianą chemią,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 koncentracja badań naukowych w obszarze chemii oraz integracja działań przedsiębiorstw, władz regionalnych i innych podmiotów w celu zapewnienia przepływu wiedzy i umiejętności z sektora akademickiego do podmiotów gospodarczych z sektora chemicznego, rozwój infrastruktury,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 wzbogacanie wiedzy oraz wymiana doświadczeń pomiędzy Uczestnikami Klastra w celu opracowania optymalnego modelu transferu wiedzy naukowej do podmiotów gospodarczych i jego praktycznego wdrożenia,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promowanie wiedzy w zakresie transferu i komercjalizacji technologii powstałej w jednostkach badawczych do firm oraz edukacja w zakresie prowadzenia działalności gospodarczej wśród studentów studiów wyższych i doktoranckich, organizowanych przez Uczestników Klastra,</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zapewnienie korzystnych warunków do transferu wiedzy i technologii z jednostek naukowych do przedsiębiorstw oraz wspieranie tych przedsiębiorstw w prowadzeniu działalności gospodarczej,</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wspólne aplikowanie o dotacje z funduszy Unii Europejskiej, środków zagranicznych oraz źródeł krajowych w celu zapewnienia finansowania bieżącej działalności Klastra, realizacji jego wspólnych inicjatyw oraz pozyskiwania infrastruktury wzbogacającej bazę sprzętu naukowo-badawczego,</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 wsparcie przy opracowywaniu programów nauczania studentów studiów wyższych </w:t>
      </w:r>
      <w:r w:rsidRPr="00EF7FE8">
        <w:rPr>
          <w:rFonts w:ascii="Times New Roman" w:hAnsi="Times New Roman"/>
          <w:sz w:val="24"/>
          <w:szCs w:val="24"/>
        </w:rPr>
        <w:br/>
        <w:t xml:space="preserve">i doktoranckich w dziedzinie szeroko rozumianej chemii, w szczególności poprzez </w:t>
      </w:r>
      <w:r w:rsidRPr="00EF7FE8">
        <w:rPr>
          <w:rFonts w:ascii="Times New Roman" w:hAnsi="Times New Roman"/>
          <w:sz w:val="24"/>
          <w:szCs w:val="24"/>
        </w:rPr>
        <w:lastRenderedPageBreak/>
        <w:t>proponowanie modułów nauczania z zakresu komercjalizacji i transferu technologii, a także prowadzenia działalności gospodarczej,</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 kształtowanie dobrych praktyk w zakresie transferu i komercjalizacji technologii, w tym poprzez tworzenie spółek typu </w:t>
      </w:r>
      <w:r w:rsidRPr="00EF7FE8">
        <w:rPr>
          <w:rFonts w:ascii="Times New Roman" w:hAnsi="Times New Roman"/>
          <w:i/>
          <w:sz w:val="24"/>
          <w:szCs w:val="24"/>
        </w:rPr>
        <w:t>spin-off</w:t>
      </w:r>
      <w:r w:rsidRPr="00EF7FE8">
        <w:rPr>
          <w:rFonts w:ascii="Times New Roman" w:hAnsi="Times New Roman"/>
          <w:sz w:val="24"/>
          <w:szCs w:val="24"/>
        </w:rPr>
        <w:t xml:space="preserve"> i </w:t>
      </w:r>
      <w:r w:rsidRPr="00EF7FE8">
        <w:rPr>
          <w:rFonts w:ascii="Times New Roman" w:hAnsi="Times New Roman"/>
          <w:i/>
          <w:sz w:val="24"/>
          <w:szCs w:val="24"/>
        </w:rPr>
        <w:t>spin-out</w:t>
      </w:r>
      <w:r w:rsidRPr="00EF7FE8">
        <w:rPr>
          <w:rFonts w:ascii="Times New Roman" w:hAnsi="Times New Roman"/>
          <w:sz w:val="24"/>
          <w:szCs w:val="24"/>
        </w:rPr>
        <w:t xml:space="preserve"> oraz podejmowanie działań mających na celu stworzenie odpowiednich warunków instytucjonalno–administracyjnych oraz środowiskowych dla rozwoju tego typu przedsiębiorstw,</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przygotowanie instrumentów wsparcia studentów i absolwentów studiów wyższych i doktoranckich planujących rozpoczęcie własnej działalności gospodarczej w oparciu o wytworzoną w strukturach jednostek będących Uczestnikami Klastra wiedzę w szczególności w obszarze doradztwa finansowego, możliwość pozyskania dostępu do infrastruktury oraz pozyskiwania know-how.</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Konsorcjum MDZCh tworzy jeden z najsilniejszych w Polsce klastrów działających w dziedzinie chemii. W ramach Europejskiej Sieci Regionów Chemicznych (European Chemical Regions Network - ECRN), której członkiem jest Mazowsze, MDZCh uczestniczy w pracach Rady Projektowej ECRN. Współpraca w ramach tworzonych zarówno międzynarodowych, jaki i krajowych sieci powiązań pomiędzy podmiotami branży chemicznej stwarza nowe perspektywy rozwoju oraz możliwości podejmowania inicjatyw na poziomie europejskim. Unikatowość tego zaawansowanego parku technologicznego polega na tym, że posiada on bogatą infrastrukturę badawczo - usługowo - produkcyjną oraz kadry naukowców reprezentujących najwyższy poziom wiedzy w skali światowej. </w:t>
      </w:r>
      <w:r w:rsidRPr="00EF7FE8">
        <w:rPr>
          <w:rFonts w:ascii="Times New Roman" w:hAnsi="Times New Roman"/>
          <w:bCs/>
          <w:sz w:val="24"/>
          <w:szCs w:val="24"/>
        </w:rPr>
        <w:t xml:space="preserve">Regionalna Strategia Innowacji dla Województwa Mazowieckiego na lata 2013-2020 w zakresie dotyczącym Inteligentnej Specjalizacji Województwa Mazowieckiego przyjmuje, że </w:t>
      </w:r>
      <w:r w:rsidRPr="00EF7FE8">
        <w:rPr>
          <w:rFonts w:ascii="Times New Roman" w:hAnsi="Times New Roman"/>
          <w:sz w:val="24"/>
          <w:szCs w:val="24"/>
        </w:rPr>
        <w:t>szczególnie cennym zasobem regionu jest wysoka liczba jednostek naukowych i uczelni wyższych, realizujących szerokie spektrum badań. Wykorzystanie tego potencjału poprzez profesjonalizację usług B+R świadczonych przedsiębiorcom może stać się jednym z filarów przewagi konkurencyjnej województwa. Usługi B+R oferowane przez mazowieckie jednostki naukowe mogą stać się cennym „towarem eksportowym”.</w:t>
      </w:r>
    </w:p>
    <w:p w:rsidR="002352A2" w:rsidRPr="00EF7FE8" w:rsidRDefault="002352A2" w:rsidP="002352A2">
      <w:pPr>
        <w:jc w:val="both"/>
        <w:rPr>
          <w:rFonts w:ascii="Times New Roman" w:hAnsi="Times New Roman"/>
          <w:b/>
          <w:sz w:val="24"/>
          <w:szCs w:val="24"/>
        </w:rPr>
      </w:pPr>
    </w:p>
    <w:p w:rsidR="002352A2" w:rsidRPr="00EF7FE8" w:rsidRDefault="002352A2" w:rsidP="002352A2">
      <w:pPr>
        <w:jc w:val="both"/>
        <w:rPr>
          <w:rFonts w:ascii="Times New Roman" w:hAnsi="Times New Roman"/>
          <w:b/>
          <w:sz w:val="24"/>
          <w:szCs w:val="24"/>
        </w:rPr>
      </w:pPr>
      <w:r w:rsidRPr="00EF7FE8">
        <w:rPr>
          <w:rFonts w:ascii="Times New Roman" w:hAnsi="Times New Roman"/>
          <w:b/>
          <w:sz w:val="24"/>
          <w:szCs w:val="24"/>
        </w:rPr>
        <w:t>Działalność Wydziału Chemii UW w obszarze komercjalizacji wyników badań naukowych.</w:t>
      </w:r>
    </w:p>
    <w:p w:rsidR="002352A2" w:rsidRPr="00EF7FE8" w:rsidRDefault="002352A2" w:rsidP="002352A2">
      <w:pPr>
        <w:pStyle w:val="Default"/>
        <w:spacing w:line="276" w:lineRule="auto"/>
        <w:jc w:val="both"/>
        <w:rPr>
          <w:rFonts w:ascii="Times New Roman" w:hAnsi="Times New Roman" w:cs="Times New Roman"/>
          <w:color w:val="auto"/>
        </w:rPr>
      </w:pPr>
      <w:r w:rsidRPr="00EF7FE8">
        <w:rPr>
          <w:rFonts w:ascii="Times New Roman" w:hAnsi="Times New Roman" w:cs="Times New Roman"/>
          <w:color w:val="auto"/>
        </w:rPr>
        <w:t xml:space="preserve"> Uniwersytet Warszawski posiada w swoich strukturach organizacyjnych Uniwersytecki Ośrodek Transferu Technologii (UOTT) - jednostkę odpowiedzialną za wsparcie procesu ochrony patentowej własności intelektualnej powstałej na UW oraz transfer technologii. W październiku 2014 UOTT uruchomił projekt pt. ”Inkubator Innowacyjności”, w ramach którego w proces transferu technologii zaangażowano profesjonalną i doświadczoną kadrę menedżerską. Ponadto na Uniwersytecie Warszawskim aktywnie działa spółka celowa, odpowiedzialna za zakładanie start-upów (1 założona spółka w 2014 r.), a także Broker Innowacji, odpowiedzialny za utrzymywanie kontaktów z otoczeniem gospodarczym Uniwersytetu. W ciągu najbliższego roku na terenie Centrum Nauk Biologiczno-Chemicznych UW (kampus Ochota) powstanie pierwszy w Warszawie Inkubator Technologiczny, w którym nowo powstałe spółki technologiczne działające w obszarze </w:t>
      </w:r>
      <w:r w:rsidRPr="00EF7FE8">
        <w:rPr>
          <w:rFonts w:ascii="Times New Roman" w:hAnsi="Times New Roman" w:cs="Times New Roman"/>
          <w:color w:val="auto"/>
        </w:rPr>
        <w:lastRenderedPageBreak/>
        <w:t xml:space="preserve">chemii, biologii, biotechnologii itd. otrzymają przestrzeń laboratoryjną oraz uzyskają wsparcie finansowe i prawne niezbędne na początkowym etapie działalności. </w:t>
      </w:r>
    </w:p>
    <w:p w:rsidR="002352A2" w:rsidRPr="00EF7FE8" w:rsidRDefault="002352A2" w:rsidP="002352A2">
      <w:pPr>
        <w:pStyle w:val="Default"/>
        <w:spacing w:line="276" w:lineRule="auto"/>
        <w:jc w:val="both"/>
        <w:rPr>
          <w:rFonts w:ascii="Times New Roman" w:hAnsi="Times New Roman" w:cs="Times New Roman"/>
          <w:color w:val="auto"/>
        </w:rPr>
      </w:pPr>
      <w:r w:rsidRPr="00EF7FE8">
        <w:rPr>
          <w:rFonts w:ascii="Times New Roman" w:hAnsi="Times New Roman" w:cs="Times New Roman"/>
          <w:color w:val="auto"/>
        </w:rPr>
        <w:t xml:space="preserve">Wydział Chemii Uniwersytetu Warszawskiego jest liderem pod względem liczby zgłoszeń patentowych pochodzących z Uniwersytetu Warszawskiego. Rocznie na Wydziale Chemii UW jest przygotowywanych średnio 8-10 zgłoszeń patentowych, co stanowi zazwyczaj około 80-90% wszystkich zgłoszeń patentowych pochodzących z Uniwersytetu Warszawskiego w danym roku. </w:t>
      </w:r>
    </w:p>
    <w:p w:rsidR="002352A2" w:rsidRPr="00EF7FE8" w:rsidRDefault="002352A2" w:rsidP="002352A2">
      <w:pPr>
        <w:pStyle w:val="Default"/>
        <w:spacing w:line="276" w:lineRule="auto"/>
        <w:jc w:val="both"/>
        <w:rPr>
          <w:rFonts w:ascii="Times New Roman" w:hAnsi="Times New Roman" w:cs="Times New Roman"/>
          <w:color w:val="auto"/>
        </w:rPr>
      </w:pPr>
      <w:r w:rsidRPr="00EF7FE8">
        <w:rPr>
          <w:rFonts w:ascii="Times New Roman" w:hAnsi="Times New Roman" w:cs="Times New Roman"/>
          <w:color w:val="auto"/>
        </w:rPr>
        <w:t xml:space="preserve"> W ostatnich 3 latach Wydział Chemii Uniwersytetu Warszawskiego skomercjalizował 3 technologie. Dotychczasowe doświadczenia z komercjalizacją wynalazków obejmują przede wszystkim sprzedaż praw do wynalazków partnerom przemysłowym, przy czym warto wspomnieć, że jeden z wynalazków został zakupiony przez dużą niemiecką firmę z branży chemicznej.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 Na Wydziale Chemii UW prowadzonych jest obecnie 6 projektów (około 600 tyś. zł każdy) dotyczących ochrony międzynarodowej wynalazków, (projekty finansowane z POIG 1.3.2). W 2014 roku został również zakończony inny projekt finansowany w ramach programu Patent Plus, a objęty wsparciem wynalazek został sprzedany firmie współpracującej .z zespołem prof. Greli. Dla 2 wynalazków pochodzących z Wydziału Chemii poszukiwani są obecnie licencjobiorcy, natomiast kolejne 4 wynalazki mają stanowić aport UW do spółek spin-off, które planują założyć naukowcy z Wydziału Chemii UW.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W celu usprawnienia procesu komercjalizacji opracowanych nowych technologii w październiku 2013 na Wydziale Chemii UW został zatrudniony Broker Innowacji, który realizuje swoje działania w ramach projektu Ministerstwa Nauki i Szkolnictwa Wyższego pt. „Brokerzy Innowacji”. </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Do podstawowych obowiązków Brokera Innowacji należą: analiza projektów naukowych realizowanych na WCh UW pod kątem ich potencjału komercjalizacyjnego, poszukiwanie firm z branży chemicznej zainteresowanych współpracą naukową z naukowcami oraz utrzymywanie stałych kontaktów z przedstawicielami tych firm, organizacja spotkań naukowców z przedstawicielami firm z branży chemicznej w celu nawiązaniu współpracy naukowej i/lub komercjalizacji wyników badań, wsparcie naukowców w przygotowaniu krajowych zgłoszeń patentowych, wsparcie naukowców w pozyskiwaniu środków na pokrycie kosztów ochrony międzynarodowej wynalazków (uzyskanie dofinansowania w ramach programu Patent Plus), wsparcie naukowców w pozyskiwaniu środków na realizację projektów wdrożeniowych (pozyskanie środków na budowę 2 prototypów, wspieranie naukowców w przygotowaniach do założenia spółek spin-off, wspieranie naukowców w negocjacjach z partnerami biznesowymi w zakresie sprzedaży lub licencjonowania praw własności intelektualnej (podpisanie 2 umów sprzedaży praw do wynalazków), udział w krajowych i zagranicznych konferencjach dot. komercjalizacji wyników badań naukowych. </w:t>
      </w:r>
    </w:p>
    <w:p w:rsidR="002352A2" w:rsidRPr="00EF7FE8" w:rsidRDefault="002352A2" w:rsidP="002352A2">
      <w:pPr>
        <w:jc w:val="both"/>
        <w:rPr>
          <w:rFonts w:ascii="Times New Roman" w:hAnsi="Times New Roman"/>
          <w:b/>
          <w:sz w:val="24"/>
          <w:szCs w:val="24"/>
        </w:rPr>
      </w:pPr>
    </w:p>
    <w:p w:rsidR="002352A2" w:rsidRPr="00EF7FE8" w:rsidRDefault="002352A2" w:rsidP="002352A2">
      <w:pPr>
        <w:jc w:val="both"/>
        <w:rPr>
          <w:rFonts w:ascii="Times New Roman" w:hAnsi="Times New Roman"/>
          <w:sz w:val="24"/>
          <w:szCs w:val="24"/>
        </w:rPr>
      </w:pPr>
      <w:r w:rsidRPr="00EF7FE8">
        <w:rPr>
          <w:rFonts w:ascii="Times New Roman" w:hAnsi="Times New Roman"/>
          <w:b/>
          <w:sz w:val="24"/>
          <w:szCs w:val="24"/>
        </w:rPr>
        <w:t>Dane liczbowe dotyczące projektu Broker Innowacji finansowanego przez MNiSW</w:t>
      </w:r>
      <w:r w:rsidRPr="00EF7FE8">
        <w:rPr>
          <w:rFonts w:ascii="Times New Roman" w:hAnsi="Times New Roman"/>
          <w:sz w:val="24"/>
          <w:szCs w:val="24"/>
        </w:rPr>
        <w:t>:</w:t>
      </w:r>
    </w:p>
    <w:p w:rsidR="002352A2" w:rsidRPr="00EF7FE8" w:rsidRDefault="002352A2" w:rsidP="002352A2">
      <w:pPr>
        <w:jc w:val="both"/>
        <w:rPr>
          <w:rFonts w:ascii="Times New Roman" w:hAnsi="Times New Roman"/>
          <w:sz w:val="24"/>
          <w:szCs w:val="24"/>
        </w:rPr>
      </w:pPr>
      <w:r w:rsidRPr="00EF7FE8">
        <w:rPr>
          <w:rFonts w:ascii="Times New Roman" w:hAnsi="Times New Roman"/>
          <w:sz w:val="24"/>
          <w:szCs w:val="24"/>
        </w:rPr>
        <w:t xml:space="preserve">okres realizacji projektu: </w:t>
      </w:r>
      <w:r w:rsidRPr="00EF7FE8">
        <w:rPr>
          <w:rFonts w:ascii="Times New Roman" w:hAnsi="Times New Roman"/>
          <w:b/>
          <w:sz w:val="24"/>
          <w:szCs w:val="24"/>
        </w:rPr>
        <w:t>01.01.2014 - 30.09.2015</w:t>
      </w:r>
      <w:r w:rsidRPr="00EF7FE8">
        <w:rPr>
          <w:rFonts w:ascii="Times New Roman" w:hAnsi="Times New Roman"/>
          <w:sz w:val="24"/>
          <w:szCs w:val="24"/>
        </w:rPr>
        <w:t xml:space="preserve">, budżet projektu: </w:t>
      </w:r>
      <w:r w:rsidRPr="00EF7FE8">
        <w:rPr>
          <w:rFonts w:ascii="Times New Roman" w:hAnsi="Times New Roman"/>
          <w:b/>
          <w:sz w:val="24"/>
          <w:szCs w:val="24"/>
        </w:rPr>
        <w:t>200.000 zł</w:t>
      </w:r>
      <w:r w:rsidRPr="00EF7FE8">
        <w:rPr>
          <w:rFonts w:ascii="Times New Roman" w:hAnsi="Times New Roman"/>
          <w:sz w:val="24"/>
          <w:szCs w:val="24"/>
        </w:rPr>
        <w:t xml:space="preserve">, sprzedaż praw do wynalazków: </w:t>
      </w:r>
      <w:r w:rsidRPr="00EF7FE8">
        <w:rPr>
          <w:rFonts w:ascii="Times New Roman" w:hAnsi="Times New Roman"/>
          <w:b/>
          <w:sz w:val="24"/>
          <w:szCs w:val="24"/>
        </w:rPr>
        <w:t>2</w:t>
      </w:r>
      <w:r w:rsidRPr="00EF7FE8">
        <w:rPr>
          <w:rFonts w:ascii="Times New Roman" w:hAnsi="Times New Roman"/>
          <w:sz w:val="24"/>
          <w:szCs w:val="24"/>
        </w:rPr>
        <w:t xml:space="preserve">, podpisane umowy licencyjne: </w:t>
      </w:r>
      <w:r w:rsidRPr="00EF7FE8">
        <w:rPr>
          <w:rFonts w:ascii="Times New Roman" w:hAnsi="Times New Roman"/>
          <w:b/>
          <w:sz w:val="24"/>
          <w:szCs w:val="24"/>
        </w:rPr>
        <w:t>1</w:t>
      </w:r>
      <w:r w:rsidRPr="00EF7FE8">
        <w:rPr>
          <w:rFonts w:ascii="Times New Roman" w:hAnsi="Times New Roman"/>
          <w:sz w:val="24"/>
          <w:szCs w:val="24"/>
        </w:rPr>
        <w:t xml:space="preserve">, prace nad założeniem start-upów technologicznych: </w:t>
      </w:r>
      <w:r w:rsidRPr="00EF7FE8">
        <w:rPr>
          <w:rFonts w:ascii="Times New Roman" w:hAnsi="Times New Roman"/>
          <w:b/>
          <w:sz w:val="24"/>
          <w:szCs w:val="24"/>
        </w:rPr>
        <w:t>2</w:t>
      </w:r>
      <w:r w:rsidRPr="00EF7FE8">
        <w:rPr>
          <w:rFonts w:ascii="Times New Roman" w:hAnsi="Times New Roman"/>
          <w:sz w:val="24"/>
          <w:szCs w:val="24"/>
        </w:rPr>
        <w:t xml:space="preserve">, pozyskane środki na międzynarodową ochronę patentową: </w:t>
      </w:r>
      <w:r w:rsidRPr="00EF7FE8">
        <w:rPr>
          <w:rFonts w:ascii="Times New Roman" w:hAnsi="Times New Roman"/>
          <w:b/>
          <w:sz w:val="24"/>
          <w:szCs w:val="24"/>
        </w:rPr>
        <w:t xml:space="preserve">1 (Patent </w:t>
      </w:r>
      <w:r w:rsidRPr="00EF7FE8">
        <w:rPr>
          <w:rFonts w:ascii="Times New Roman" w:hAnsi="Times New Roman"/>
          <w:b/>
          <w:sz w:val="24"/>
          <w:szCs w:val="24"/>
        </w:rPr>
        <w:lastRenderedPageBreak/>
        <w:t>Plus)</w:t>
      </w:r>
      <w:r w:rsidRPr="00EF7FE8">
        <w:rPr>
          <w:rFonts w:ascii="Times New Roman" w:hAnsi="Times New Roman"/>
          <w:sz w:val="24"/>
          <w:szCs w:val="24"/>
        </w:rPr>
        <w:t xml:space="preserve">, pozyskane środki na budowę prototypów: </w:t>
      </w:r>
      <w:r w:rsidRPr="00EF7FE8">
        <w:rPr>
          <w:rFonts w:ascii="Times New Roman" w:hAnsi="Times New Roman"/>
          <w:b/>
          <w:sz w:val="24"/>
          <w:szCs w:val="24"/>
        </w:rPr>
        <w:t>2</w:t>
      </w:r>
      <w:r w:rsidRPr="00EF7FE8">
        <w:rPr>
          <w:rFonts w:ascii="Times New Roman" w:hAnsi="Times New Roman"/>
          <w:sz w:val="24"/>
          <w:szCs w:val="24"/>
        </w:rPr>
        <w:t xml:space="preserve">, odbyte spotkania brokerskie z naukowcami i/lub firmami: </w:t>
      </w:r>
      <w:r w:rsidRPr="00EF7FE8">
        <w:rPr>
          <w:rFonts w:ascii="Times New Roman" w:hAnsi="Times New Roman"/>
          <w:b/>
          <w:sz w:val="24"/>
          <w:szCs w:val="24"/>
        </w:rPr>
        <w:t>132</w:t>
      </w:r>
      <w:r w:rsidRPr="00EF7FE8">
        <w:rPr>
          <w:rFonts w:ascii="Times New Roman" w:hAnsi="Times New Roman"/>
          <w:sz w:val="24"/>
          <w:szCs w:val="24"/>
        </w:rPr>
        <w:t xml:space="preserve">, udział w krajowych i zagranicznych konferencjach i seminariach: </w:t>
      </w:r>
      <w:r w:rsidRPr="00EF7FE8">
        <w:rPr>
          <w:rFonts w:ascii="Times New Roman" w:hAnsi="Times New Roman"/>
          <w:b/>
          <w:sz w:val="24"/>
          <w:szCs w:val="24"/>
        </w:rPr>
        <w:t>13</w:t>
      </w:r>
      <w:r w:rsidRPr="00EF7FE8">
        <w:rPr>
          <w:rFonts w:ascii="Times New Roman" w:hAnsi="Times New Roman"/>
          <w:sz w:val="24"/>
          <w:szCs w:val="24"/>
        </w:rPr>
        <w:t xml:space="preserve">, udział szkoleniach i warsztatach: </w:t>
      </w:r>
      <w:r w:rsidRPr="00EF7FE8">
        <w:rPr>
          <w:rFonts w:ascii="Times New Roman" w:hAnsi="Times New Roman"/>
          <w:b/>
          <w:sz w:val="24"/>
          <w:szCs w:val="24"/>
        </w:rPr>
        <w:t>9</w:t>
      </w:r>
      <w:r w:rsidRPr="00EF7FE8">
        <w:rPr>
          <w:rFonts w:ascii="Times New Roman" w:hAnsi="Times New Roman"/>
          <w:sz w:val="24"/>
          <w:szCs w:val="24"/>
        </w:rPr>
        <w:t xml:space="preserve">, prelekcje podczas konferencji lub prowadzenie szkoleń: </w:t>
      </w:r>
      <w:r w:rsidRPr="00EF7FE8">
        <w:rPr>
          <w:rFonts w:ascii="Times New Roman" w:hAnsi="Times New Roman"/>
          <w:b/>
          <w:sz w:val="24"/>
          <w:szCs w:val="24"/>
        </w:rPr>
        <w:t>5</w:t>
      </w:r>
      <w:r w:rsidRPr="00EF7FE8">
        <w:rPr>
          <w:rFonts w:ascii="Times New Roman" w:hAnsi="Times New Roman"/>
          <w:sz w:val="24"/>
          <w:szCs w:val="24"/>
        </w:rPr>
        <w:t xml:space="preserve">, autorstwo/współautorstwo publikacji dot. komercjalizacji: </w:t>
      </w:r>
      <w:r w:rsidRPr="00EF7FE8">
        <w:rPr>
          <w:rFonts w:ascii="Times New Roman" w:hAnsi="Times New Roman"/>
          <w:b/>
          <w:sz w:val="24"/>
          <w:szCs w:val="24"/>
        </w:rPr>
        <w:t>2</w:t>
      </w:r>
      <w:r w:rsidRPr="00EF7FE8">
        <w:rPr>
          <w:rFonts w:ascii="Times New Roman" w:hAnsi="Times New Roman"/>
          <w:sz w:val="24"/>
          <w:szCs w:val="24"/>
        </w:rPr>
        <w:t>, udział w stażach zagranicznych: 2 tyg. USA, 2 tyg. Niemcy.</w:t>
      </w:r>
    </w:p>
    <w:p w:rsidR="002352A2" w:rsidRPr="00EF7FE8" w:rsidRDefault="002352A2" w:rsidP="002352A2">
      <w:pPr>
        <w:jc w:val="both"/>
        <w:rPr>
          <w:rFonts w:ascii="Times New Roman" w:hAnsi="Times New Roman"/>
          <w:sz w:val="24"/>
          <w:szCs w:val="24"/>
        </w:rPr>
      </w:pPr>
    </w:p>
    <w:p w:rsidR="002352A2" w:rsidRPr="00EF7FE8" w:rsidRDefault="002352A2" w:rsidP="002352A2">
      <w:pPr>
        <w:jc w:val="both"/>
        <w:rPr>
          <w:rFonts w:ascii="Times New Roman" w:hAnsi="Times New Roman"/>
          <w:sz w:val="24"/>
          <w:szCs w:val="24"/>
        </w:rPr>
      </w:pPr>
      <w:r w:rsidRPr="00EF7FE8">
        <w:rPr>
          <w:rFonts w:ascii="Times New Roman" w:hAnsi="Times New Roman"/>
          <w:b/>
          <w:sz w:val="24"/>
          <w:szCs w:val="24"/>
        </w:rPr>
        <w:t>Ekspertyzy wykonywane prze pracowników Wydziału Chemii UW.</w:t>
      </w:r>
    </w:p>
    <w:p w:rsidR="002352A2" w:rsidRPr="00EF7FE8" w:rsidRDefault="002352A2" w:rsidP="002352A2">
      <w:pPr>
        <w:jc w:val="both"/>
        <w:rPr>
          <w:rFonts w:ascii="Times New Roman" w:hAnsi="Times New Roman"/>
          <w:sz w:val="24"/>
          <w:szCs w:val="24"/>
        </w:rPr>
      </w:pPr>
      <w:r w:rsidRPr="00EF7FE8">
        <w:rPr>
          <w:rFonts w:ascii="Times New Roman" w:hAnsi="Times New Roman"/>
          <w:b/>
          <w:sz w:val="24"/>
          <w:szCs w:val="24"/>
        </w:rPr>
        <w:t>Lista przykladowych ekspertyz wykonanych dla biznesu w ostatnich latach</w:t>
      </w:r>
      <w:r w:rsidRPr="00EF7FE8">
        <w:rPr>
          <w:rFonts w:ascii="Times New Roman" w:hAnsi="Times New Roman"/>
          <w:sz w:val="24"/>
          <w:szCs w:val="24"/>
        </w:rPr>
        <w:t xml:space="preserve">: </w:t>
      </w:r>
      <w:r w:rsidRPr="00EF7FE8">
        <w:rPr>
          <w:rFonts w:ascii="Times New Roman" w:hAnsi="Times New Roman"/>
          <w:sz w:val="24"/>
          <w:szCs w:val="24"/>
        </w:rPr>
        <w:sym w:font="Symbol" w:char="F0B7"/>
      </w:r>
      <w:r w:rsidRPr="00EF7FE8">
        <w:rPr>
          <w:rFonts w:ascii="Times New Roman" w:hAnsi="Times New Roman"/>
          <w:sz w:val="24"/>
          <w:szCs w:val="24"/>
        </w:rPr>
        <w:t xml:space="preserve"> Wydzielanie i identyfikacji zanieczyszczenia w substancji czynnej Olanzapina (Grodziskie Zakłady Farmaceutyczne "Polfa" sp. zoo. ), </w:t>
      </w:r>
      <w:r w:rsidRPr="00EF7FE8">
        <w:rPr>
          <w:rFonts w:ascii="Times New Roman" w:hAnsi="Times New Roman"/>
          <w:sz w:val="24"/>
          <w:szCs w:val="24"/>
        </w:rPr>
        <w:sym w:font="Symbol" w:char="F0B7"/>
      </w:r>
      <w:r w:rsidRPr="00EF7FE8">
        <w:rPr>
          <w:rFonts w:ascii="Times New Roman" w:hAnsi="Times New Roman"/>
          <w:sz w:val="24"/>
          <w:szCs w:val="24"/>
        </w:rPr>
        <w:t xml:space="preserve"> Synteza analogów 1α, 25-dihydroksy-6-metylo-19-norwitamin D. (Uniwersytet Wisconsin-Madison, USA). </w:t>
      </w:r>
      <w:r w:rsidRPr="00EF7FE8">
        <w:rPr>
          <w:rFonts w:ascii="Times New Roman" w:hAnsi="Times New Roman"/>
          <w:sz w:val="24"/>
          <w:szCs w:val="24"/>
        </w:rPr>
        <w:sym w:font="Symbol" w:char="F0B7"/>
      </w:r>
      <w:r w:rsidRPr="00EF7FE8">
        <w:rPr>
          <w:rFonts w:ascii="Times New Roman" w:hAnsi="Times New Roman"/>
          <w:sz w:val="24"/>
          <w:szCs w:val="24"/>
        </w:rPr>
        <w:t xml:space="preserve"> Różne zastosowanie banków asferycznych atomów (Uniwersytet w Getyndze). </w:t>
      </w:r>
      <w:r w:rsidRPr="00EF7FE8">
        <w:rPr>
          <w:rFonts w:ascii="Times New Roman" w:hAnsi="Times New Roman"/>
          <w:sz w:val="24"/>
          <w:szCs w:val="24"/>
        </w:rPr>
        <w:sym w:font="Symbol" w:char="F0B7"/>
      </w:r>
      <w:r w:rsidRPr="00EF7FE8">
        <w:rPr>
          <w:rFonts w:ascii="Times New Roman" w:hAnsi="Times New Roman"/>
          <w:sz w:val="24"/>
          <w:szCs w:val="24"/>
        </w:rPr>
        <w:t xml:space="preserve"> Synteza D-seko analogów 2MD z podwójnym wiązaniem pomiędzy C(17) a C(20). (Uniwersytet Wisconsin-Madison, USA). </w:t>
      </w:r>
      <w:r w:rsidRPr="00EF7FE8">
        <w:rPr>
          <w:rFonts w:ascii="Times New Roman" w:hAnsi="Times New Roman"/>
          <w:sz w:val="24"/>
          <w:szCs w:val="24"/>
        </w:rPr>
        <w:sym w:font="Symbol" w:char="F0B7"/>
      </w:r>
      <w:r w:rsidRPr="00EF7FE8">
        <w:rPr>
          <w:rFonts w:ascii="Times New Roman" w:hAnsi="Times New Roman"/>
          <w:sz w:val="24"/>
          <w:szCs w:val="24"/>
        </w:rPr>
        <w:t> Otrzymania poszczególnych składników substancji czynnej Metizoprinol (Gedeon Richter Polska sp. zoo). </w:t>
      </w:r>
      <w:r w:rsidRPr="00EF7FE8">
        <w:rPr>
          <w:rFonts w:ascii="Times New Roman" w:hAnsi="Times New Roman"/>
          <w:sz w:val="24"/>
          <w:szCs w:val="24"/>
        </w:rPr>
        <w:sym w:font="Symbol" w:char="F0B7"/>
      </w:r>
      <w:r w:rsidRPr="00EF7FE8">
        <w:rPr>
          <w:rFonts w:ascii="Times New Roman" w:hAnsi="Times New Roman"/>
          <w:sz w:val="24"/>
          <w:szCs w:val="24"/>
        </w:rPr>
        <w:t xml:space="preserve"> Badanie próbek wody wodociągowej, pochodzących z 10 miast oraz szkolenie pracownika firmy BRITA w zakresie wody (BRITA Polska sp. zoo). </w:t>
      </w:r>
      <w:r w:rsidRPr="00EF7FE8">
        <w:rPr>
          <w:rFonts w:ascii="Times New Roman" w:hAnsi="Times New Roman"/>
          <w:sz w:val="24"/>
          <w:szCs w:val="24"/>
        </w:rPr>
        <w:sym w:font="Symbol" w:char="F0B7"/>
      </w:r>
      <w:r w:rsidRPr="00EF7FE8">
        <w:rPr>
          <w:rFonts w:ascii="Times New Roman" w:hAnsi="Times New Roman"/>
          <w:sz w:val="24"/>
          <w:szCs w:val="24"/>
        </w:rPr>
        <w:t xml:space="preserve"> Otrzymanie składników substancji czynnej Metizoprinol. (Gedeon Richter Polska sp. zoo). </w:t>
      </w:r>
      <w:r w:rsidRPr="00EF7FE8">
        <w:rPr>
          <w:rFonts w:ascii="Times New Roman" w:hAnsi="Times New Roman"/>
          <w:sz w:val="24"/>
          <w:szCs w:val="24"/>
        </w:rPr>
        <w:sym w:font="Symbol" w:char="F0B7"/>
      </w:r>
      <w:r w:rsidRPr="00EF7FE8">
        <w:rPr>
          <w:rFonts w:ascii="Times New Roman" w:hAnsi="Times New Roman"/>
          <w:sz w:val="24"/>
          <w:szCs w:val="24"/>
        </w:rPr>
        <w:t xml:space="preserve"> Synteza związku chemicznego będącego solą NHC (Akademickie Inkubatory Przedsiębiorczości). </w:t>
      </w:r>
      <w:r w:rsidRPr="00EF7FE8">
        <w:rPr>
          <w:rFonts w:ascii="Times New Roman" w:hAnsi="Times New Roman"/>
          <w:sz w:val="24"/>
          <w:szCs w:val="24"/>
        </w:rPr>
        <w:sym w:font="Symbol" w:char="F0B7"/>
      </w:r>
      <w:r w:rsidRPr="00EF7FE8">
        <w:rPr>
          <w:rFonts w:ascii="Times New Roman" w:hAnsi="Times New Roman"/>
          <w:sz w:val="24"/>
          <w:szCs w:val="24"/>
        </w:rPr>
        <w:t xml:space="preserve"> Współpraca nad syntezami związków organicznych oraz opracowaniem profilu aktywności rutynowych katalizatorów w wybranych reakcjach metatezy (Apeiron Synthesis sp. zoo). </w:t>
      </w:r>
      <w:r w:rsidRPr="00EF7FE8">
        <w:rPr>
          <w:rFonts w:ascii="Times New Roman" w:hAnsi="Times New Roman"/>
          <w:sz w:val="24"/>
          <w:szCs w:val="24"/>
        </w:rPr>
        <w:sym w:font="Symbol" w:char="F0B7"/>
      </w:r>
      <w:r w:rsidRPr="00EF7FE8">
        <w:rPr>
          <w:rFonts w:ascii="Times New Roman" w:hAnsi="Times New Roman"/>
          <w:sz w:val="24"/>
          <w:szCs w:val="24"/>
        </w:rPr>
        <w:t xml:space="preserve"> Otrzymanie składników substancji czynnej Metizoprinol (Gedeon Richter Polska sp. zoo.). </w:t>
      </w:r>
      <w:r w:rsidRPr="00EF7FE8">
        <w:rPr>
          <w:rFonts w:ascii="Times New Roman" w:hAnsi="Times New Roman"/>
          <w:sz w:val="24"/>
          <w:szCs w:val="24"/>
        </w:rPr>
        <w:sym w:font="Symbol" w:char="F0B7"/>
      </w:r>
      <w:r w:rsidRPr="00EF7FE8">
        <w:rPr>
          <w:rFonts w:ascii="Times New Roman" w:hAnsi="Times New Roman"/>
          <w:sz w:val="24"/>
          <w:szCs w:val="24"/>
        </w:rPr>
        <w:t xml:space="preserve"> Synteza substancji chemicznych i wykonywanie usług typowych dla preparatywnego i syntetycznego laboratorium chemicznego (Bayer CropScience AG). </w:t>
      </w:r>
      <w:r w:rsidRPr="00EF7FE8">
        <w:rPr>
          <w:rFonts w:ascii="Times New Roman" w:hAnsi="Times New Roman"/>
          <w:sz w:val="24"/>
          <w:szCs w:val="24"/>
        </w:rPr>
        <w:sym w:font="Symbol" w:char="F0B7"/>
      </w:r>
      <w:r w:rsidRPr="00EF7FE8">
        <w:rPr>
          <w:rFonts w:ascii="Times New Roman" w:hAnsi="Times New Roman"/>
          <w:sz w:val="24"/>
          <w:szCs w:val="24"/>
        </w:rPr>
        <w:t xml:space="preserve"> Otrzymanie i zidentyfikowanie zanieczyszczeń nieznanych w produkcie (Gedeon Richter Polska sp. zoo). </w:t>
      </w:r>
      <w:r w:rsidRPr="00EF7FE8">
        <w:rPr>
          <w:rFonts w:ascii="Times New Roman" w:hAnsi="Times New Roman"/>
          <w:sz w:val="24"/>
          <w:szCs w:val="24"/>
        </w:rPr>
        <w:sym w:font="Symbol" w:char="F0B7"/>
      </w:r>
      <w:r w:rsidRPr="00EF7FE8">
        <w:rPr>
          <w:rFonts w:ascii="Times New Roman" w:hAnsi="Times New Roman"/>
          <w:sz w:val="24"/>
          <w:szCs w:val="24"/>
        </w:rPr>
        <w:t xml:space="preserve"> Wyznaczenie charakterystyki mini ogniw zbudowanych z wykorzystaniem różnych rodzajów elektrod i próbek przewodzącej folii polimerowej zawierającej sole litu (Instytut Chemii Przemysłowej im. prof. I. Mościckiego). </w:t>
      </w:r>
      <w:r w:rsidRPr="00EF7FE8">
        <w:rPr>
          <w:rFonts w:ascii="Times New Roman" w:hAnsi="Times New Roman"/>
          <w:sz w:val="24"/>
          <w:szCs w:val="24"/>
        </w:rPr>
        <w:sym w:font="Symbol" w:char="F0B7"/>
      </w:r>
      <w:r w:rsidRPr="00EF7FE8">
        <w:rPr>
          <w:rFonts w:ascii="Times New Roman" w:hAnsi="Times New Roman"/>
          <w:sz w:val="24"/>
          <w:szCs w:val="24"/>
        </w:rPr>
        <w:t xml:space="preserve"> Wytworzenie i oznaczenia współczynnika odpowiedzi zanieczyszczenia w substancji czynnej Olanzapina (Gedeon Richter Polska sp. zoo). </w:t>
      </w:r>
      <w:r w:rsidRPr="00EF7FE8">
        <w:rPr>
          <w:rFonts w:ascii="Times New Roman" w:hAnsi="Times New Roman"/>
          <w:sz w:val="24"/>
          <w:szCs w:val="24"/>
        </w:rPr>
        <w:sym w:font="Symbol" w:char="F0B7"/>
      </w:r>
      <w:r w:rsidRPr="00EF7FE8">
        <w:rPr>
          <w:rFonts w:ascii="Times New Roman" w:hAnsi="Times New Roman"/>
          <w:sz w:val="24"/>
          <w:szCs w:val="24"/>
        </w:rPr>
        <w:t xml:space="preserve"> Ocena możliwości zastosowania sensorów opartych na polimerach przewodzących do analizy jakości oleju transformatorowego i wody(ABB sp. zoo). </w:t>
      </w:r>
      <w:r w:rsidRPr="00EF7FE8">
        <w:rPr>
          <w:rFonts w:ascii="Times New Roman" w:hAnsi="Times New Roman"/>
          <w:sz w:val="24"/>
          <w:szCs w:val="24"/>
        </w:rPr>
        <w:sym w:font="Symbol" w:char="F0B7"/>
      </w:r>
      <w:r w:rsidRPr="00EF7FE8">
        <w:rPr>
          <w:rFonts w:ascii="Times New Roman" w:hAnsi="Times New Roman"/>
          <w:sz w:val="24"/>
          <w:szCs w:val="24"/>
        </w:rPr>
        <w:t xml:space="preserve"> R+D Works dla firmy UMICORE.(UMICORE AG&amp;KG). </w:t>
      </w:r>
      <w:r w:rsidRPr="00EF7FE8">
        <w:rPr>
          <w:rFonts w:ascii="Times New Roman" w:hAnsi="Times New Roman"/>
          <w:sz w:val="24"/>
          <w:szCs w:val="24"/>
        </w:rPr>
        <w:sym w:font="Symbol" w:char="F0B7"/>
      </w:r>
      <w:r w:rsidRPr="00EF7FE8">
        <w:rPr>
          <w:rFonts w:ascii="Times New Roman" w:hAnsi="Times New Roman"/>
          <w:sz w:val="24"/>
          <w:szCs w:val="24"/>
        </w:rPr>
        <w:t xml:space="preserve"> Synteza 1α,25-dihydroksy-7-metylo-19-norwitaminy D3. </w:t>
      </w:r>
      <w:r w:rsidRPr="00EF7FE8">
        <w:rPr>
          <w:rFonts w:ascii="Times New Roman" w:hAnsi="Times New Roman"/>
          <w:sz w:val="24"/>
          <w:szCs w:val="24"/>
          <w:lang w:val="en-US"/>
        </w:rPr>
        <w:t xml:space="preserve">(Uniwersytet Wisconsin-Madison, USA). </w:t>
      </w:r>
      <w:r w:rsidRPr="00EF7FE8">
        <w:rPr>
          <w:rFonts w:ascii="Times New Roman" w:hAnsi="Times New Roman"/>
          <w:sz w:val="24"/>
          <w:szCs w:val="24"/>
        </w:rPr>
        <w:sym w:font="Symbol" w:char="F0B7"/>
      </w:r>
      <w:r w:rsidRPr="00EF7FE8">
        <w:rPr>
          <w:rFonts w:ascii="Times New Roman" w:hAnsi="Times New Roman"/>
          <w:sz w:val="24"/>
          <w:szCs w:val="24"/>
          <w:lang w:val="en-US"/>
        </w:rPr>
        <w:t xml:space="preserve"> Compressive Sensing in Paralled High Dimensional NMR Spectroscopy. </w:t>
      </w:r>
      <w:r w:rsidRPr="00EF7FE8">
        <w:rPr>
          <w:rFonts w:ascii="Times New Roman" w:hAnsi="Times New Roman"/>
          <w:sz w:val="24"/>
          <w:szCs w:val="24"/>
        </w:rPr>
        <w:t xml:space="preserve">(Agilent Technologies). </w:t>
      </w:r>
      <w:r w:rsidRPr="00EF7FE8">
        <w:rPr>
          <w:rFonts w:ascii="Times New Roman" w:hAnsi="Times New Roman"/>
          <w:sz w:val="24"/>
          <w:szCs w:val="24"/>
        </w:rPr>
        <w:sym w:font="Symbol" w:char="F0B7"/>
      </w:r>
      <w:r w:rsidRPr="00EF7FE8">
        <w:rPr>
          <w:rFonts w:ascii="Times New Roman" w:hAnsi="Times New Roman"/>
          <w:sz w:val="24"/>
          <w:szCs w:val="24"/>
        </w:rPr>
        <w:t xml:space="preserve"> Wydzielenie i oznaczenie zanieczyszczeń oraz poszczególnych składników substancji czynnej Metizoprinol (Gedeon Richter Polska sp. zoo). </w:t>
      </w:r>
      <w:r w:rsidRPr="00EF7FE8">
        <w:rPr>
          <w:rFonts w:ascii="Times New Roman" w:hAnsi="Times New Roman"/>
          <w:sz w:val="24"/>
          <w:szCs w:val="24"/>
        </w:rPr>
        <w:sym w:font="Symbol" w:char="F0B7"/>
      </w:r>
      <w:r w:rsidRPr="00EF7FE8">
        <w:rPr>
          <w:rFonts w:ascii="Times New Roman" w:hAnsi="Times New Roman"/>
          <w:sz w:val="24"/>
          <w:szCs w:val="24"/>
        </w:rPr>
        <w:t xml:space="preserve"> Opracowanie i wdrożenie innowacyjnej technologii pozyskiwania czystych stopów metali. (GREENMET sp. zoo). </w:t>
      </w:r>
      <w:r w:rsidRPr="00EF7FE8">
        <w:rPr>
          <w:rFonts w:ascii="Times New Roman" w:hAnsi="Times New Roman"/>
          <w:sz w:val="24"/>
          <w:szCs w:val="24"/>
        </w:rPr>
        <w:sym w:font="Symbol" w:char="F0B7"/>
      </w:r>
      <w:r w:rsidRPr="00EF7FE8">
        <w:rPr>
          <w:rFonts w:ascii="Times New Roman" w:hAnsi="Times New Roman"/>
          <w:sz w:val="24"/>
          <w:szCs w:val="24"/>
        </w:rPr>
        <w:t xml:space="preserve"> Szczegółowa analiza składu nieorganicznego 59 obiektów wykonanych z czerwonej i czarnej kamionki oraz ich naśladownictw (Muzeum Pałac w Wilanowie). </w:t>
      </w:r>
      <w:r w:rsidRPr="00EF7FE8">
        <w:rPr>
          <w:rFonts w:ascii="Times New Roman" w:hAnsi="Times New Roman"/>
          <w:sz w:val="24"/>
          <w:szCs w:val="24"/>
        </w:rPr>
        <w:sym w:font="Symbol" w:char="F0B7"/>
      </w:r>
      <w:r w:rsidRPr="00EF7FE8">
        <w:rPr>
          <w:rFonts w:ascii="Times New Roman" w:hAnsi="Times New Roman"/>
          <w:sz w:val="24"/>
          <w:szCs w:val="24"/>
        </w:rPr>
        <w:t> Sprawdzanie przydatności membran polimerowych w mini-ogniwie litowym w tym wykonanie charakterystyki ogniw w wybranych układach w funkcji temperatury (-20</w:t>
      </w:r>
      <w:r w:rsidRPr="00EF7FE8">
        <w:rPr>
          <w:rFonts w:ascii="Times New Roman" w:hAnsi="Cambria Math"/>
          <w:sz w:val="24"/>
          <w:szCs w:val="24"/>
        </w:rPr>
        <w:t>⁰</w:t>
      </w:r>
      <w:r w:rsidRPr="00EF7FE8">
        <w:rPr>
          <w:rFonts w:ascii="Times New Roman" w:hAnsi="Times New Roman"/>
          <w:sz w:val="24"/>
          <w:szCs w:val="24"/>
        </w:rPr>
        <w:t>C-+ 70</w:t>
      </w:r>
      <w:r w:rsidRPr="00EF7FE8">
        <w:rPr>
          <w:rFonts w:ascii="Times New Roman" w:hAnsi="Cambria Math"/>
          <w:sz w:val="24"/>
          <w:szCs w:val="24"/>
        </w:rPr>
        <w:t>⁰</w:t>
      </w:r>
      <w:r w:rsidRPr="00EF7FE8">
        <w:rPr>
          <w:rFonts w:ascii="Times New Roman" w:hAnsi="Times New Roman"/>
          <w:sz w:val="24"/>
          <w:szCs w:val="24"/>
        </w:rPr>
        <w:t xml:space="preserve">C). (Instytut Chemii Przemysłowej im. prof. I. Mościckiego). </w:t>
      </w:r>
      <w:r w:rsidRPr="00EF7FE8">
        <w:rPr>
          <w:rFonts w:ascii="Times New Roman" w:hAnsi="Times New Roman"/>
          <w:sz w:val="24"/>
          <w:szCs w:val="24"/>
        </w:rPr>
        <w:sym w:font="Symbol" w:char="F0B7"/>
      </w:r>
      <w:r w:rsidRPr="00EF7FE8">
        <w:rPr>
          <w:rFonts w:ascii="Times New Roman" w:hAnsi="Times New Roman"/>
          <w:sz w:val="24"/>
          <w:szCs w:val="24"/>
        </w:rPr>
        <w:t xml:space="preserve"> Wykorzystanie naturalnych właściwości selenu w procesie </w:t>
      </w:r>
      <w:r w:rsidRPr="00EF7FE8">
        <w:rPr>
          <w:rFonts w:ascii="Times New Roman" w:hAnsi="Times New Roman"/>
          <w:sz w:val="24"/>
          <w:szCs w:val="24"/>
        </w:rPr>
        <w:lastRenderedPageBreak/>
        <w:t xml:space="preserve">biotransformacji w celu uruchomienia innowacyjnej metody produkcji suplementu diety (Ferma Oldar Aleksandra Dębska). </w:t>
      </w:r>
      <w:r w:rsidRPr="00EF7FE8">
        <w:rPr>
          <w:rFonts w:ascii="Times New Roman" w:hAnsi="Times New Roman"/>
          <w:sz w:val="24"/>
          <w:szCs w:val="24"/>
        </w:rPr>
        <w:sym w:font="Symbol" w:char="F0B7"/>
      </w:r>
      <w:r w:rsidRPr="00EF7FE8">
        <w:rPr>
          <w:rFonts w:ascii="Times New Roman" w:hAnsi="Times New Roman"/>
          <w:sz w:val="24"/>
          <w:szCs w:val="24"/>
        </w:rPr>
        <w:t xml:space="preserve"> Wykorzystanie naturalnych właściwości selenu w procesie biotransformacji w celu uruchomienia innowacyjnej metody produkcji suplementu diety (Ferma Oldar Aleksandra Dębska). </w:t>
      </w:r>
      <w:r w:rsidRPr="00EF7FE8">
        <w:rPr>
          <w:rFonts w:ascii="Times New Roman" w:hAnsi="Times New Roman"/>
          <w:sz w:val="24"/>
          <w:szCs w:val="24"/>
        </w:rPr>
        <w:sym w:font="Symbol" w:char="F0B7"/>
      </w:r>
      <w:r w:rsidRPr="00EF7FE8">
        <w:rPr>
          <w:rFonts w:ascii="Times New Roman" w:hAnsi="Times New Roman"/>
          <w:sz w:val="24"/>
          <w:szCs w:val="24"/>
        </w:rPr>
        <w:t xml:space="preserve"> Przygotowanie stanowiska badawczego w wydziale Chemii do badań fosforu. (Wojskowy Instytut Medyczny). </w:t>
      </w:r>
      <w:r w:rsidRPr="00EF7FE8">
        <w:rPr>
          <w:rFonts w:ascii="Times New Roman" w:hAnsi="Times New Roman"/>
          <w:sz w:val="24"/>
          <w:szCs w:val="24"/>
        </w:rPr>
        <w:sym w:font="Symbol" w:char="F0B7"/>
      </w:r>
      <w:r w:rsidRPr="00EF7FE8">
        <w:rPr>
          <w:rFonts w:ascii="Times New Roman" w:hAnsi="Times New Roman"/>
          <w:sz w:val="24"/>
          <w:szCs w:val="24"/>
        </w:rPr>
        <w:t xml:space="preserve"> Wydzielenie i oznaczenie zanieczyszczenia w substancji czynnej Metizoprinol a także określenie formy polimorficznej substancji Metizoprinol. (Gedeon Richter Polska sp. zoo.) </w:t>
      </w:r>
      <w:r w:rsidRPr="00EF7FE8">
        <w:rPr>
          <w:rFonts w:ascii="Times New Roman" w:hAnsi="Times New Roman"/>
          <w:sz w:val="24"/>
          <w:szCs w:val="24"/>
        </w:rPr>
        <w:sym w:font="Symbol" w:char="F0B7"/>
      </w:r>
      <w:r w:rsidRPr="00EF7FE8">
        <w:rPr>
          <w:rFonts w:ascii="Times New Roman" w:hAnsi="Times New Roman"/>
          <w:sz w:val="24"/>
          <w:szCs w:val="24"/>
        </w:rPr>
        <w:t xml:space="preserve"> Prace badawczo-rozwojowe polegające na syntezie wskazanych przez zleceniodawcę związków o strukturach i w ilości wskazanych przez zleceniodawcę wraz z raportem. (Science Pharma z oo sp. j.) </w:t>
      </w:r>
      <w:r w:rsidRPr="00EF7FE8">
        <w:rPr>
          <w:rFonts w:ascii="Times New Roman" w:hAnsi="Times New Roman"/>
          <w:sz w:val="24"/>
          <w:szCs w:val="24"/>
        </w:rPr>
        <w:sym w:font="Symbol" w:char="F0B7"/>
      </w:r>
      <w:r w:rsidRPr="00EF7FE8">
        <w:rPr>
          <w:rFonts w:ascii="Times New Roman" w:hAnsi="Times New Roman"/>
          <w:sz w:val="24"/>
          <w:szCs w:val="24"/>
        </w:rPr>
        <w:t xml:space="preserve"> Badania skuteczności działania różnych środków przeciwoparzeniowych oraz dekontaminacyjnych w poparzeniach skóry chemicznymi środkami parzącymi. (Wojskowy instytut Medyczny). </w:t>
      </w:r>
      <w:r w:rsidRPr="00EF7FE8">
        <w:rPr>
          <w:rFonts w:ascii="Times New Roman" w:hAnsi="Times New Roman"/>
          <w:sz w:val="24"/>
          <w:szCs w:val="24"/>
        </w:rPr>
        <w:sym w:font="Symbol" w:char="F0B7"/>
      </w:r>
      <w:r w:rsidRPr="00EF7FE8">
        <w:rPr>
          <w:rFonts w:ascii="Times New Roman" w:hAnsi="Times New Roman"/>
          <w:sz w:val="24"/>
          <w:szCs w:val="24"/>
        </w:rPr>
        <w:t xml:space="preserve"> Identyfikacja barwników w próbkach zabytkowych tkanin z bielizny oraz szat liturgicznych pochodzących z kolekcji kościoła NMP w Gdańsku (Akademia Sztuk Pięknych). </w:t>
      </w:r>
      <w:r w:rsidRPr="00EF7FE8">
        <w:rPr>
          <w:rFonts w:ascii="Times New Roman" w:hAnsi="Times New Roman"/>
          <w:sz w:val="24"/>
          <w:szCs w:val="24"/>
        </w:rPr>
        <w:sym w:font="Symbol" w:char="F0B7"/>
      </w:r>
      <w:r w:rsidRPr="00EF7FE8">
        <w:rPr>
          <w:rFonts w:ascii="Times New Roman" w:hAnsi="Times New Roman"/>
          <w:sz w:val="24"/>
          <w:szCs w:val="24"/>
        </w:rPr>
        <w:t xml:space="preserve"> Analiza białek pochodzących z proopiomelanokortyny w rdzeniu kręgowym szczurów w modelu bólu neurologicznego (Instytut Farmakologii PAN). </w:t>
      </w:r>
      <w:r w:rsidRPr="00EF7FE8">
        <w:rPr>
          <w:rFonts w:ascii="Times New Roman" w:hAnsi="Times New Roman"/>
          <w:sz w:val="24"/>
          <w:szCs w:val="24"/>
        </w:rPr>
        <w:sym w:font="Symbol" w:char="F0B7"/>
      </w:r>
      <w:r w:rsidRPr="00EF7FE8">
        <w:rPr>
          <w:rFonts w:ascii="Times New Roman" w:hAnsi="Times New Roman"/>
          <w:sz w:val="24"/>
          <w:szCs w:val="24"/>
        </w:rPr>
        <w:t xml:space="preserve"> Opracowanie otrzymania i identyfikacji zanieczyszczenia w tabletkach powlekanych Lisinopril+HTC. (Gedeon Rochter Sp. zoo.) </w:t>
      </w:r>
      <w:r w:rsidRPr="00EF7FE8">
        <w:rPr>
          <w:rFonts w:ascii="Times New Roman" w:hAnsi="Times New Roman"/>
          <w:sz w:val="24"/>
          <w:szCs w:val="24"/>
        </w:rPr>
        <w:sym w:font="Symbol" w:char="F0B7"/>
      </w:r>
      <w:r w:rsidRPr="00EF7FE8">
        <w:rPr>
          <w:rFonts w:ascii="Times New Roman" w:hAnsi="Times New Roman"/>
          <w:sz w:val="24"/>
          <w:szCs w:val="24"/>
        </w:rPr>
        <w:t> Badania zawartości związków polifenolowych w produktach ubocznego użytkowania lasu. (Instytut Badawczy Leśnictwa).</w:t>
      </w:r>
    </w:p>
    <w:p w:rsidR="002352A2" w:rsidRPr="00EF7FE8" w:rsidRDefault="002352A2" w:rsidP="002352A2">
      <w:pPr>
        <w:jc w:val="both"/>
        <w:rPr>
          <w:rFonts w:ascii="Times New Roman" w:hAnsi="Times New Roman"/>
          <w:sz w:val="24"/>
          <w:szCs w:val="24"/>
        </w:rPr>
      </w:pPr>
    </w:p>
    <w:p w:rsidR="002352A2" w:rsidRPr="00EF7FE8" w:rsidRDefault="002352A2" w:rsidP="00EF7FE8">
      <w:pPr>
        <w:spacing w:after="0"/>
        <w:jc w:val="both"/>
        <w:rPr>
          <w:rFonts w:ascii="Times New Roman" w:hAnsi="Times New Roman"/>
          <w:b/>
          <w:sz w:val="24"/>
          <w:szCs w:val="24"/>
        </w:rPr>
      </w:pPr>
      <w:r w:rsidRPr="00EF7FE8">
        <w:rPr>
          <w:rFonts w:ascii="Times New Roman" w:hAnsi="Times New Roman"/>
          <w:b/>
          <w:sz w:val="24"/>
          <w:szCs w:val="24"/>
        </w:rPr>
        <w:t>11. Patenty i zgłoszenia patentowe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807"/>
        <w:gridCol w:w="1807"/>
        <w:gridCol w:w="1807"/>
        <w:gridCol w:w="1669"/>
      </w:tblGrid>
      <w:tr w:rsidR="002352A2" w:rsidRPr="00EF7FE8" w:rsidTr="002352A2">
        <w:tc>
          <w:tcPr>
            <w:tcW w:w="1972" w:type="dxa"/>
          </w:tcPr>
          <w:p w:rsidR="002352A2" w:rsidRPr="00EF7FE8" w:rsidRDefault="002352A2" w:rsidP="00EF7FE8">
            <w:pPr>
              <w:spacing w:after="0"/>
              <w:rPr>
                <w:rFonts w:ascii="Times New Roman" w:hAnsi="Times New Roman"/>
                <w:sz w:val="24"/>
                <w:szCs w:val="24"/>
              </w:rPr>
            </w:pPr>
            <w:r w:rsidRPr="00EF7FE8">
              <w:rPr>
                <w:rFonts w:ascii="Times New Roman" w:hAnsi="Times New Roman"/>
                <w:sz w:val="24"/>
                <w:szCs w:val="24"/>
              </w:rPr>
              <w:t>rok</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2012</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2013</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2014</w:t>
            </w:r>
          </w:p>
        </w:tc>
        <w:tc>
          <w:tcPr>
            <w:tcW w:w="1669"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2015</w:t>
            </w:r>
          </w:p>
        </w:tc>
      </w:tr>
      <w:tr w:rsidR="002352A2" w:rsidRPr="00EF7FE8" w:rsidTr="002352A2">
        <w:tc>
          <w:tcPr>
            <w:tcW w:w="1972" w:type="dxa"/>
          </w:tcPr>
          <w:p w:rsidR="002352A2" w:rsidRPr="00EF7FE8" w:rsidRDefault="002352A2" w:rsidP="00EF7FE8">
            <w:pPr>
              <w:spacing w:after="0"/>
              <w:rPr>
                <w:rFonts w:ascii="Times New Roman" w:hAnsi="Times New Roman"/>
                <w:sz w:val="24"/>
                <w:szCs w:val="24"/>
              </w:rPr>
            </w:pPr>
            <w:r w:rsidRPr="00EF7FE8">
              <w:rPr>
                <w:rFonts w:ascii="Times New Roman" w:hAnsi="Times New Roman"/>
                <w:sz w:val="24"/>
                <w:szCs w:val="24"/>
              </w:rPr>
              <w:t>zgłoszenia patentowe</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10</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0</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3</w:t>
            </w:r>
          </w:p>
        </w:tc>
        <w:tc>
          <w:tcPr>
            <w:tcW w:w="1669"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7</w:t>
            </w:r>
          </w:p>
        </w:tc>
      </w:tr>
      <w:tr w:rsidR="002352A2" w:rsidRPr="00EF7FE8" w:rsidTr="002352A2">
        <w:tc>
          <w:tcPr>
            <w:tcW w:w="1972" w:type="dxa"/>
          </w:tcPr>
          <w:p w:rsidR="002352A2" w:rsidRPr="00EF7FE8" w:rsidRDefault="002352A2" w:rsidP="00EF7FE8">
            <w:pPr>
              <w:spacing w:after="0"/>
              <w:rPr>
                <w:rFonts w:ascii="Times New Roman" w:hAnsi="Times New Roman"/>
                <w:sz w:val="24"/>
                <w:szCs w:val="24"/>
              </w:rPr>
            </w:pPr>
            <w:r w:rsidRPr="00EF7FE8">
              <w:rPr>
                <w:rFonts w:ascii="Times New Roman" w:hAnsi="Times New Roman"/>
                <w:sz w:val="24"/>
                <w:szCs w:val="24"/>
              </w:rPr>
              <w:t>patenty udzielone</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3</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13</w:t>
            </w:r>
          </w:p>
        </w:tc>
        <w:tc>
          <w:tcPr>
            <w:tcW w:w="1807"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4</w:t>
            </w:r>
          </w:p>
        </w:tc>
        <w:tc>
          <w:tcPr>
            <w:tcW w:w="1669" w:type="dxa"/>
          </w:tcPr>
          <w:p w:rsidR="002352A2" w:rsidRPr="00EF7FE8" w:rsidRDefault="002352A2" w:rsidP="00EF7FE8">
            <w:pPr>
              <w:spacing w:after="0"/>
              <w:jc w:val="center"/>
              <w:rPr>
                <w:rFonts w:ascii="Times New Roman" w:hAnsi="Times New Roman"/>
                <w:sz w:val="24"/>
                <w:szCs w:val="24"/>
              </w:rPr>
            </w:pPr>
            <w:r w:rsidRPr="00EF7FE8">
              <w:rPr>
                <w:rFonts w:ascii="Times New Roman" w:hAnsi="Times New Roman"/>
                <w:sz w:val="24"/>
                <w:szCs w:val="24"/>
              </w:rPr>
              <w:t>17</w:t>
            </w:r>
          </w:p>
        </w:tc>
      </w:tr>
    </w:tbl>
    <w:p w:rsidR="002352A2" w:rsidRPr="00EF7FE8" w:rsidRDefault="002352A2" w:rsidP="00EF7FE8">
      <w:pPr>
        <w:spacing w:after="0"/>
        <w:jc w:val="center"/>
        <w:rPr>
          <w:rFonts w:ascii="Times New Roman" w:hAnsi="Times New Roman"/>
          <w:b/>
          <w:i/>
          <w:sz w:val="24"/>
          <w:szCs w:val="24"/>
        </w:rPr>
      </w:pPr>
    </w:p>
    <w:p w:rsidR="002352A2" w:rsidRPr="00EF7FE8" w:rsidRDefault="002352A2" w:rsidP="00EF7FE8">
      <w:pPr>
        <w:spacing w:after="0"/>
        <w:jc w:val="both"/>
        <w:rPr>
          <w:rFonts w:ascii="Times New Roman" w:hAnsi="Times New Roman"/>
          <w:b/>
          <w:i/>
          <w:sz w:val="24"/>
          <w:szCs w:val="24"/>
        </w:rPr>
      </w:pPr>
      <w:r w:rsidRPr="00EF7FE8">
        <w:rPr>
          <w:rFonts w:ascii="Times New Roman" w:hAnsi="Times New Roman"/>
          <w:b/>
          <w:i/>
          <w:sz w:val="24"/>
          <w:szCs w:val="24"/>
        </w:rPr>
        <w:t>Rok 2012, patenty</w:t>
      </w:r>
    </w:p>
    <w:p w:rsidR="002352A2" w:rsidRPr="00EF7FE8" w:rsidRDefault="002352A2" w:rsidP="00EF7FE8">
      <w:pPr>
        <w:spacing w:after="0"/>
        <w:ind w:left="284" w:hanging="284"/>
        <w:jc w:val="both"/>
        <w:rPr>
          <w:rFonts w:ascii="Times New Roman" w:hAnsi="Times New Roman"/>
          <w:color w:val="000000"/>
          <w:sz w:val="24"/>
          <w:szCs w:val="24"/>
        </w:rPr>
      </w:pPr>
      <w:r w:rsidRPr="00EF7FE8">
        <w:rPr>
          <w:rFonts w:ascii="Times New Roman" w:hAnsi="Times New Roman"/>
          <w:color w:val="000000"/>
          <w:sz w:val="24"/>
          <w:szCs w:val="24"/>
        </w:rPr>
        <w:t>1. Nowe kompleksy rutenu, sposób ich wytwarzania oraz zastosowanie w reakcji metatezy olefin, Grela K., Michalak M., Barbasiewicz M.,P.395131, został sprzedany firmie UMICORE (Niemcy). Następnie firma ta w roku 2012 rozszerzyła jego ochronę na cały świat (PCT). Planowane jest komercyjne wykorzystane wynalazku</w:t>
      </w:r>
    </w:p>
    <w:p w:rsidR="002352A2" w:rsidRPr="00EF7FE8" w:rsidRDefault="002352A2" w:rsidP="00EF7FE8">
      <w:pPr>
        <w:spacing w:after="0"/>
        <w:ind w:left="284" w:hanging="284"/>
        <w:jc w:val="both"/>
        <w:rPr>
          <w:rFonts w:ascii="Times New Roman" w:hAnsi="Times New Roman"/>
          <w:color w:val="000000"/>
          <w:sz w:val="24"/>
          <w:szCs w:val="24"/>
        </w:rPr>
      </w:pPr>
      <w:r w:rsidRPr="00EF7FE8">
        <w:rPr>
          <w:rFonts w:ascii="Times New Roman" w:hAnsi="Times New Roman"/>
          <w:color w:val="000000"/>
          <w:sz w:val="24"/>
          <w:szCs w:val="24"/>
        </w:rPr>
        <w:t>2. Sposób otrzymywania wyprowadzenia elektrycznego z kolektora elektrod akumulatora ołowiowo-kwasowego , Bajsert M., Buczkowska-Biniecka M., Czerwiński A., Kotowski J., Obrębowski S., Przystałowski M., Rogulski Z., Patent RP, PL 211599, 29.06.2012, WUP 06/12</w:t>
      </w:r>
    </w:p>
    <w:p w:rsidR="002352A2" w:rsidRPr="00EF7FE8" w:rsidRDefault="002352A2" w:rsidP="00EF7FE8">
      <w:pPr>
        <w:pStyle w:val="HTML-wstpniesformatowany"/>
        <w:spacing w:line="276" w:lineRule="auto"/>
        <w:ind w:left="284" w:hanging="284"/>
        <w:jc w:val="both"/>
        <w:rPr>
          <w:rFonts w:ascii="Times New Roman" w:hAnsi="Times New Roman" w:cs="Times New Roman"/>
          <w:color w:val="000000"/>
          <w:sz w:val="24"/>
          <w:szCs w:val="24"/>
        </w:rPr>
      </w:pPr>
      <w:r w:rsidRPr="00EF7FE8">
        <w:rPr>
          <w:rFonts w:ascii="Times New Roman" w:hAnsi="Times New Roman" w:cs="Times New Roman"/>
          <w:color w:val="000000"/>
          <w:sz w:val="24"/>
          <w:szCs w:val="24"/>
        </w:rPr>
        <w:t>3. Kolektor prądu elektrod akumulatora ołowiowo-kwasowego oraz akumulator ołowiowo-kwasowy, Bajsert M., Buczkowska-Biniecka M., Czerwiński A., Kotowski J., Obrębowski S., Przystałowski M., Rogulski Z., Patent RP, PL 211918, 31.07.2012, WUP 07/12</w:t>
      </w:r>
    </w:p>
    <w:p w:rsidR="002352A2" w:rsidRPr="00EF7FE8" w:rsidRDefault="002352A2" w:rsidP="00EF7FE8">
      <w:pPr>
        <w:pStyle w:val="HTML-wstpniesformatowany"/>
        <w:spacing w:line="276" w:lineRule="auto"/>
        <w:ind w:left="284" w:hanging="284"/>
        <w:jc w:val="both"/>
        <w:rPr>
          <w:rFonts w:ascii="Times New Roman" w:hAnsi="Times New Roman" w:cs="Times New Roman"/>
          <w:color w:val="000000"/>
          <w:sz w:val="24"/>
          <w:szCs w:val="24"/>
        </w:rPr>
      </w:pPr>
      <w:r w:rsidRPr="00EF7FE8">
        <w:rPr>
          <w:rFonts w:ascii="Times New Roman" w:hAnsi="Times New Roman" w:cs="Times New Roman"/>
          <w:sz w:val="24"/>
          <w:szCs w:val="24"/>
        </w:rPr>
        <w:t>patenty uzyskane w 2012 roku</w:t>
      </w:r>
    </w:p>
    <w:p w:rsidR="002352A2" w:rsidRPr="00EF7FE8" w:rsidRDefault="002352A2" w:rsidP="00EF7FE8">
      <w:pPr>
        <w:pStyle w:val="HTML-wstpniesformatowany"/>
        <w:spacing w:line="276" w:lineRule="auto"/>
        <w:jc w:val="both"/>
        <w:rPr>
          <w:rFonts w:ascii="Times New Roman" w:hAnsi="Times New Roman" w:cs="Times New Roman"/>
          <w:b/>
          <w:i/>
          <w:color w:val="000000"/>
          <w:sz w:val="24"/>
          <w:szCs w:val="24"/>
        </w:rPr>
      </w:pPr>
      <w:r w:rsidRPr="00EF7FE8">
        <w:rPr>
          <w:rFonts w:ascii="Times New Roman" w:hAnsi="Times New Roman" w:cs="Times New Roman"/>
          <w:b/>
          <w:i/>
          <w:sz w:val="24"/>
          <w:szCs w:val="24"/>
        </w:rPr>
        <w:t xml:space="preserve">Rok 2012, </w:t>
      </w:r>
      <w:r w:rsidRPr="00EF7FE8">
        <w:rPr>
          <w:rFonts w:ascii="Times New Roman" w:hAnsi="Times New Roman" w:cs="Times New Roman"/>
          <w:b/>
          <w:i/>
          <w:color w:val="000000"/>
          <w:sz w:val="24"/>
          <w:szCs w:val="24"/>
        </w:rPr>
        <w:t>zgłoszenia patentowe</w:t>
      </w:r>
    </w:p>
    <w:p w:rsidR="002352A2" w:rsidRPr="00EF7FE8" w:rsidRDefault="002352A2" w:rsidP="00EF7FE8">
      <w:pPr>
        <w:spacing w:after="0"/>
        <w:ind w:left="284" w:hanging="284"/>
        <w:jc w:val="both"/>
        <w:rPr>
          <w:rFonts w:ascii="Times New Roman" w:hAnsi="Times New Roman"/>
          <w:sz w:val="24"/>
          <w:szCs w:val="24"/>
        </w:rPr>
      </w:pPr>
      <w:r w:rsidRPr="00EF7FE8">
        <w:rPr>
          <w:rFonts w:ascii="Times New Roman" w:hAnsi="Times New Roman"/>
          <w:sz w:val="24"/>
          <w:szCs w:val="24"/>
        </w:rPr>
        <w:t>1.Biokatoda, R. Bilewicz, J. Biernat, K. Żelechowska, K. Stolarczyk i E. Nazaruk, Zgłoszenie patentowe P 398252 z dnia 16.02.2012</w:t>
      </w:r>
    </w:p>
    <w:p w:rsidR="002352A2" w:rsidRPr="00EF7FE8" w:rsidRDefault="002352A2" w:rsidP="00EF7FE8">
      <w:pPr>
        <w:autoSpaceDE w:val="0"/>
        <w:autoSpaceDN w:val="0"/>
        <w:adjustRightInd w:val="0"/>
        <w:spacing w:after="0"/>
        <w:ind w:left="284" w:hanging="284"/>
        <w:jc w:val="both"/>
        <w:rPr>
          <w:rFonts w:ascii="Times New Roman" w:hAnsi="Times New Roman"/>
          <w:color w:val="000000"/>
          <w:sz w:val="24"/>
          <w:szCs w:val="24"/>
          <w:lang w:val="en-US"/>
        </w:rPr>
      </w:pPr>
      <w:r w:rsidRPr="00EF7FE8">
        <w:rPr>
          <w:rFonts w:ascii="Times New Roman" w:hAnsi="Times New Roman"/>
          <w:color w:val="000000"/>
          <w:sz w:val="24"/>
          <w:szCs w:val="24"/>
          <w:lang w:val="en-US"/>
        </w:rPr>
        <w:t xml:space="preserve">2. Novel tetrahydroacridinylamine derivatives as cholinesterase inhibitors and their preparation and use in the treatment of neurodegenerative diseases, A. Zawadzka, Z. </w:t>
      </w:r>
      <w:r w:rsidRPr="00EF7FE8">
        <w:rPr>
          <w:rFonts w:ascii="Times New Roman" w:hAnsi="Times New Roman"/>
          <w:color w:val="000000"/>
          <w:sz w:val="24"/>
          <w:szCs w:val="24"/>
          <w:lang w:val="en-US"/>
        </w:rPr>
        <w:lastRenderedPageBreak/>
        <w:t>Czarnocki, I. Łozińska, Z. Molęda, M. Panasiewicz, Patent Information: Dec 06, 2012, WO 2012165981, A1</w:t>
      </w:r>
    </w:p>
    <w:p w:rsidR="002352A2" w:rsidRPr="00EF7FE8" w:rsidRDefault="002352A2" w:rsidP="00EF7FE8">
      <w:pPr>
        <w:spacing w:after="0"/>
        <w:ind w:left="284" w:hanging="284"/>
        <w:jc w:val="both"/>
        <w:rPr>
          <w:rFonts w:ascii="Times New Roman" w:hAnsi="Times New Roman"/>
          <w:color w:val="000000"/>
          <w:sz w:val="24"/>
          <w:szCs w:val="24"/>
        </w:rPr>
      </w:pPr>
      <w:r w:rsidRPr="00EF7FE8">
        <w:rPr>
          <w:rFonts w:ascii="Times New Roman" w:hAnsi="Times New Roman"/>
          <w:color w:val="000000"/>
          <w:sz w:val="24"/>
          <w:szCs w:val="24"/>
        </w:rPr>
        <w:t>3. Nowe kompleksy rutenu, sposób ich wytwarzania oraz ich zastosowanie, Czarnocki S., Grela K., P.401 631.</w:t>
      </w:r>
    </w:p>
    <w:p w:rsidR="002352A2" w:rsidRPr="00EF7FE8" w:rsidRDefault="002352A2" w:rsidP="00EF7FE8">
      <w:pPr>
        <w:spacing w:after="0"/>
        <w:ind w:left="284" w:hanging="284"/>
        <w:jc w:val="both"/>
        <w:rPr>
          <w:rFonts w:ascii="Times New Roman" w:hAnsi="Times New Roman"/>
          <w:color w:val="000000"/>
          <w:sz w:val="24"/>
          <w:szCs w:val="24"/>
        </w:rPr>
      </w:pPr>
      <w:r w:rsidRPr="00EF7FE8">
        <w:rPr>
          <w:rFonts w:ascii="Times New Roman" w:hAnsi="Times New Roman"/>
          <w:color w:val="000000"/>
          <w:sz w:val="24"/>
          <w:szCs w:val="24"/>
        </w:rPr>
        <w:t>4. Nowe kompleksy metali, zwłaszcza rutenu, oraz ich zastosowanie, Torborg C., Szczepaniak G., Grela K.</w:t>
      </w:r>
    </w:p>
    <w:p w:rsidR="002352A2" w:rsidRPr="00EF7FE8" w:rsidRDefault="002352A2" w:rsidP="00EF7FE8">
      <w:pPr>
        <w:spacing w:after="0"/>
        <w:ind w:left="284" w:hanging="284"/>
        <w:jc w:val="both"/>
        <w:rPr>
          <w:rFonts w:ascii="Times New Roman" w:hAnsi="Times New Roman"/>
          <w:color w:val="000000"/>
          <w:sz w:val="24"/>
          <w:szCs w:val="24"/>
          <w:lang w:val="en-US"/>
        </w:rPr>
      </w:pPr>
      <w:r w:rsidRPr="00EF7FE8">
        <w:rPr>
          <w:rFonts w:ascii="Times New Roman" w:hAnsi="Times New Roman"/>
          <w:color w:val="000000"/>
          <w:sz w:val="24"/>
          <w:szCs w:val="24"/>
          <w:lang w:val="en-US"/>
        </w:rPr>
        <w:t>5. Cell for electrical measurements of highly reactive powder and liquid samples and method for electrical measurements of highly reactive powder and liquid samples, Fijałkowski K. J., Jurczakowski R., zgłoszenie PCT nr PCT/IB2012/002111</w:t>
      </w:r>
    </w:p>
    <w:p w:rsidR="002352A2" w:rsidRPr="00EF7FE8" w:rsidRDefault="002352A2" w:rsidP="00EF7FE8">
      <w:pPr>
        <w:autoSpaceDE w:val="0"/>
        <w:autoSpaceDN w:val="0"/>
        <w:adjustRightInd w:val="0"/>
        <w:spacing w:after="0"/>
        <w:ind w:left="284" w:hanging="284"/>
        <w:jc w:val="both"/>
        <w:rPr>
          <w:rFonts w:ascii="Times New Roman" w:hAnsi="Times New Roman"/>
          <w:color w:val="000000"/>
          <w:sz w:val="24"/>
          <w:szCs w:val="24"/>
        </w:rPr>
      </w:pPr>
      <w:r w:rsidRPr="00EF7FE8">
        <w:rPr>
          <w:rFonts w:ascii="Times New Roman" w:hAnsi="Times New Roman"/>
          <w:color w:val="000000"/>
          <w:sz w:val="24"/>
          <w:szCs w:val="24"/>
        </w:rPr>
        <w:t xml:space="preserve">6. Elektroda enzymatyczna, sposób wytwarzania elektrody enzymatycznej oraz bioczujnik, Kijewska K., Mazur M., Krysiński P., </w:t>
      </w:r>
    </w:p>
    <w:p w:rsidR="002352A2" w:rsidRPr="00EF7FE8" w:rsidRDefault="002352A2" w:rsidP="00EF7FE8">
      <w:pPr>
        <w:spacing w:after="0"/>
        <w:ind w:left="284" w:hanging="284"/>
        <w:jc w:val="both"/>
        <w:rPr>
          <w:rFonts w:ascii="Times New Roman" w:hAnsi="Times New Roman"/>
          <w:color w:val="000000"/>
          <w:sz w:val="24"/>
          <w:szCs w:val="24"/>
        </w:rPr>
      </w:pPr>
      <w:r w:rsidRPr="00EF7FE8">
        <w:rPr>
          <w:rFonts w:ascii="Times New Roman" w:hAnsi="Times New Roman"/>
          <w:color w:val="000000"/>
          <w:sz w:val="24"/>
          <w:szCs w:val="24"/>
        </w:rPr>
        <w:t>7. Sposób rozdziału i wyodrębnienia srebra z materiałów zawierających srebro, ołów i miedź Hyk W., Kitka K., Zgłoszenie patentowe nr P.400245, 03.08.2012</w:t>
      </w:r>
    </w:p>
    <w:p w:rsidR="002352A2" w:rsidRPr="00EF7FE8" w:rsidRDefault="002352A2" w:rsidP="00EF7FE8">
      <w:pPr>
        <w:spacing w:after="0"/>
        <w:ind w:left="284" w:hanging="284"/>
        <w:jc w:val="both"/>
        <w:rPr>
          <w:rFonts w:ascii="Times New Roman" w:hAnsi="Times New Roman"/>
          <w:color w:val="000000"/>
          <w:sz w:val="24"/>
          <w:szCs w:val="24"/>
        </w:rPr>
      </w:pPr>
      <w:r w:rsidRPr="00EF7FE8">
        <w:rPr>
          <w:rFonts w:ascii="Times New Roman" w:hAnsi="Times New Roman"/>
          <w:iCs/>
          <w:color w:val="000000"/>
          <w:sz w:val="24"/>
          <w:szCs w:val="24"/>
        </w:rPr>
        <w:t>8. Stop pallad-azot, stabilny w warunkach normalnych, oraz jego zastosowanie</w:t>
      </w:r>
      <w:r w:rsidRPr="00EF7FE8">
        <w:rPr>
          <w:rFonts w:ascii="Times New Roman" w:hAnsi="Times New Roman"/>
          <w:color w:val="000000"/>
          <w:sz w:val="24"/>
          <w:szCs w:val="24"/>
        </w:rPr>
        <w:t>, Jurczakowski R., Kulesza P., Lewera A., Połczyński P., zgłoszenie patentowe nr P-400169, 2012</w:t>
      </w:r>
    </w:p>
    <w:p w:rsidR="002352A2" w:rsidRPr="00EF7FE8" w:rsidRDefault="002352A2" w:rsidP="00EF7FE8">
      <w:pPr>
        <w:spacing w:after="0"/>
        <w:ind w:left="284" w:hanging="284"/>
        <w:jc w:val="both"/>
        <w:rPr>
          <w:rFonts w:ascii="Times New Roman" w:hAnsi="Times New Roman"/>
          <w:color w:val="000000"/>
          <w:sz w:val="24"/>
          <w:szCs w:val="24"/>
        </w:rPr>
      </w:pPr>
      <w:r w:rsidRPr="00EF7FE8">
        <w:rPr>
          <w:rFonts w:ascii="Times New Roman" w:hAnsi="Times New Roman"/>
          <w:iCs/>
          <w:color w:val="000000"/>
          <w:sz w:val="24"/>
          <w:szCs w:val="24"/>
        </w:rPr>
        <w:t xml:space="preserve">9. Sposób wytwarzania zasadniczo czystych nanocząstek w układzie przepływowym, nanocząstki otrzymane tym sposobem oraz ich zastosowanie, </w:t>
      </w:r>
      <w:r w:rsidRPr="00EF7FE8">
        <w:rPr>
          <w:rFonts w:ascii="Times New Roman" w:hAnsi="Times New Roman"/>
          <w:color w:val="000000"/>
          <w:sz w:val="24"/>
          <w:szCs w:val="24"/>
        </w:rPr>
        <w:t>Jurczakowski R., P. Kulboka, A. Lewera</w:t>
      </w:r>
      <w:r w:rsidRPr="00EF7FE8">
        <w:rPr>
          <w:rFonts w:ascii="Times New Roman" w:hAnsi="Times New Roman"/>
          <w:iCs/>
          <w:color w:val="000000"/>
          <w:sz w:val="24"/>
          <w:szCs w:val="24"/>
        </w:rPr>
        <w:t xml:space="preserve"> </w:t>
      </w:r>
      <w:r w:rsidRPr="00EF7FE8">
        <w:rPr>
          <w:rFonts w:ascii="Times New Roman" w:hAnsi="Times New Roman"/>
          <w:color w:val="000000"/>
          <w:sz w:val="24"/>
          <w:szCs w:val="24"/>
        </w:rPr>
        <w:t>zgłoszenie patentowe nr P-399505, 2012</w:t>
      </w:r>
    </w:p>
    <w:p w:rsidR="002352A2" w:rsidRPr="00EF7FE8" w:rsidRDefault="002352A2" w:rsidP="00EF7FE8">
      <w:pPr>
        <w:spacing w:after="0"/>
        <w:ind w:left="284" w:hanging="284"/>
        <w:jc w:val="both"/>
        <w:rPr>
          <w:rFonts w:ascii="Times New Roman" w:hAnsi="Times New Roman"/>
          <w:color w:val="000000"/>
          <w:sz w:val="24"/>
          <w:szCs w:val="24"/>
        </w:rPr>
      </w:pPr>
      <w:r w:rsidRPr="00EF7FE8">
        <w:rPr>
          <w:rFonts w:ascii="Times New Roman" w:hAnsi="Times New Roman"/>
          <w:color w:val="000000"/>
          <w:sz w:val="24"/>
          <w:szCs w:val="24"/>
        </w:rPr>
        <w:t>10. Sposób przetwarzania gazowych tlenków węgla do postaci produktów stałych oraz sposób wytwarzania nanostrukturalnych produktów węglowych I nanostrukturalnych pochodnych węgla, Huczko A., Dąbrowska A., Dyjak S., Zgłoszenie patentowe PL400848, 20.09.2012</w:t>
      </w:r>
    </w:p>
    <w:p w:rsidR="002352A2" w:rsidRPr="00EF7FE8" w:rsidRDefault="002352A2" w:rsidP="00EF7FE8">
      <w:pPr>
        <w:spacing w:after="0"/>
        <w:jc w:val="both"/>
        <w:rPr>
          <w:rFonts w:ascii="Times New Roman" w:hAnsi="Times New Roman"/>
          <w:i/>
          <w:sz w:val="24"/>
          <w:szCs w:val="24"/>
        </w:rPr>
      </w:pPr>
    </w:p>
    <w:p w:rsidR="002352A2" w:rsidRPr="00EF7FE8" w:rsidRDefault="002352A2" w:rsidP="00EF7FE8">
      <w:pPr>
        <w:spacing w:after="0"/>
        <w:jc w:val="both"/>
        <w:rPr>
          <w:rFonts w:ascii="Times New Roman" w:hAnsi="Times New Roman"/>
          <w:b/>
          <w:i/>
          <w:sz w:val="24"/>
          <w:szCs w:val="24"/>
        </w:rPr>
      </w:pPr>
      <w:r w:rsidRPr="00EF7FE8">
        <w:rPr>
          <w:rFonts w:ascii="Times New Roman" w:hAnsi="Times New Roman"/>
          <w:b/>
          <w:i/>
          <w:sz w:val="24"/>
          <w:szCs w:val="24"/>
        </w:rPr>
        <w:t>Rok 2013, zgłoszenia patentowe</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rPr>
        <w:t>1. Nowe kompleksy metali, zwłaszcza rutenu, oraz ich zastosowanie, zgłoszenie patentowe PCT/EP2013/067027 na podstawie polskiego zgłoszenia wynalazku nr P.400397</w:t>
      </w:r>
    </w:p>
    <w:p w:rsidR="002352A2" w:rsidRPr="00EF7FE8" w:rsidRDefault="002352A2" w:rsidP="00EF7FE8">
      <w:pPr>
        <w:tabs>
          <w:tab w:val="left" w:pos="284"/>
        </w:tabs>
        <w:autoSpaceDE w:val="0"/>
        <w:autoSpaceDN w:val="0"/>
        <w:adjustRightInd w:val="0"/>
        <w:spacing w:after="0"/>
        <w:ind w:left="284" w:hanging="284"/>
        <w:jc w:val="both"/>
        <w:rPr>
          <w:rFonts w:ascii="Times New Roman" w:hAnsi="Times New Roman"/>
          <w:sz w:val="24"/>
          <w:szCs w:val="24"/>
        </w:rPr>
      </w:pPr>
      <w:r w:rsidRPr="00EF7FE8">
        <w:rPr>
          <w:rFonts w:ascii="Times New Roman" w:hAnsi="Times New Roman"/>
          <w:sz w:val="24"/>
          <w:szCs w:val="24"/>
        </w:rPr>
        <w:t>2. Sposób przetwarzania gazowych tlenków węgla do postaci produktów stałych oraz sposób wytwarzania nanostrukturalnych produktów węglowych I nanostrukturalnych pochodnych węgla, zgłoszenie patentowe PL400848, 2012.09</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rPr>
        <w:t xml:space="preserve">3. Materiał elektrodowy, sposób jego wytwarzania oraz zastosowanie, sposób prowadzenia fotoelektrosorpcji wodoru. Nr P.405483 </w:t>
      </w:r>
    </w:p>
    <w:p w:rsidR="002352A2" w:rsidRPr="00EF7FE8" w:rsidRDefault="002352A2" w:rsidP="00EF7FE8">
      <w:pPr>
        <w:tabs>
          <w:tab w:val="left" w:pos="284"/>
        </w:tabs>
        <w:spacing w:after="0"/>
        <w:ind w:left="284" w:hanging="284"/>
        <w:jc w:val="both"/>
        <w:rPr>
          <w:rFonts w:ascii="Times New Roman" w:hAnsi="Times New Roman"/>
          <w:sz w:val="24"/>
          <w:szCs w:val="24"/>
          <w:lang w:val="en-US"/>
        </w:rPr>
      </w:pPr>
      <w:r w:rsidRPr="00EF7FE8">
        <w:rPr>
          <w:rFonts w:ascii="Times New Roman" w:hAnsi="Times New Roman"/>
          <w:sz w:val="24"/>
          <w:szCs w:val="24"/>
        </w:rPr>
        <w:t xml:space="preserve">4. Selektywny katalizator zwłaszcza do elektroredukcji tlenu, zawierający go układ elektrochemiczny, stop pallad-gaz obojętny oraz jego zastosowanie i zawierające go ogniwo, w szczególności fotoogniwo paliwowe. </w:t>
      </w:r>
      <w:r w:rsidRPr="00EF7FE8">
        <w:rPr>
          <w:rFonts w:ascii="Times New Roman" w:hAnsi="Times New Roman"/>
          <w:sz w:val="24"/>
          <w:szCs w:val="24"/>
          <w:lang w:val="en-US"/>
        </w:rPr>
        <w:t>Nr. P404252</w:t>
      </w:r>
    </w:p>
    <w:p w:rsidR="002352A2" w:rsidRPr="00EF7FE8" w:rsidRDefault="002352A2" w:rsidP="00EF7FE8">
      <w:pPr>
        <w:tabs>
          <w:tab w:val="left" w:pos="284"/>
        </w:tabs>
        <w:spacing w:after="0"/>
        <w:ind w:left="284" w:hanging="284"/>
        <w:jc w:val="both"/>
        <w:rPr>
          <w:rFonts w:ascii="Times New Roman" w:hAnsi="Times New Roman"/>
          <w:sz w:val="24"/>
          <w:szCs w:val="24"/>
          <w:lang w:val="en-US"/>
        </w:rPr>
      </w:pPr>
      <w:r w:rsidRPr="00EF7FE8">
        <w:rPr>
          <w:rFonts w:ascii="Times New Roman" w:hAnsi="Times New Roman"/>
          <w:sz w:val="24"/>
          <w:szCs w:val="24"/>
          <w:lang w:val="en-US"/>
        </w:rPr>
        <w:t>5. Selective catalyst especially for oxygen electroreduction, electrochemical system comprising thereof, palladium-inert gas alloy and its use and cell comprising the same, especially photo-fuel-cell. Nr. PCT/IB2013/056260</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lang w:val="en-US"/>
        </w:rPr>
        <w:t xml:space="preserve">6. A flow system method for preparing substantially pure nanparticles, nanoparticles obtained by this method and use of thereof. </w:t>
      </w:r>
      <w:r w:rsidRPr="00EF7FE8">
        <w:rPr>
          <w:rFonts w:ascii="Times New Roman" w:hAnsi="Times New Roman"/>
          <w:sz w:val="24"/>
          <w:szCs w:val="24"/>
        </w:rPr>
        <w:t xml:space="preserve">Nr PCT/IB2013/054857 </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rPr>
        <w:t>7. Pochodne kwasu benzoesowego jako inhibitory receptora IL-15Ralfa, zgłoszenie patentowe P.404138 (dn. 30.05.2013)</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rPr>
        <w:t>8. Zastosowanie pochodnych aminowych jako inhibitorów aktywności interleukiny 15, zgłoszenie patentowe P.404174 (dn. 30.05.2013)</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rPr>
        <w:t>9. Zastosowanie pochodnej kwasu diaminodikarboksylowego jako inhibitora aktywności biologicznej IL-15 i IL-2., Zgłoszenie patentowe P.405505 (dn. 30.09.2013)</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rPr>
        <w:lastRenderedPageBreak/>
        <w:t>10. Zastosowanie pochodnej kwasu 7-aminocefalosporanowego jako inhibitora aktywności biologicznej IL-15 i IL-2, zgłoszenie patentowe P.405506 (30.09.2013)</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rPr>
        <w:t>11. Sposób wytwarzania nanostruktur z wnęką w środku z metali podtrzymujących rezonans plazmonów powierzchniowych, numer zgłoszenia P.402943</w:t>
      </w:r>
    </w:p>
    <w:p w:rsidR="002352A2" w:rsidRPr="00EF7FE8" w:rsidRDefault="002352A2" w:rsidP="00EF7FE8">
      <w:pPr>
        <w:tabs>
          <w:tab w:val="left" w:pos="284"/>
        </w:tabs>
        <w:autoSpaceDE w:val="0"/>
        <w:autoSpaceDN w:val="0"/>
        <w:adjustRightInd w:val="0"/>
        <w:spacing w:after="0"/>
        <w:ind w:left="284" w:hanging="284"/>
        <w:jc w:val="both"/>
        <w:rPr>
          <w:rFonts w:ascii="Times New Roman" w:hAnsi="Times New Roman"/>
          <w:sz w:val="24"/>
          <w:szCs w:val="24"/>
        </w:rPr>
      </w:pPr>
      <w:r w:rsidRPr="00EF7FE8">
        <w:rPr>
          <w:rFonts w:ascii="Times New Roman" w:hAnsi="Times New Roman"/>
          <w:sz w:val="24"/>
          <w:szCs w:val="24"/>
        </w:rPr>
        <w:t>12. Elektroda enzymatyczna, sposób wytwarzania elektrody enzymatycznej oraz bioczujnik. nr zgłoszenia: PL20110397589 20111227</w:t>
      </w:r>
    </w:p>
    <w:p w:rsidR="002352A2" w:rsidRPr="00EF7FE8" w:rsidRDefault="002352A2" w:rsidP="00EF7FE8">
      <w:pPr>
        <w:tabs>
          <w:tab w:val="left" w:pos="284"/>
        </w:tabs>
        <w:spacing w:after="0"/>
        <w:ind w:left="284" w:hanging="284"/>
        <w:jc w:val="both"/>
        <w:rPr>
          <w:rFonts w:ascii="Times New Roman" w:hAnsi="Times New Roman"/>
          <w:sz w:val="24"/>
          <w:szCs w:val="24"/>
        </w:rPr>
      </w:pPr>
      <w:r w:rsidRPr="00EF7FE8">
        <w:rPr>
          <w:rFonts w:ascii="Times New Roman" w:hAnsi="Times New Roman"/>
          <w:sz w:val="24"/>
          <w:szCs w:val="24"/>
        </w:rPr>
        <w:t>13. Nowe peptydomimetyki o aktywności antyangiogennej, nr zgłoszenia P.405129 (23.08.2013)</w:t>
      </w:r>
    </w:p>
    <w:p w:rsidR="002352A2" w:rsidRPr="00EF7FE8" w:rsidRDefault="002352A2" w:rsidP="00EF7FE8">
      <w:pPr>
        <w:spacing w:after="0"/>
        <w:jc w:val="both"/>
        <w:rPr>
          <w:rFonts w:ascii="Times New Roman" w:hAnsi="Times New Roman"/>
          <w:b/>
          <w:i/>
          <w:sz w:val="24"/>
          <w:szCs w:val="24"/>
        </w:rPr>
      </w:pPr>
    </w:p>
    <w:p w:rsidR="002352A2" w:rsidRPr="00EF7FE8" w:rsidRDefault="002352A2" w:rsidP="00EF7FE8">
      <w:pPr>
        <w:spacing w:after="0"/>
        <w:jc w:val="both"/>
        <w:rPr>
          <w:rFonts w:ascii="Times New Roman" w:hAnsi="Times New Roman"/>
          <w:b/>
          <w:i/>
          <w:sz w:val="24"/>
          <w:szCs w:val="24"/>
        </w:rPr>
      </w:pPr>
      <w:r w:rsidRPr="00EF7FE8">
        <w:rPr>
          <w:rFonts w:ascii="Times New Roman" w:hAnsi="Times New Roman"/>
          <w:b/>
          <w:i/>
          <w:sz w:val="24"/>
          <w:szCs w:val="24"/>
        </w:rPr>
        <w:t>Rok 2014, patenty</w:t>
      </w:r>
    </w:p>
    <w:p w:rsidR="002352A2" w:rsidRPr="00EF7FE8" w:rsidRDefault="002352A2" w:rsidP="00EF7FE8">
      <w:pPr>
        <w:spacing w:after="0"/>
        <w:ind w:left="284" w:hanging="284"/>
        <w:jc w:val="both"/>
        <w:rPr>
          <w:rFonts w:ascii="Times New Roman" w:hAnsi="Times New Roman"/>
          <w:sz w:val="24"/>
          <w:szCs w:val="24"/>
        </w:rPr>
      </w:pPr>
      <w:r w:rsidRPr="00EF7FE8">
        <w:rPr>
          <w:rFonts w:ascii="Times New Roman" w:hAnsi="Times New Roman"/>
          <w:bCs/>
          <w:sz w:val="24"/>
          <w:szCs w:val="24"/>
        </w:rPr>
        <w:t>1. US 8841453 B2</w:t>
      </w:r>
      <w:r w:rsidRPr="00EF7FE8">
        <w:rPr>
          <w:rFonts w:ascii="Times New Roman" w:hAnsi="Times New Roman"/>
          <w:sz w:val="24"/>
          <w:szCs w:val="24"/>
        </w:rPr>
        <w:t xml:space="preserve"> – Hybrid cholinesterase inhibitors, Zawadzka A., Czarnocki Z., Łozińska I., Molęda Z., Panasiewicz M.</w:t>
      </w:r>
    </w:p>
    <w:p w:rsidR="002352A2" w:rsidRPr="00EF7FE8" w:rsidRDefault="002352A2" w:rsidP="00EF7FE8">
      <w:pPr>
        <w:spacing w:after="0"/>
        <w:ind w:left="284" w:hanging="284"/>
        <w:jc w:val="both"/>
        <w:rPr>
          <w:rFonts w:ascii="Times New Roman" w:hAnsi="Times New Roman"/>
          <w:sz w:val="24"/>
          <w:szCs w:val="24"/>
          <w:lang w:val="en-US"/>
        </w:rPr>
      </w:pPr>
      <w:r w:rsidRPr="00EF7FE8">
        <w:rPr>
          <w:rFonts w:ascii="Times New Roman" w:hAnsi="Times New Roman"/>
          <w:bCs/>
          <w:sz w:val="24"/>
          <w:szCs w:val="24"/>
          <w:lang w:val="en-US"/>
        </w:rPr>
        <w:t>2. US 8697898 B2</w:t>
      </w:r>
      <w:r w:rsidRPr="00EF7FE8">
        <w:rPr>
          <w:rFonts w:ascii="Times New Roman" w:hAnsi="Times New Roman"/>
          <w:sz w:val="24"/>
          <w:szCs w:val="24"/>
          <w:lang w:val="en-US"/>
        </w:rPr>
        <w:t xml:space="preserve"> – Medical application of lipid derivatives of dopamine and the methods of their production, Pokorski M., Zając D., Czarnocki Z., Roszkowski P. </w:t>
      </w:r>
    </w:p>
    <w:p w:rsidR="002352A2" w:rsidRPr="00EF7FE8" w:rsidRDefault="002352A2" w:rsidP="00EF7FE8">
      <w:pPr>
        <w:spacing w:after="0"/>
        <w:ind w:left="284" w:hanging="284"/>
        <w:jc w:val="both"/>
        <w:rPr>
          <w:rFonts w:ascii="Times New Roman" w:hAnsi="Times New Roman"/>
          <w:sz w:val="24"/>
          <w:szCs w:val="24"/>
        </w:rPr>
      </w:pPr>
      <w:r w:rsidRPr="00EF7FE8">
        <w:rPr>
          <w:rFonts w:ascii="Times New Roman" w:hAnsi="Times New Roman"/>
          <w:bCs/>
          <w:sz w:val="24"/>
          <w:szCs w:val="24"/>
        </w:rPr>
        <w:t>3. EP 2324824 B1</w:t>
      </w:r>
      <w:r w:rsidRPr="00EF7FE8">
        <w:rPr>
          <w:rFonts w:ascii="Times New Roman" w:hAnsi="Times New Roman"/>
          <w:sz w:val="24"/>
          <w:szCs w:val="24"/>
        </w:rPr>
        <w:t xml:space="preserve"> – Medical application of a liquid derivative of dopamine, Pokorski M., Rękawek A., Zając D., Czarnocki Z., Przegaliński E., Konieczny J., Roszkowski P.</w:t>
      </w:r>
    </w:p>
    <w:p w:rsidR="002352A2" w:rsidRPr="00EF7FE8" w:rsidRDefault="002352A2" w:rsidP="00EF7FE8">
      <w:pPr>
        <w:spacing w:after="0"/>
        <w:jc w:val="both"/>
        <w:rPr>
          <w:rFonts w:ascii="Times New Roman" w:hAnsi="Times New Roman"/>
          <w:b/>
          <w:sz w:val="24"/>
          <w:szCs w:val="24"/>
        </w:rPr>
      </w:pPr>
      <w:r w:rsidRPr="00EF7FE8">
        <w:rPr>
          <w:rFonts w:ascii="Times New Roman" w:hAnsi="Times New Roman"/>
          <w:b/>
          <w:i/>
          <w:sz w:val="24"/>
          <w:szCs w:val="24"/>
        </w:rPr>
        <w:t>Rok 2014, zgłoszenia patentowe</w:t>
      </w:r>
    </w:p>
    <w:p w:rsidR="002352A2" w:rsidRPr="00EF7FE8" w:rsidRDefault="002352A2" w:rsidP="00EF7FE8">
      <w:pPr>
        <w:spacing w:after="0"/>
        <w:ind w:left="284" w:hanging="284"/>
        <w:jc w:val="both"/>
        <w:rPr>
          <w:rFonts w:ascii="Times New Roman" w:hAnsi="Times New Roman"/>
          <w:sz w:val="24"/>
          <w:szCs w:val="24"/>
        </w:rPr>
      </w:pPr>
      <w:r w:rsidRPr="00EF7FE8">
        <w:rPr>
          <w:rFonts w:ascii="Times New Roman" w:hAnsi="Times New Roman"/>
          <w:sz w:val="24"/>
          <w:szCs w:val="24"/>
        </w:rPr>
        <w:t>1. P.410283 „Sposób wytwarzania nanocząstek polimerów przewodzących oraz nanocząstki polimerów przewodzących wytworzone tym sposobem”, A. Michalska-Maksymiuk, K. Maksymiuk, K. Kłucińska, E. Jaworska, P. Gryczan</w:t>
      </w:r>
    </w:p>
    <w:p w:rsidR="002352A2" w:rsidRPr="00EF7FE8" w:rsidRDefault="002352A2" w:rsidP="00EF7FE8">
      <w:pPr>
        <w:spacing w:after="0"/>
        <w:ind w:left="284" w:hanging="284"/>
        <w:jc w:val="both"/>
        <w:rPr>
          <w:rFonts w:ascii="Times New Roman" w:hAnsi="Times New Roman"/>
          <w:sz w:val="24"/>
          <w:szCs w:val="24"/>
        </w:rPr>
      </w:pPr>
      <w:r w:rsidRPr="00EF7FE8">
        <w:rPr>
          <w:rFonts w:ascii="Times New Roman" w:hAnsi="Times New Roman"/>
          <w:sz w:val="24"/>
          <w:szCs w:val="24"/>
        </w:rPr>
        <w:t>2. P.407178 Sposób wytwarzania czystych nanocząstek metali szlachetnych o ścianach (100), nanocząstki otrzymane tym sposobem i ich zastosowanie, zgłoszenie patentowe, Lewera A., Jurczakowski R., Piwowar J., Mielcarek B.</w:t>
      </w:r>
    </w:p>
    <w:p w:rsidR="002352A2" w:rsidRPr="00EF7FE8" w:rsidRDefault="002352A2" w:rsidP="00EF7FE8">
      <w:pPr>
        <w:spacing w:after="0"/>
        <w:ind w:left="284" w:hanging="284"/>
        <w:jc w:val="both"/>
        <w:rPr>
          <w:rFonts w:ascii="Times New Roman" w:hAnsi="Times New Roman"/>
          <w:sz w:val="24"/>
          <w:szCs w:val="24"/>
          <w:lang w:val="en-US"/>
        </w:rPr>
      </w:pPr>
      <w:r w:rsidRPr="00EF7FE8">
        <w:rPr>
          <w:rFonts w:ascii="Times New Roman" w:hAnsi="Times New Roman"/>
          <w:sz w:val="24"/>
          <w:szCs w:val="24"/>
          <w:lang w:val="en-US"/>
        </w:rPr>
        <w:t>3. PCT/IB2014/062831A, A Method of Preparing Pure Precious Metal Nanoparticles With Large Fraction of (100) Facets, Nanoparticles Obtained by This Method and Their Use, Lewera A., Jurczakowski R., Piwowar J., Mielcarek B.</w:t>
      </w:r>
    </w:p>
    <w:p w:rsidR="002352A2" w:rsidRPr="00EF7FE8" w:rsidRDefault="002352A2" w:rsidP="00EF7FE8">
      <w:pPr>
        <w:spacing w:after="0"/>
        <w:ind w:left="284" w:hanging="284"/>
        <w:jc w:val="both"/>
        <w:rPr>
          <w:rFonts w:ascii="Times New Roman" w:hAnsi="Times New Roman"/>
          <w:sz w:val="24"/>
          <w:szCs w:val="24"/>
        </w:rPr>
      </w:pPr>
      <w:r w:rsidRPr="00EF7FE8">
        <w:rPr>
          <w:rFonts w:ascii="Times New Roman" w:hAnsi="Times New Roman"/>
          <w:sz w:val="24"/>
          <w:szCs w:val="24"/>
        </w:rPr>
        <w:t>4. Zgłoszenie patentowe P.410283 „Sposób wytwarzania nanocząstek polimerów przewodżacych oraz nanocząstki polimerów przewodzących wytworzone tym sposobem”, A. Michalska-Maksymiuk, K. Maksymiuk, K. Kłucińska, E. Jaworska, P. Gryczan .</w:t>
      </w:r>
    </w:p>
    <w:p w:rsidR="002352A2" w:rsidRPr="00EF7FE8" w:rsidRDefault="002352A2" w:rsidP="00EF7FE8">
      <w:pPr>
        <w:spacing w:after="0"/>
        <w:ind w:left="284" w:hanging="284"/>
        <w:jc w:val="both"/>
        <w:rPr>
          <w:rFonts w:ascii="Times New Roman" w:hAnsi="Times New Roman"/>
          <w:sz w:val="24"/>
          <w:szCs w:val="24"/>
        </w:rPr>
      </w:pPr>
    </w:p>
    <w:p w:rsidR="002352A2" w:rsidRPr="00EF7FE8" w:rsidRDefault="002352A2" w:rsidP="00EF7FE8">
      <w:pPr>
        <w:spacing w:after="0"/>
        <w:jc w:val="both"/>
        <w:rPr>
          <w:rFonts w:ascii="Times New Roman" w:hAnsi="Times New Roman"/>
          <w:b/>
          <w:i/>
          <w:sz w:val="24"/>
          <w:szCs w:val="24"/>
        </w:rPr>
      </w:pPr>
      <w:r w:rsidRPr="00EF7FE8">
        <w:rPr>
          <w:rFonts w:ascii="Times New Roman" w:hAnsi="Times New Roman"/>
          <w:b/>
          <w:i/>
          <w:sz w:val="24"/>
          <w:szCs w:val="24"/>
        </w:rPr>
        <w:t>Rok 2015, patenty</w:t>
      </w:r>
    </w:p>
    <w:p w:rsidR="002352A2" w:rsidRPr="00EF7FE8" w:rsidRDefault="002352A2" w:rsidP="00EF7FE8">
      <w:pPr>
        <w:pStyle w:val="Akapitzlist"/>
        <w:numPr>
          <w:ilvl w:val="0"/>
          <w:numId w:val="11"/>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bCs/>
          <w:sz w:val="24"/>
          <w:szCs w:val="24"/>
          <w:lang w:eastAsia="pl-PL"/>
        </w:rPr>
        <w:t>EP 2 714 658 B1</w:t>
      </w:r>
      <w:r w:rsidRPr="00EF7FE8">
        <w:rPr>
          <w:rFonts w:ascii="Times New Roman" w:hAnsi="Times New Roman"/>
          <w:sz w:val="24"/>
          <w:szCs w:val="24"/>
          <w:lang w:eastAsia="pl-PL"/>
        </w:rPr>
        <w:t xml:space="preserve"> – Novel hybrid cholinesterase inhibitors, Zawadzka A., Czarnocki Z., Łozińska I., Molęda Z., Panasiewicz M. oraz jego walidacja w: Wielkiej Brytanii (</w:t>
      </w:r>
      <w:r w:rsidRPr="00EF7FE8">
        <w:rPr>
          <w:rFonts w:ascii="Times New Roman" w:hAnsi="Times New Roman"/>
          <w:sz w:val="24"/>
          <w:szCs w:val="24"/>
        </w:rPr>
        <w:t>EP12730282.6), Niemczech (</w:t>
      </w:r>
      <w:r w:rsidRPr="00EF7FE8">
        <w:rPr>
          <w:rFonts w:ascii="Times New Roman" w:hAnsi="Times New Roman"/>
          <w:bCs/>
          <w:iCs/>
          <w:sz w:val="24"/>
          <w:szCs w:val="24"/>
        </w:rPr>
        <w:t>60 2012 007 032.3, Francji (</w:t>
      </w:r>
      <w:r w:rsidRPr="00EF7FE8">
        <w:rPr>
          <w:rFonts w:ascii="Times New Roman" w:hAnsi="Times New Roman"/>
          <w:sz w:val="24"/>
          <w:szCs w:val="24"/>
        </w:rPr>
        <w:t>EP12730282.6), Austrii (2012730282</w:t>
      </w:r>
      <w:r w:rsidRPr="00EF7FE8">
        <w:rPr>
          <w:rFonts w:ascii="Times New Roman" w:hAnsi="Times New Roman"/>
          <w:sz w:val="24"/>
          <w:szCs w:val="24"/>
          <w:lang w:eastAsia="pl-PL"/>
        </w:rPr>
        <w:t>), Szwajcarii (</w:t>
      </w:r>
      <w:r w:rsidRPr="00EF7FE8">
        <w:rPr>
          <w:rFonts w:ascii="Times New Roman" w:hAnsi="Times New Roman"/>
          <w:sz w:val="24"/>
          <w:szCs w:val="24"/>
        </w:rPr>
        <w:t>12730282), Włoszech (12730282.6), Hiszpanii (</w:t>
      </w:r>
      <w:r w:rsidRPr="00EF7FE8">
        <w:rPr>
          <w:rFonts w:ascii="Times New Roman" w:hAnsi="Times New Roman"/>
          <w:bCs/>
          <w:sz w:val="24"/>
          <w:szCs w:val="24"/>
        </w:rPr>
        <w:t xml:space="preserve">ES2539178 (T3)), Polsce (PL/EP 2714658 T3) </w:t>
      </w:r>
    </w:p>
    <w:p w:rsidR="002352A2" w:rsidRPr="00EF7FE8" w:rsidRDefault="002352A2" w:rsidP="00EF7FE8">
      <w:pPr>
        <w:pStyle w:val="Akapitzlist"/>
        <w:numPr>
          <w:ilvl w:val="0"/>
          <w:numId w:val="11"/>
        </w:numPr>
        <w:spacing w:after="0" w:line="240" w:lineRule="auto"/>
        <w:ind w:left="284" w:hanging="284"/>
        <w:contextualSpacing w:val="0"/>
        <w:jc w:val="both"/>
        <w:rPr>
          <w:rFonts w:ascii="Times New Roman" w:hAnsi="Times New Roman"/>
          <w:sz w:val="24"/>
          <w:szCs w:val="24"/>
          <w:lang w:val="en-US"/>
        </w:rPr>
      </w:pPr>
      <w:r w:rsidRPr="00EF7FE8">
        <w:rPr>
          <w:rFonts w:ascii="Times New Roman" w:hAnsi="Times New Roman"/>
          <w:sz w:val="24"/>
          <w:szCs w:val="24"/>
          <w:lang w:val="en-US"/>
        </w:rPr>
        <w:t xml:space="preserve">PCT/IB2013/056260, Selective catalyst especially for oxygen electroreduction, electrochemical system comprising thereof, palladium-inert gas alloy and its use and cell comprising the same, especially photo-fuel-cell, Piotr Połczyński, Adam Lewera, Rafał Jurczakowski, patent europejski </w:t>
      </w:r>
      <w:r w:rsidRPr="00EF7FE8">
        <w:rPr>
          <w:rFonts w:ascii="Times New Roman" w:hAnsi="Times New Roman"/>
          <w:sz w:val="24"/>
          <w:szCs w:val="24"/>
          <w:lang w:val="en-US"/>
        </w:rPr>
        <w:tab/>
        <w:t xml:space="preserve">EP 2 785 483 B1, patent USA US 9221044, patent japoński </w:t>
      </w:r>
      <w:r w:rsidRPr="00EF7FE8">
        <w:rPr>
          <w:rFonts w:ascii="Times New Roman" w:hAnsi="Times New Roman"/>
          <w:sz w:val="24"/>
          <w:szCs w:val="24"/>
          <w:lang w:val="en-US"/>
        </w:rPr>
        <w:tab/>
        <w:t>JP 5807129</w:t>
      </w:r>
    </w:p>
    <w:p w:rsidR="002352A2" w:rsidRPr="00EF7FE8" w:rsidRDefault="002352A2" w:rsidP="00EF7FE8">
      <w:pPr>
        <w:pStyle w:val="Akapitzlist"/>
        <w:numPr>
          <w:ilvl w:val="0"/>
          <w:numId w:val="11"/>
        </w:numPr>
        <w:spacing w:after="0" w:line="259" w:lineRule="auto"/>
        <w:ind w:left="284" w:hanging="284"/>
        <w:rPr>
          <w:rFonts w:ascii="Times New Roman" w:hAnsi="Times New Roman"/>
          <w:sz w:val="24"/>
          <w:szCs w:val="24"/>
          <w:lang w:val="en-US"/>
        </w:rPr>
      </w:pPr>
      <w:r w:rsidRPr="00EF7FE8">
        <w:rPr>
          <w:rFonts w:ascii="Times New Roman" w:hAnsi="Times New Roman"/>
          <w:sz w:val="24"/>
          <w:szCs w:val="24"/>
          <w:lang w:val="en-US"/>
        </w:rPr>
        <w:t xml:space="preserve">PCT/IB2013/054857, A flow system method for preparing substantially pure nanparticles, nanoparticles obtained by this method and use of thereof, Paweł Kulboka, Adam Lewera, Rafał Jurczakowski, patent USA US 2803101, patent japoński </w:t>
      </w:r>
      <w:r w:rsidRPr="00EF7FE8">
        <w:rPr>
          <w:rFonts w:ascii="Times New Roman" w:hAnsi="Times New Roman"/>
          <w:sz w:val="24"/>
          <w:szCs w:val="24"/>
          <w:lang w:val="en-US"/>
        </w:rPr>
        <w:tab/>
        <w:t>JP 5782579, patent europejski</w:t>
      </w:r>
      <w:r w:rsidRPr="00EF7FE8">
        <w:rPr>
          <w:rFonts w:ascii="Times New Roman" w:hAnsi="Times New Roman"/>
          <w:sz w:val="24"/>
          <w:szCs w:val="24"/>
          <w:lang w:val="en-US"/>
        </w:rPr>
        <w:tab/>
        <w:t>EP2785483</w:t>
      </w:r>
    </w:p>
    <w:p w:rsidR="002352A2" w:rsidRPr="00EF7FE8" w:rsidRDefault="002352A2" w:rsidP="00EF7FE8">
      <w:pPr>
        <w:pStyle w:val="Akapitzlist"/>
        <w:numPr>
          <w:ilvl w:val="0"/>
          <w:numId w:val="11"/>
        </w:numPr>
        <w:spacing w:after="0" w:line="259" w:lineRule="auto"/>
        <w:ind w:left="284" w:hanging="284"/>
        <w:rPr>
          <w:rFonts w:ascii="Times New Roman" w:hAnsi="Times New Roman"/>
          <w:sz w:val="24"/>
          <w:szCs w:val="24"/>
          <w:lang w:val="en-US"/>
        </w:rPr>
      </w:pPr>
      <w:r w:rsidRPr="00EF7FE8">
        <w:rPr>
          <w:rFonts w:ascii="Times New Roman" w:hAnsi="Times New Roman"/>
          <w:sz w:val="24"/>
          <w:szCs w:val="24"/>
          <w:lang w:val="en-US"/>
        </w:rPr>
        <w:lastRenderedPageBreak/>
        <w:t>"</w:t>
      </w:r>
      <w:r w:rsidRPr="00EF7FE8">
        <w:rPr>
          <w:rFonts w:ascii="Times New Roman" w:hAnsi="Times New Roman"/>
          <w:i/>
          <w:sz w:val="24"/>
          <w:szCs w:val="24"/>
          <w:lang w:val="en-US"/>
        </w:rPr>
        <w:t>Novel peptidomimetics with antiangiogenic activity</w:t>
      </w:r>
      <w:r w:rsidRPr="00EF7FE8">
        <w:rPr>
          <w:rFonts w:ascii="Times New Roman" w:hAnsi="Times New Roman"/>
          <w:sz w:val="24"/>
          <w:szCs w:val="24"/>
          <w:lang w:val="en-US"/>
        </w:rPr>
        <w:t>", A. Misicka-Kęsik, D. Tymecka, B. Fedorczyk, P. Sosnowski, B. Wileńska, E. Witkowska, P. Ladam, G. Y. Perret, A. Starzec, WO 2015/026251, PCT/PL2014/050051</w:t>
      </w:r>
    </w:p>
    <w:p w:rsidR="002352A2" w:rsidRPr="00EF7FE8" w:rsidRDefault="002352A2" w:rsidP="00EF7FE8">
      <w:pPr>
        <w:pStyle w:val="Akapitzlist"/>
        <w:numPr>
          <w:ilvl w:val="0"/>
          <w:numId w:val="11"/>
        </w:numPr>
        <w:spacing w:after="0" w:line="259" w:lineRule="auto"/>
        <w:ind w:left="284" w:hanging="284"/>
        <w:rPr>
          <w:rFonts w:ascii="Times New Roman" w:hAnsi="Times New Roman"/>
          <w:sz w:val="24"/>
          <w:szCs w:val="24"/>
        </w:rPr>
      </w:pPr>
      <w:r w:rsidRPr="00EF7FE8">
        <w:rPr>
          <w:rFonts w:ascii="Times New Roman" w:hAnsi="Times New Roman"/>
          <w:sz w:val="24"/>
          <w:szCs w:val="24"/>
          <w:lang w:eastAsia="pl-PL"/>
        </w:rPr>
        <w:t>Patent nr 219774, Elektroda enzymatyczna, sposób wytwarzania elektrody enzymatycznej oraz bioczujnik do wykrywania związków fenolowych, K. Kijewska, M. Mazur, P. Krysiński</w:t>
      </w:r>
    </w:p>
    <w:p w:rsidR="002352A2" w:rsidRPr="00EF7FE8" w:rsidRDefault="002352A2" w:rsidP="00EF7FE8">
      <w:pPr>
        <w:pStyle w:val="Akapitzlist"/>
        <w:numPr>
          <w:ilvl w:val="0"/>
          <w:numId w:val="11"/>
        </w:numPr>
        <w:spacing w:after="0" w:line="259" w:lineRule="auto"/>
        <w:ind w:left="284" w:hanging="284"/>
        <w:rPr>
          <w:rFonts w:ascii="Times New Roman" w:hAnsi="Times New Roman"/>
          <w:sz w:val="24"/>
          <w:szCs w:val="24"/>
        </w:rPr>
      </w:pPr>
      <w:r w:rsidRPr="00EF7FE8">
        <w:rPr>
          <w:rFonts w:ascii="Times New Roman" w:hAnsi="Times New Roman"/>
          <w:bCs/>
          <w:sz w:val="24"/>
          <w:szCs w:val="24"/>
          <w:lang w:eastAsia="pl-PL"/>
        </w:rPr>
        <w:t>PL 219106 B1</w:t>
      </w:r>
      <w:r w:rsidRPr="00EF7FE8">
        <w:rPr>
          <w:rFonts w:ascii="Times New Roman" w:hAnsi="Times New Roman"/>
          <w:sz w:val="24"/>
          <w:szCs w:val="24"/>
          <w:lang w:eastAsia="pl-PL"/>
        </w:rPr>
        <w:t xml:space="preserve"> – Nowe inhibitory cholinoesteraz o strukturze hybrydowej, Zawadzka A., Czarnocki Z., Łozińska I., Molęda Z., Panasiewicz M.</w:t>
      </w:r>
    </w:p>
    <w:p w:rsidR="002352A2" w:rsidRPr="00EF7FE8" w:rsidRDefault="002352A2" w:rsidP="00EF7FE8">
      <w:pPr>
        <w:pStyle w:val="Akapitzlist"/>
        <w:numPr>
          <w:ilvl w:val="0"/>
          <w:numId w:val="11"/>
        </w:numPr>
        <w:spacing w:after="0" w:line="259" w:lineRule="auto"/>
        <w:ind w:left="284" w:hanging="284"/>
        <w:rPr>
          <w:rFonts w:ascii="Times New Roman" w:hAnsi="Times New Roman"/>
          <w:sz w:val="24"/>
          <w:szCs w:val="24"/>
        </w:rPr>
      </w:pPr>
      <w:r w:rsidRPr="00EF7FE8">
        <w:rPr>
          <w:rFonts w:ascii="Times New Roman" w:hAnsi="Times New Roman"/>
          <w:sz w:val="24"/>
          <w:szCs w:val="24"/>
          <w:lang w:eastAsia="pl-PL"/>
        </w:rPr>
        <w:t>P.414108, System do oznaczania poziomu analitu w płynie podializacyjnym na drodze reakcji chemicznej, urządzenie do oznaczania poziomu analitu w płynie podializacyjnym na drodze reakcji chemicznej, kartridż do oznaczania analitu w płynie podializacyjnym na drodze reakcji chemicznej, zestaw do oznaczania poziomu analitu w płynie podializacyjnym., Ł. Tymecki, M. Michalec, R. Koncki</w:t>
      </w:r>
    </w:p>
    <w:p w:rsidR="002352A2" w:rsidRPr="00EF7FE8" w:rsidRDefault="002352A2" w:rsidP="00EF7FE8">
      <w:pPr>
        <w:spacing w:after="0"/>
        <w:jc w:val="both"/>
        <w:rPr>
          <w:rFonts w:ascii="Times New Roman" w:hAnsi="Times New Roman"/>
          <w:b/>
          <w:i/>
          <w:sz w:val="24"/>
          <w:szCs w:val="24"/>
        </w:rPr>
      </w:pPr>
    </w:p>
    <w:p w:rsidR="002352A2" w:rsidRPr="00EF7FE8" w:rsidRDefault="002352A2" w:rsidP="00EF7FE8">
      <w:pPr>
        <w:spacing w:after="0"/>
        <w:jc w:val="both"/>
        <w:rPr>
          <w:rFonts w:ascii="Times New Roman" w:hAnsi="Times New Roman"/>
          <w:b/>
          <w:sz w:val="24"/>
          <w:szCs w:val="24"/>
        </w:rPr>
      </w:pPr>
      <w:r w:rsidRPr="00EF7FE8">
        <w:rPr>
          <w:rFonts w:ascii="Times New Roman" w:hAnsi="Times New Roman"/>
          <w:b/>
          <w:i/>
          <w:sz w:val="24"/>
          <w:szCs w:val="24"/>
        </w:rPr>
        <w:t>Rok 2015, zgłoszenia patentowe</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color w:val="000000"/>
          <w:sz w:val="24"/>
          <w:szCs w:val="24"/>
          <w:lang w:eastAsia="pl-PL"/>
        </w:rPr>
        <w:t>Zgłoszenie numer: P.413678, Nanocząstki srebra zabezpieczone nanometrową warstwą tlenku manganu (IV), sposób wytwarzania nanocząstek srebra zabezpieczonych nanometrową warstwą tlenku manganu (IV) i ich zastosowanie w ramanowskiej analizie powierzchni, Andrzej Kudelski, Heman Abdulrahman, Karol Kołątaj, Paweł Lenczewski, Jan Krajczewski, Michał Leszczyński, Jan Weyher</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lang w:eastAsia="pl-PL"/>
        </w:rPr>
        <w:t>Bartel Marta, Soszyński Michał, Maciej Mazur. Kompozycja zapachowa o właściwościach bakteriobójczych i przeciwgrzybiczych. Numer zgłoszenia: P.413149</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lang w:eastAsia="pl-PL"/>
        </w:rPr>
        <w:t>Daria Kępińska, Paulina Głowala, Maciej Mazur. Zestaw i sposób nie-laboratoryjnej oceny zmiany właściwości fizykochemicznych moczu. Numer zgłoszenia: P.413957</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lang w:eastAsia="pl-PL"/>
        </w:rPr>
        <w:t>Maciej Mazur, Pamela Krug, Katarzyna Wiktorska, Zdzisław Chilmonczyk, Lidia Śliwka. Formulacja farmaceutyczna zawierająca izotiocyjaniany i doksorubicynę do zastosowania w leczeniu nowotworów. Numer zgłoszenia: P.414021</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rPr>
        <w:t>"</w:t>
      </w:r>
      <w:r w:rsidRPr="00EF7FE8">
        <w:rPr>
          <w:rFonts w:ascii="Times New Roman" w:hAnsi="Times New Roman"/>
          <w:i/>
          <w:sz w:val="24"/>
          <w:szCs w:val="24"/>
        </w:rPr>
        <w:t>Cykliczne peptydomimetyki o aktywnośći antyangiogennej , sposób ich otrzymywania, kompozycja farmaceutyczna i zastosowanie</w:t>
      </w:r>
      <w:r w:rsidRPr="00EF7FE8">
        <w:rPr>
          <w:rFonts w:ascii="Times New Roman" w:hAnsi="Times New Roman"/>
          <w:sz w:val="24"/>
          <w:szCs w:val="24"/>
        </w:rPr>
        <w:t>", A. Misicka-Kęsik, K. Grabowska, A. Puszko, A. Nieścioruk, P. Sosnowski, B. Fedorczyk, D. Tymecka, B. Wileńska, E. Witkowska, polskie zgłoszenie patentowe nr 23692/15.</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lang w:eastAsia="pl-PL"/>
        </w:rPr>
        <w:t>P.414861, Hybrydowy kompozytowy akumulator niklowo-wodorkowy, A.Czerwiński, M.Karwowska, K. Hubkowska</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lang w:eastAsia="pl-PL"/>
        </w:rPr>
        <w:t>P-413615,  Utwardzalna ciekła kompozycja poliuretanowa do membran przewodzących jonowy prąd elektryczny”, J. Przybylski, J. Kozakiewicz, K. Sylwestrzak, B. Hamankiewicz, A. Czerwiński, A. Wiśniewska, W. Sarna</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lang w:eastAsia="pl-PL"/>
        </w:rPr>
        <w:t>PL414079, Samozasilający układ pomiarowy, urządzenie sensora, moduł zarządzająco-zasilajacy, urządzenie elektroniczne oraz sposób działania hybrydowego ogniwa biopaliwowego, P. Krysiński, R. Bilewicz, K. Stolarczyk, S. Dramińska, D. Majdecka, M. Kizling, J. Golimowski, D. Janusek</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shd w:val="clear" w:color="auto" w:fill="FFFFFF"/>
        </w:rPr>
        <w:t>"</w:t>
      </w:r>
      <w:r w:rsidRPr="00EF7FE8">
        <w:rPr>
          <w:rFonts w:ascii="Times New Roman" w:hAnsi="Times New Roman"/>
          <w:sz w:val="24"/>
          <w:szCs w:val="24"/>
          <w:lang w:val="cs-CZ"/>
        </w:rPr>
        <w:t>Kompleksy rutenu, sposób ich wytwarzania oraz ich zastosowanie</w:t>
      </w:r>
      <w:r w:rsidRPr="00EF7FE8">
        <w:rPr>
          <w:rFonts w:ascii="Times New Roman" w:hAnsi="Times New Roman"/>
          <w:sz w:val="24"/>
          <w:szCs w:val="24"/>
          <w:shd w:val="clear" w:color="auto" w:fill="FFFFFF"/>
        </w:rPr>
        <w:t>"</w:t>
      </w:r>
      <w:r w:rsidRPr="00EF7FE8">
        <w:rPr>
          <w:rFonts w:ascii="Times New Roman" w:hAnsi="Times New Roman"/>
          <w:sz w:val="24"/>
          <w:szCs w:val="24"/>
          <w:lang w:val="cs-CZ"/>
        </w:rPr>
        <w:t>- nr zgł. PCT/IB2015/059287, data zgłoszenia: 02.12.2015</w:t>
      </w:r>
    </w:p>
    <w:p w:rsidR="002352A2" w:rsidRPr="00EF7FE8" w:rsidRDefault="002352A2" w:rsidP="00EF7FE8">
      <w:pPr>
        <w:pStyle w:val="Akapitzlist"/>
        <w:numPr>
          <w:ilvl w:val="0"/>
          <w:numId w:val="12"/>
        </w:numPr>
        <w:spacing w:after="0" w:line="240" w:lineRule="auto"/>
        <w:ind w:left="142" w:hanging="142"/>
        <w:contextualSpacing w:val="0"/>
        <w:jc w:val="both"/>
        <w:rPr>
          <w:rFonts w:ascii="Times New Roman" w:hAnsi="Times New Roman"/>
          <w:sz w:val="24"/>
          <w:szCs w:val="24"/>
          <w:lang w:eastAsia="pl-PL"/>
        </w:rPr>
      </w:pPr>
      <w:r w:rsidRPr="00EF7FE8">
        <w:rPr>
          <w:rFonts w:ascii="Times New Roman" w:hAnsi="Times New Roman"/>
          <w:sz w:val="24"/>
          <w:szCs w:val="24"/>
        </w:rPr>
        <w:t>P. 414079, Samozasilający układ pomiarowy, urządzenie sensora, moduł zarządzająco - zasilający, urządzenie elektroniczne oraz sposób działania hybrydowego ogniwa biopaliwowego, Krysiński P. Bilewicz R. Stolarczyk K. Dramińska S. Majdecka D. Kizling M. Golimowski J. Janusek D.</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eastAsia="pl-PL"/>
        </w:rPr>
      </w:pPr>
      <w:r w:rsidRPr="00EF7FE8">
        <w:rPr>
          <w:rFonts w:ascii="Times New Roman" w:hAnsi="Times New Roman"/>
          <w:sz w:val="24"/>
          <w:szCs w:val="24"/>
        </w:rPr>
        <w:t xml:space="preserve">Zgłoszenie patentowe nr P.414754 „Środek zwiększający stabilność oksydatywną materiałów wrażliwych na utlenianie oraz sposób zwiększania stabilności oksydatywnej </w:t>
      </w:r>
      <w:r w:rsidRPr="00EF7FE8">
        <w:rPr>
          <w:rFonts w:ascii="Times New Roman" w:hAnsi="Times New Roman"/>
          <w:sz w:val="24"/>
          <w:szCs w:val="24"/>
        </w:rPr>
        <w:lastRenderedPageBreak/>
        <w:t>materiałów wrażliwych na utlenianie” (autorzy: Robert Czochara, Jarosław Kusio, Michał Symonowicz, Grzegorz Litwinienko);</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val="en-US" w:eastAsia="pl-PL"/>
        </w:rPr>
      </w:pPr>
      <w:r w:rsidRPr="00EF7FE8">
        <w:rPr>
          <w:rFonts w:ascii="Times New Roman" w:hAnsi="Times New Roman"/>
          <w:sz w:val="24"/>
          <w:szCs w:val="24"/>
          <w:lang w:val="en-US" w:eastAsia="pl-PL"/>
        </w:rPr>
        <w:t>14460121.8 - 1362 (status: informacja o aktualnym stanie techniki – The European search report - kategorie A), Method of thickening iron and recovery of zinc from waste materials from processing zinc and lead ores, W. Hyk, K. Kitka, D. Rudnicki</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val="en-US" w:eastAsia="pl-PL"/>
        </w:rPr>
      </w:pPr>
      <w:r w:rsidRPr="00EF7FE8">
        <w:rPr>
          <w:rFonts w:ascii="Times New Roman" w:hAnsi="Times New Roman"/>
          <w:sz w:val="24"/>
          <w:szCs w:val="24"/>
          <w:lang w:val="en-US" w:eastAsia="pl-PL"/>
        </w:rPr>
        <w:t xml:space="preserve">A. Lewera, R. Jurczakowski, J. Piwowar, B. Mielcarek A Method of Preparing Pure Precious Metal Nanoparticles With Large Fraction of (100) Facets, Nanoparticles Obtained by This Method and Their Use, PCT/IB2014/062831 </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Europejskie zgłoszenie patentowe, nr zgłoszenia EP 14752416.9</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Australia, nr zgłoszenia 2014246723, data: 2015-09-18</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Brazylia nr zgłoszenia BR11 2015 025984 7, data: 2015-10-13</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Kanada nr zgłoszenia 2907711 data:</w:t>
      </w:r>
      <w:r w:rsidRPr="00EF7FE8">
        <w:rPr>
          <w:rFonts w:ascii="Times New Roman" w:hAnsi="Times New Roman"/>
          <w:sz w:val="24"/>
          <w:szCs w:val="24"/>
          <w:lang w:eastAsia="pl-PL"/>
        </w:rPr>
        <w:tab/>
        <w:t>2015-09-18</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Chiny nr zgłoszenia 201480021083.0</w:t>
      </w:r>
      <w:r w:rsidRPr="00EF7FE8">
        <w:rPr>
          <w:rFonts w:ascii="Times New Roman" w:hAnsi="Times New Roman"/>
          <w:sz w:val="24"/>
          <w:szCs w:val="24"/>
          <w:lang w:eastAsia="pl-PL"/>
        </w:rPr>
        <w:tab/>
        <w:t xml:space="preserve"> data: 2015-10-14</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Izrael nr zgłoszenia 242614 data: 2015-11-16</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Indie nr zgłoszenia 2706/MUMN P/2015 data: 2015-09-18</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Japonia nr zgłoszenia</w:t>
      </w:r>
      <w:r w:rsidRPr="00EF7FE8">
        <w:rPr>
          <w:rFonts w:ascii="Times New Roman" w:hAnsi="Times New Roman"/>
          <w:sz w:val="24"/>
          <w:szCs w:val="24"/>
          <w:lang w:eastAsia="pl-PL"/>
        </w:rPr>
        <w:tab/>
        <w:t>BRAK</w:t>
      </w:r>
      <w:r w:rsidRPr="00EF7FE8">
        <w:rPr>
          <w:rFonts w:ascii="Times New Roman" w:hAnsi="Times New Roman"/>
          <w:sz w:val="24"/>
          <w:szCs w:val="24"/>
          <w:lang w:eastAsia="pl-PL"/>
        </w:rPr>
        <w:tab/>
        <w:t>data:2015-09-17</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Korea Południowa nr zgłoszenia 10-2015-7028275 data: 2015-10-08</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Meksyk nr zgłoszenia</w:t>
      </w:r>
      <w:r w:rsidRPr="00EF7FE8">
        <w:rPr>
          <w:rFonts w:ascii="Times New Roman" w:hAnsi="Times New Roman"/>
          <w:sz w:val="24"/>
          <w:szCs w:val="24"/>
          <w:lang w:eastAsia="pl-PL"/>
        </w:rPr>
        <w:tab/>
        <w:t>MX/A/2015/014495 data: 2015-10-13</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Nowa Zelandia nr zgłoszenia</w:t>
      </w:r>
      <w:r w:rsidRPr="00EF7FE8">
        <w:rPr>
          <w:rFonts w:ascii="Times New Roman" w:hAnsi="Times New Roman"/>
          <w:sz w:val="24"/>
          <w:szCs w:val="24"/>
          <w:lang w:eastAsia="pl-PL"/>
        </w:rPr>
        <w:tab/>
        <w:t>712409 data: 2015-09-18</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Federacja Rosyjska nr zgłoszenia 2015140277 data: 2015-09-22</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Singapur nr zgłoszenia 11201507880V data: 2015-09-22</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Ukraina nr zgłoszenia</w:t>
      </w:r>
      <w:r w:rsidRPr="00EF7FE8">
        <w:rPr>
          <w:rFonts w:ascii="Times New Roman" w:hAnsi="Times New Roman"/>
          <w:sz w:val="24"/>
          <w:szCs w:val="24"/>
          <w:lang w:eastAsia="pl-PL"/>
        </w:rPr>
        <w:tab/>
        <w:t>a2015 09005</w:t>
      </w:r>
      <w:r w:rsidRPr="00EF7FE8">
        <w:rPr>
          <w:rFonts w:ascii="Times New Roman" w:hAnsi="Times New Roman"/>
          <w:sz w:val="24"/>
          <w:szCs w:val="24"/>
          <w:lang w:eastAsia="pl-PL"/>
        </w:rPr>
        <w:tab/>
        <w:t>data: 2015-09-18</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Stany Zjednoczone Ameryki nr zgłoszenia US 14/784,097 data: 2015-10-13</w:t>
      </w:r>
    </w:p>
    <w:p w:rsidR="002352A2" w:rsidRPr="00EF7FE8" w:rsidRDefault="002352A2" w:rsidP="00EF7FE8">
      <w:pPr>
        <w:pStyle w:val="Akapitzlist"/>
        <w:numPr>
          <w:ilvl w:val="1"/>
          <w:numId w:val="12"/>
        </w:numPr>
        <w:spacing w:after="0" w:line="240" w:lineRule="auto"/>
        <w:ind w:left="284" w:hanging="284"/>
        <w:jc w:val="both"/>
        <w:rPr>
          <w:rFonts w:ascii="Times New Roman" w:hAnsi="Times New Roman"/>
          <w:sz w:val="24"/>
          <w:szCs w:val="24"/>
          <w:lang w:eastAsia="pl-PL"/>
        </w:rPr>
      </w:pPr>
      <w:r w:rsidRPr="00EF7FE8">
        <w:rPr>
          <w:rFonts w:ascii="Times New Roman" w:hAnsi="Times New Roman"/>
          <w:sz w:val="24"/>
          <w:szCs w:val="24"/>
          <w:lang w:eastAsia="pl-PL"/>
        </w:rPr>
        <w:t>Republika Południowej Afryki nr zgłoszenia 2015/06935 data: 2015-09-17</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val="en-US" w:eastAsia="pl-PL"/>
        </w:rPr>
      </w:pPr>
      <w:r w:rsidRPr="00EF7FE8">
        <w:rPr>
          <w:rFonts w:ascii="Times New Roman" w:hAnsi="Times New Roman"/>
          <w:b/>
          <w:sz w:val="24"/>
          <w:szCs w:val="24"/>
          <w:lang w:val="en-US"/>
        </w:rPr>
        <w:t xml:space="preserve">PCT/IB2015/059969, </w:t>
      </w:r>
      <w:r w:rsidRPr="00EF7FE8">
        <w:rPr>
          <w:rFonts w:ascii="Times New Roman" w:hAnsi="Times New Roman"/>
          <w:sz w:val="24"/>
          <w:szCs w:val="24"/>
          <w:lang w:val="en-US"/>
        </w:rPr>
        <w:t>Means for carrying out electroless metal deposition with atomic sub-monolayer precision, Hubert Szabat, Aneta Januszewska, Piotr Połczyński, Adam Lewera, Rafał Jurczakowski,</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val="en-US" w:eastAsia="pl-PL"/>
        </w:rPr>
      </w:pPr>
      <w:r w:rsidRPr="00EF7FE8">
        <w:rPr>
          <w:rFonts w:ascii="Times New Roman" w:hAnsi="Times New Roman"/>
          <w:b/>
          <w:sz w:val="24"/>
          <w:szCs w:val="24"/>
          <w:lang w:val="en-US"/>
        </w:rPr>
        <w:t xml:space="preserve">PCT/EP2015/079028, </w:t>
      </w:r>
      <w:r w:rsidRPr="00EF7FE8">
        <w:rPr>
          <w:rFonts w:ascii="Times New Roman" w:hAnsi="Times New Roman"/>
          <w:sz w:val="24"/>
          <w:szCs w:val="24"/>
          <w:lang w:val="en-US"/>
        </w:rPr>
        <w:t>Palladium-platinum system for use as hydrogen storage material and/or electrocatalyst, preferably in fuel-cells, Piotr Połczyński, Adam Lewera, Rafał Jurczakowski,</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val="en-US" w:eastAsia="pl-PL"/>
        </w:rPr>
      </w:pPr>
      <w:r w:rsidRPr="00EF7FE8">
        <w:rPr>
          <w:rFonts w:ascii="Times New Roman" w:hAnsi="Times New Roman"/>
          <w:b/>
          <w:sz w:val="24"/>
          <w:szCs w:val="24"/>
          <w:lang w:val="en-US"/>
        </w:rPr>
        <w:t xml:space="preserve">EP15461588.4, </w:t>
      </w:r>
      <w:r w:rsidRPr="00EF7FE8">
        <w:rPr>
          <w:rFonts w:ascii="Times New Roman" w:hAnsi="Times New Roman"/>
          <w:sz w:val="24"/>
          <w:szCs w:val="24"/>
          <w:lang w:val="en-US"/>
        </w:rPr>
        <w:t>Means for carrying out electroless metal deposition with atomic sub-monolayer precision, Hubert Szabat, Aneta Januszewska, Piotr Połczyński, Adam Lewera, Rafał Jurczakowski,</w:t>
      </w:r>
    </w:p>
    <w:p w:rsidR="002352A2" w:rsidRPr="00EF7FE8" w:rsidRDefault="002352A2" w:rsidP="00EF7FE8">
      <w:pPr>
        <w:pStyle w:val="Akapitzlist"/>
        <w:numPr>
          <w:ilvl w:val="0"/>
          <w:numId w:val="12"/>
        </w:numPr>
        <w:spacing w:after="0" w:line="240" w:lineRule="auto"/>
        <w:ind w:left="284" w:hanging="284"/>
        <w:contextualSpacing w:val="0"/>
        <w:jc w:val="both"/>
        <w:rPr>
          <w:rFonts w:ascii="Times New Roman" w:hAnsi="Times New Roman"/>
          <w:sz w:val="24"/>
          <w:szCs w:val="24"/>
          <w:lang w:val="en-US" w:eastAsia="pl-PL"/>
        </w:rPr>
      </w:pPr>
      <w:r w:rsidRPr="00EF7FE8">
        <w:rPr>
          <w:rFonts w:ascii="Times New Roman" w:hAnsi="Times New Roman"/>
          <w:b/>
          <w:sz w:val="24"/>
          <w:szCs w:val="24"/>
          <w:lang w:val="en-US"/>
        </w:rPr>
        <w:t xml:space="preserve">No. 1561977 (Francja) </w:t>
      </w:r>
      <w:r w:rsidRPr="00EF7FE8">
        <w:rPr>
          <w:rFonts w:ascii="Times New Roman" w:hAnsi="Times New Roman"/>
          <w:sz w:val="24"/>
          <w:szCs w:val="24"/>
          <w:lang w:val="en-US"/>
        </w:rPr>
        <w:t>Porous support covered by multilayers of different transition metals cyanometalates, preparation method and use of thereof, Maciej Słojewski, Agnieszka Tymosiak-Zielinska, Gregoire Auge, Gaetan Bigoin, Rafal Jurczakowski,</w:t>
      </w:r>
    </w:p>
    <w:p w:rsidR="002352A2" w:rsidRPr="002352A2" w:rsidRDefault="002352A2" w:rsidP="00E1784F">
      <w:pPr>
        <w:spacing w:after="0" w:line="240" w:lineRule="auto"/>
        <w:rPr>
          <w:rFonts w:ascii="Times New Roman" w:hAnsi="Times New Roman"/>
          <w:b/>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EF7FE8" w:rsidRPr="009263B2" w:rsidRDefault="00EF7FE8" w:rsidP="00E1784F">
      <w:pPr>
        <w:rPr>
          <w:rFonts w:ascii="Times New Roman" w:hAnsi="Times New Roman"/>
          <w:b/>
          <w:bCs/>
          <w:iCs/>
          <w:color w:val="365F91" w:themeColor="accent1" w:themeShade="BF"/>
          <w:sz w:val="24"/>
          <w:szCs w:val="24"/>
          <w:lang w:val="en-US"/>
        </w:rPr>
      </w:pPr>
    </w:p>
    <w:p w:rsidR="00A33A37" w:rsidRPr="00426F4F" w:rsidRDefault="00225FCF" w:rsidP="00E1784F">
      <w:pPr>
        <w:rPr>
          <w:rFonts w:ascii="Times New Roman" w:hAnsi="Times New Roman"/>
          <w:b/>
          <w:bCs/>
          <w:iCs/>
          <w:color w:val="0070C0"/>
          <w:sz w:val="28"/>
          <w:szCs w:val="28"/>
        </w:rPr>
      </w:pPr>
      <w:r w:rsidRPr="00426F4F">
        <w:rPr>
          <w:rFonts w:ascii="Times New Roman" w:hAnsi="Times New Roman"/>
          <w:b/>
          <w:bCs/>
          <w:iCs/>
          <w:color w:val="0070C0"/>
          <w:sz w:val="28"/>
          <w:szCs w:val="28"/>
        </w:rPr>
        <w:lastRenderedPageBreak/>
        <w:t>STUDIA DOKTORANCKIE</w:t>
      </w:r>
    </w:p>
    <w:p w:rsidR="00530270" w:rsidRPr="00ED0314" w:rsidRDefault="00530270" w:rsidP="00530270">
      <w:pPr>
        <w:rPr>
          <w:rFonts w:ascii="Times New Roman" w:hAnsi="Times New Roman"/>
          <w:b/>
          <w:bCs/>
          <w:iCs/>
          <w:sz w:val="24"/>
          <w:szCs w:val="24"/>
        </w:rPr>
      </w:pPr>
      <w:r w:rsidRPr="00ED0314">
        <w:rPr>
          <w:rFonts w:ascii="Times New Roman" w:hAnsi="Times New Roman"/>
          <w:b/>
          <w:bCs/>
          <w:iCs/>
          <w:sz w:val="24"/>
          <w:szCs w:val="24"/>
        </w:rPr>
        <w:t xml:space="preserve">Kierownik Studium Doktoranckiego Wydziału Chemii UW: </w:t>
      </w:r>
    </w:p>
    <w:p w:rsidR="00530270" w:rsidRPr="00ED0314" w:rsidRDefault="00530270" w:rsidP="00530270">
      <w:pPr>
        <w:rPr>
          <w:rFonts w:ascii="Times New Roman" w:hAnsi="Times New Roman"/>
          <w:b/>
          <w:bCs/>
          <w:iCs/>
          <w:sz w:val="24"/>
          <w:szCs w:val="24"/>
        </w:rPr>
      </w:pPr>
      <w:r w:rsidRPr="00ED0314">
        <w:rPr>
          <w:rFonts w:ascii="Times New Roman" w:hAnsi="Times New Roman"/>
          <w:b/>
          <w:bCs/>
          <w:iCs/>
          <w:sz w:val="24"/>
          <w:szCs w:val="24"/>
        </w:rPr>
        <w:t>prof. dr hab. Michał K. Cyrański</w:t>
      </w:r>
    </w:p>
    <w:p w:rsidR="00530270" w:rsidRPr="00ED0314" w:rsidRDefault="00530270" w:rsidP="00530270">
      <w:pPr>
        <w:rPr>
          <w:rFonts w:ascii="Times New Roman" w:hAnsi="Times New Roman"/>
          <w:sz w:val="24"/>
          <w:szCs w:val="24"/>
        </w:rPr>
      </w:pPr>
    </w:p>
    <w:p w:rsidR="00530270" w:rsidRPr="00ED0314" w:rsidRDefault="00530270" w:rsidP="00530270">
      <w:pPr>
        <w:rPr>
          <w:rFonts w:ascii="Times New Roman" w:hAnsi="Times New Roman"/>
          <w:sz w:val="24"/>
          <w:szCs w:val="24"/>
        </w:rPr>
      </w:pPr>
      <w:r w:rsidRPr="00ED0314">
        <w:rPr>
          <w:rFonts w:ascii="Times New Roman" w:hAnsi="Times New Roman"/>
          <w:sz w:val="24"/>
          <w:szCs w:val="24"/>
        </w:rPr>
        <w:t>Dane statystyczne dotyczące liczby doktorantów i przeprowadzonych obron prac doktorskich (stan na 31 grudnia każdego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4680"/>
        <w:gridCol w:w="2660"/>
      </w:tblGrid>
      <w:tr w:rsidR="00530270" w:rsidRPr="00ED0314" w:rsidTr="00F72961">
        <w:tc>
          <w:tcPr>
            <w:tcW w:w="1870" w:type="dxa"/>
          </w:tcPr>
          <w:p w:rsidR="00530270" w:rsidRPr="00ED0314" w:rsidRDefault="00530270" w:rsidP="00F72961">
            <w:pPr>
              <w:jc w:val="both"/>
              <w:rPr>
                <w:rFonts w:ascii="Times New Roman" w:hAnsi="Times New Roman"/>
                <w:i/>
                <w:iCs/>
                <w:sz w:val="24"/>
                <w:szCs w:val="24"/>
              </w:rPr>
            </w:pPr>
            <w:r w:rsidRPr="00ED0314">
              <w:rPr>
                <w:rFonts w:ascii="Times New Roman" w:hAnsi="Times New Roman"/>
                <w:i/>
                <w:iCs/>
                <w:sz w:val="24"/>
                <w:szCs w:val="24"/>
              </w:rPr>
              <w:t>Rok</w:t>
            </w:r>
          </w:p>
        </w:tc>
        <w:tc>
          <w:tcPr>
            <w:tcW w:w="4680" w:type="dxa"/>
          </w:tcPr>
          <w:p w:rsidR="00530270" w:rsidRPr="00ED0314" w:rsidRDefault="00530270" w:rsidP="00F72961">
            <w:pPr>
              <w:jc w:val="center"/>
              <w:rPr>
                <w:rFonts w:ascii="Times New Roman" w:hAnsi="Times New Roman"/>
                <w:i/>
                <w:iCs/>
                <w:sz w:val="24"/>
                <w:szCs w:val="24"/>
              </w:rPr>
            </w:pPr>
            <w:r w:rsidRPr="00ED0314">
              <w:rPr>
                <w:rFonts w:ascii="Times New Roman" w:hAnsi="Times New Roman"/>
                <w:i/>
                <w:iCs/>
                <w:sz w:val="24"/>
                <w:szCs w:val="24"/>
              </w:rPr>
              <w:t>Liczba doktorantów</w:t>
            </w:r>
          </w:p>
        </w:tc>
        <w:tc>
          <w:tcPr>
            <w:tcW w:w="2660" w:type="dxa"/>
          </w:tcPr>
          <w:p w:rsidR="00530270" w:rsidRPr="00ED0314" w:rsidRDefault="00ED0314" w:rsidP="00ED0314">
            <w:pPr>
              <w:pStyle w:val="Nagwek5"/>
              <w:ind w:left="0"/>
              <w:rPr>
                <w:rFonts w:ascii="Times New Roman" w:hAnsi="Times New Roman"/>
                <w:sz w:val="24"/>
                <w:szCs w:val="24"/>
                <w:lang w:val="pl-PL"/>
              </w:rPr>
            </w:pPr>
            <w:r>
              <w:rPr>
                <w:rFonts w:ascii="Times New Roman" w:hAnsi="Times New Roman"/>
                <w:b w:val="0"/>
                <w:bCs w:val="0"/>
                <w:sz w:val="24"/>
                <w:szCs w:val="24"/>
                <w:lang w:val="pl-PL"/>
              </w:rPr>
              <w:t xml:space="preserve">Liczba doktorantów, </w:t>
            </w:r>
            <w:r w:rsidR="00530270" w:rsidRPr="00ED0314">
              <w:rPr>
                <w:rFonts w:ascii="Times New Roman" w:hAnsi="Times New Roman"/>
                <w:b w:val="0"/>
                <w:bCs w:val="0"/>
                <w:sz w:val="24"/>
                <w:szCs w:val="24"/>
                <w:lang w:val="pl-PL"/>
              </w:rPr>
              <w:t>którzy uzyskali stopień doktora</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1995</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47</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0</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1996</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51</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0</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1997</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73</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1998</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80</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11</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1999</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102</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11</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2000</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114</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13</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2001</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126</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10</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2002</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129</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17</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2003</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132</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26</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2004</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129</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2005</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126</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34</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2006</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113</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22</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2007</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109</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28</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2008</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105</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22</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2009</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124 (22 osoby w ramach projektu Międzynarodowego</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21</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 xml:space="preserve">2010 </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126 (22 osoby w ramach  projektu  Międzynarodowego, 6 osób w ramach  Interdyscyplinarne Studia Doktoranckie w Ochronie Środowiska)</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22</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2011</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164 (22 osoby w ramach Studiów  projektu Międzynarodowego, 10 osób w ramach  Interdyscyplinarne Studia Doktoranckie w Ochronie Środowiska, 7 osób  w ramach Studiów Międzynarodowych z Politechniką  Warszawską</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11</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 xml:space="preserve">2012 </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 xml:space="preserve">146 (20 osób w ramach Studiów Międzynarodowych, 10 osób  w ramach </w:t>
            </w:r>
            <w:r w:rsidRPr="00ED0314">
              <w:rPr>
                <w:rFonts w:ascii="Times New Roman" w:hAnsi="Times New Roman"/>
                <w:sz w:val="24"/>
                <w:szCs w:val="24"/>
              </w:rPr>
              <w:lastRenderedPageBreak/>
              <w:t>Interdyscyplinarne Studia Doktoranckie w Ochronie Środowiska, 7 osób w ramach Studiów Międzynarodowych z Politechniką  Warszawską</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lastRenderedPageBreak/>
              <w:t>14</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lastRenderedPageBreak/>
              <w:t xml:space="preserve">2013 </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155 (13 osób w ramach Studiów Międzynarodowych, 10 osób w ramach Interdyscyplinarne Studia Doktoranckie w Ochronie Środowiska, 7 osób  w ramach Studiów  projektu Międzynarodowego z Politechniką  Warszawską, 2 osoby SD anglojęzyczne działające od 0.04.2013r.)</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28</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 xml:space="preserve">2014 </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140 (5 osób w  Interdyscyplinarne Studia Doktoranckie w Ochronie Środowiska, 5 osób  w ramach projektu  Międzynarodowego z Politechniką  Warszawską, 2 osoby SD anglojęzyczne działające od 0.04.2013r.)</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28</w:t>
            </w:r>
          </w:p>
        </w:tc>
      </w:tr>
      <w:tr w:rsidR="00530270" w:rsidRPr="00ED0314" w:rsidTr="00F72961">
        <w:tc>
          <w:tcPr>
            <w:tcW w:w="187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 xml:space="preserve">2015 </w:t>
            </w:r>
          </w:p>
        </w:tc>
        <w:tc>
          <w:tcPr>
            <w:tcW w:w="468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135 ( 2 osoby SD anglojęzyczne działające od 0.04.2013r.  do 30.06.2015r.)</w:t>
            </w:r>
          </w:p>
        </w:tc>
        <w:tc>
          <w:tcPr>
            <w:tcW w:w="2660" w:type="dxa"/>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27</w:t>
            </w:r>
          </w:p>
        </w:tc>
      </w:tr>
      <w:tr w:rsidR="00530270" w:rsidRPr="00ED0314" w:rsidTr="00F72961">
        <w:tc>
          <w:tcPr>
            <w:tcW w:w="1870" w:type="dxa"/>
            <w:tcBorders>
              <w:top w:val="single" w:sz="4" w:space="0" w:color="auto"/>
              <w:left w:val="single" w:sz="4" w:space="0" w:color="auto"/>
              <w:bottom w:val="single" w:sz="4" w:space="0" w:color="auto"/>
              <w:right w:val="single" w:sz="4" w:space="0" w:color="auto"/>
            </w:tcBorders>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 xml:space="preserve">2016 </w:t>
            </w:r>
          </w:p>
        </w:tc>
        <w:tc>
          <w:tcPr>
            <w:tcW w:w="4680" w:type="dxa"/>
            <w:tcBorders>
              <w:top w:val="single" w:sz="4" w:space="0" w:color="auto"/>
              <w:left w:val="single" w:sz="4" w:space="0" w:color="auto"/>
              <w:bottom w:val="single" w:sz="4" w:space="0" w:color="auto"/>
              <w:right w:val="single" w:sz="4" w:space="0" w:color="auto"/>
            </w:tcBorders>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135 ( 2 osoby SD anglojęzyczne działające od 0.04.2013r.  do 30.06.2017r.)</w:t>
            </w:r>
          </w:p>
        </w:tc>
        <w:tc>
          <w:tcPr>
            <w:tcW w:w="2660" w:type="dxa"/>
            <w:tcBorders>
              <w:top w:val="single" w:sz="4" w:space="0" w:color="auto"/>
              <w:left w:val="single" w:sz="4" w:space="0" w:color="auto"/>
              <w:bottom w:val="single" w:sz="4" w:space="0" w:color="auto"/>
              <w:right w:val="single" w:sz="4" w:space="0" w:color="auto"/>
            </w:tcBorders>
          </w:tcPr>
          <w:p w:rsidR="00530270" w:rsidRPr="00ED0314" w:rsidRDefault="00530270" w:rsidP="00F72961">
            <w:pPr>
              <w:jc w:val="center"/>
              <w:rPr>
                <w:rFonts w:ascii="Times New Roman" w:hAnsi="Times New Roman"/>
                <w:sz w:val="24"/>
                <w:szCs w:val="24"/>
              </w:rPr>
            </w:pPr>
            <w:r w:rsidRPr="00ED0314">
              <w:rPr>
                <w:rFonts w:ascii="Times New Roman" w:hAnsi="Times New Roman"/>
                <w:sz w:val="24"/>
                <w:szCs w:val="24"/>
              </w:rPr>
              <w:t>12</w:t>
            </w:r>
          </w:p>
        </w:tc>
      </w:tr>
    </w:tbl>
    <w:p w:rsidR="00530270" w:rsidRPr="00ED0314" w:rsidRDefault="00530270" w:rsidP="00530270">
      <w:pPr>
        <w:pStyle w:val="Tekstpodstawowy"/>
        <w:tabs>
          <w:tab w:val="left" w:pos="357"/>
        </w:tabs>
        <w:rPr>
          <w:rFonts w:ascii="Times New Roman" w:hAnsi="Times New Roman"/>
          <w:sz w:val="24"/>
        </w:rPr>
      </w:pPr>
    </w:p>
    <w:p w:rsidR="00530270" w:rsidRPr="00ED0314" w:rsidRDefault="00530270" w:rsidP="00530270">
      <w:pPr>
        <w:pStyle w:val="Tekstpodstawowy"/>
        <w:tabs>
          <w:tab w:val="left" w:pos="357"/>
        </w:tabs>
        <w:rPr>
          <w:rFonts w:ascii="Times New Roman" w:hAnsi="Times New Roman"/>
          <w:sz w:val="24"/>
        </w:rPr>
      </w:pPr>
    </w:p>
    <w:p w:rsidR="00530270" w:rsidRPr="00ED0314" w:rsidRDefault="00530270" w:rsidP="00530270">
      <w:pPr>
        <w:pStyle w:val="Tekstpodstawowy"/>
        <w:tabs>
          <w:tab w:val="left" w:pos="357"/>
        </w:tabs>
        <w:rPr>
          <w:rFonts w:ascii="Times New Roman" w:hAnsi="Times New Roman"/>
          <w:sz w:val="24"/>
        </w:rPr>
      </w:pPr>
    </w:p>
    <w:p w:rsidR="00530270" w:rsidRPr="00ED0314" w:rsidRDefault="00530270" w:rsidP="00530270">
      <w:pPr>
        <w:ind w:firstLine="360"/>
        <w:jc w:val="both"/>
        <w:rPr>
          <w:rFonts w:ascii="Times New Roman" w:hAnsi="Times New Roman"/>
          <w:iCs/>
          <w:sz w:val="24"/>
          <w:szCs w:val="24"/>
        </w:rPr>
      </w:pPr>
      <w:r w:rsidRPr="00ED0314">
        <w:rPr>
          <w:rFonts w:ascii="Times New Roman" w:hAnsi="Times New Roman"/>
          <w:iCs/>
          <w:sz w:val="24"/>
          <w:szCs w:val="24"/>
        </w:rPr>
        <w:t xml:space="preserve">Od roku akademickiego 2008/2009 na Wydziale Chemii UW w ramach studiów doktoranckich prowadzane są dwie rekrutacje: wiosenna i jesienna. W ramach przeprowadzonej pełnej rekrutacji w roku akademickim 2010/2011 do egzaminu przystąpiło 62 osób, z czego 30 osób zostało przyjętych, w tym 6 osób na specjalizację Interdyscyplinarne Studia Doktoranckie w zakresie Ochrony Środowiska i Zarządzania Środowiskiem finansowane z Programu Operacyjnego Kapitał Ludzki Priorytet IV, 7 osób </w:t>
      </w:r>
      <w:r w:rsidRPr="00ED0314">
        <w:rPr>
          <w:rFonts w:ascii="Times New Roman" w:hAnsi="Times New Roman"/>
          <w:sz w:val="24"/>
          <w:szCs w:val="24"/>
        </w:rPr>
        <w:t>w ramach programu Międzynarodowe Projekty Doktoranckie z Politechniką  Warszawską, która pełni rolę Beneficjenta wiodącego.</w:t>
      </w:r>
      <w:r w:rsidRPr="00ED0314">
        <w:rPr>
          <w:rFonts w:ascii="Times New Roman" w:hAnsi="Times New Roman"/>
          <w:iCs/>
          <w:sz w:val="24"/>
          <w:szCs w:val="24"/>
        </w:rPr>
        <w:t xml:space="preserve"> Pozostałym osobom zostały przyznane stypendia wydziałowe, i jedno stypendium 50% z puli Wydziału plus 50% z puli promotora. W roku akademickim 2011/2012 do egzaminu przystąpiło 52 kandydatów, przyjętych zostało 27 osób, z czego jedna osoba zrezygnowała ze studiów, wszystkie osoby otrzymały stypendia wydziałowe.</w:t>
      </w:r>
    </w:p>
    <w:p w:rsidR="00530270" w:rsidRPr="00ED0314" w:rsidRDefault="00530270" w:rsidP="00530270">
      <w:pPr>
        <w:ind w:firstLine="360"/>
        <w:jc w:val="both"/>
        <w:rPr>
          <w:rFonts w:ascii="Times New Roman" w:hAnsi="Times New Roman"/>
          <w:iCs/>
          <w:sz w:val="24"/>
          <w:szCs w:val="24"/>
        </w:rPr>
      </w:pPr>
      <w:r w:rsidRPr="00ED0314">
        <w:rPr>
          <w:rFonts w:ascii="Times New Roman" w:hAnsi="Times New Roman"/>
          <w:iCs/>
          <w:sz w:val="24"/>
          <w:szCs w:val="24"/>
        </w:rPr>
        <w:t xml:space="preserve">W ramach kolejnych rekrutacji w roku akad. 2012/2013 wzięło udział 44 osoby, zdało egzamin i zostało przyjętych na studia  20 osób. W roku akad. 2013/2014 wzięło udział 40 osób (przystępujących do egzaminu  plus trzy osoby cudzoziemcy przyjęte decyzją Pani Prorektor). Egzamin na Studia Doktoranckie zdało 26 osób, z nowym rokiem studia rozpoczęło 29 nowych osób. W roku akad 2014/2015 w całej rekrutacji wzięło udział 43 osoby. Egzamin na Studia zdało 29 osób i rozpoczęło studia doktoranckie. W roku 2015/2016 przeprowadzone zostały dwie rekrutacje, rekrutacja listopadowa  została uzupełniona o nowy </w:t>
      </w:r>
      <w:r w:rsidRPr="00ED0314">
        <w:rPr>
          <w:rFonts w:ascii="Times New Roman" w:hAnsi="Times New Roman"/>
          <w:iCs/>
          <w:sz w:val="24"/>
          <w:szCs w:val="24"/>
        </w:rPr>
        <w:lastRenderedPageBreak/>
        <w:t>nabór. W wyniku wszystkich rekrutacji wzięło udział 56 kandydatów. Egzamin na Studia Doktoranckie zdały 34 osoby, jedna osoba zrezygnowała ze studiów, studia rozpoczęły 33  nowe osoby.</w:t>
      </w:r>
    </w:p>
    <w:p w:rsidR="00530270" w:rsidRPr="00ED0314" w:rsidRDefault="00530270" w:rsidP="00530270">
      <w:pPr>
        <w:jc w:val="both"/>
        <w:rPr>
          <w:rFonts w:ascii="Times New Roman" w:hAnsi="Times New Roman"/>
          <w:iCs/>
          <w:sz w:val="24"/>
          <w:szCs w:val="24"/>
        </w:rPr>
      </w:pPr>
      <w:r w:rsidRPr="00ED0314">
        <w:rPr>
          <w:rFonts w:ascii="Times New Roman" w:hAnsi="Times New Roman"/>
          <w:iCs/>
          <w:sz w:val="24"/>
          <w:szCs w:val="24"/>
        </w:rPr>
        <w:tab/>
        <w:t>Obecnie na studiach doktoranckich mamy 133 osoby na latach I-V oraz 28 osób, którym studia upłynęły bez obrony.</w:t>
      </w:r>
    </w:p>
    <w:p w:rsidR="00530270" w:rsidRPr="00ED0314" w:rsidRDefault="00530270" w:rsidP="00530270">
      <w:pPr>
        <w:spacing w:after="120"/>
        <w:jc w:val="both"/>
        <w:rPr>
          <w:rFonts w:ascii="Times New Roman" w:hAnsi="Times New Roman"/>
          <w:iCs/>
          <w:sz w:val="24"/>
          <w:szCs w:val="24"/>
        </w:rPr>
      </w:pPr>
      <w:r w:rsidRPr="00ED0314">
        <w:rPr>
          <w:rFonts w:ascii="Times New Roman" w:hAnsi="Times New Roman"/>
          <w:iCs/>
          <w:sz w:val="24"/>
          <w:szCs w:val="24"/>
        </w:rPr>
        <w:t>Dane liczbowe przedstawiające stopień zaawansowania prac doktorskich prowadzonych na Wydziale Chemii UW.</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034"/>
        <w:gridCol w:w="1034"/>
        <w:gridCol w:w="1154"/>
        <w:gridCol w:w="1154"/>
        <w:gridCol w:w="1154"/>
        <w:gridCol w:w="1154"/>
      </w:tblGrid>
      <w:tr w:rsidR="00530270" w:rsidRPr="00ED0314" w:rsidTr="00F72961">
        <w:trPr>
          <w:cantSplit/>
          <w:trHeight w:val="1134"/>
          <w:jc w:val="center"/>
        </w:trPr>
        <w:tc>
          <w:tcPr>
            <w:tcW w:w="2859" w:type="dxa"/>
          </w:tcPr>
          <w:p w:rsidR="00530270" w:rsidRPr="00ED0314" w:rsidRDefault="00530270" w:rsidP="00F72961">
            <w:pPr>
              <w:jc w:val="both"/>
              <w:rPr>
                <w:rFonts w:ascii="Times New Roman" w:hAnsi="Times New Roman"/>
                <w:b/>
                <w:iCs/>
                <w:sz w:val="24"/>
                <w:szCs w:val="24"/>
              </w:rPr>
            </w:pPr>
            <w:r w:rsidRPr="00ED0314">
              <w:rPr>
                <w:rFonts w:ascii="Times New Roman" w:hAnsi="Times New Roman"/>
                <w:b/>
                <w:iCs/>
                <w:sz w:val="24"/>
                <w:szCs w:val="24"/>
              </w:rPr>
              <w:t>Liczba doktorantów, którzy:</w:t>
            </w:r>
          </w:p>
        </w:tc>
        <w:tc>
          <w:tcPr>
            <w:tcW w:w="722" w:type="dxa"/>
            <w:textDirection w:val="tbRl"/>
          </w:tcPr>
          <w:p w:rsidR="00530270" w:rsidRPr="00ED0314" w:rsidRDefault="00530270" w:rsidP="00F72961">
            <w:pPr>
              <w:ind w:left="113" w:right="113"/>
              <w:jc w:val="center"/>
              <w:rPr>
                <w:rFonts w:ascii="Times New Roman" w:hAnsi="Times New Roman"/>
                <w:b/>
                <w:iCs/>
                <w:sz w:val="24"/>
                <w:szCs w:val="24"/>
              </w:rPr>
            </w:pPr>
            <w:r w:rsidRPr="00ED0314">
              <w:rPr>
                <w:rFonts w:ascii="Times New Roman" w:hAnsi="Times New Roman"/>
                <w:b/>
                <w:iCs/>
                <w:sz w:val="24"/>
                <w:szCs w:val="24"/>
              </w:rPr>
              <w:t>2010/</w:t>
            </w:r>
          </w:p>
          <w:p w:rsidR="00530270" w:rsidRPr="00ED0314" w:rsidRDefault="00530270" w:rsidP="00F72961">
            <w:pPr>
              <w:ind w:left="113" w:right="113"/>
              <w:jc w:val="center"/>
              <w:rPr>
                <w:rFonts w:ascii="Times New Roman" w:hAnsi="Times New Roman"/>
                <w:b/>
                <w:iCs/>
                <w:sz w:val="24"/>
                <w:szCs w:val="24"/>
              </w:rPr>
            </w:pPr>
            <w:r w:rsidRPr="00ED0314">
              <w:rPr>
                <w:rFonts w:ascii="Times New Roman" w:hAnsi="Times New Roman"/>
                <w:b/>
                <w:iCs/>
                <w:sz w:val="24"/>
                <w:szCs w:val="24"/>
              </w:rPr>
              <w:t>2011</w:t>
            </w:r>
          </w:p>
        </w:tc>
        <w:tc>
          <w:tcPr>
            <w:tcW w:w="735" w:type="dxa"/>
            <w:textDirection w:val="tbRl"/>
          </w:tcPr>
          <w:p w:rsidR="00530270" w:rsidRPr="00ED0314" w:rsidRDefault="00530270" w:rsidP="00F72961">
            <w:pPr>
              <w:ind w:left="113" w:right="113"/>
              <w:jc w:val="center"/>
              <w:rPr>
                <w:rFonts w:ascii="Times New Roman" w:hAnsi="Times New Roman"/>
                <w:b/>
                <w:iCs/>
                <w:sz w:val="24"/>
                <w:szCs w:val="24"/>
              </w:rPr>
            </w:pPr>
            <w:r w:rsidRPr="00ED0314">
              <w:rPr>
                <w:rFonts w:ascii="Times New Roman" w:hAnsi="Times New Roman"/>
                <w:b/>
                <w:iCs/>
                <w:sz w:val="24"/>
                <w:szCs w:val="24"/>
              </w:rPr>
              <w:t>2011/</w:t>
            </w:r>
          </w:p>
          <w:p w:rsidR="00530270" w:rsidRPr="00ED0314" w:rsidRDefault="00530270" w:rsidP="00F72961">
            <w:pPr>
              <w:ind w:left="113" w:right="113"/>
              <w:jc w:val="center"/>
              <w:rPr>
                <w:rFonts w:ascii="Times New Roman" w:hAnsi="Times New Roman"/>
                <w:b/>
                <w:iCs/>
                <w:sz w:val="24"/>
                <w:szCs w:val="24"/>
              </w:rPr>
            </w:pPr>
            <w:r w:rsidRPr="00ED0314">
              <w:rPr>
                <w:rFonts w:ascii="Times New Roman" w:hAnsi="Times New Roman"/>
                <w:b/>
                <w:iCs/>
                <w:sz w:val="24"/>
                <w:szCs w:val="24"/>
              </w:rPr>
              <w:t>2012</w:t>
            </w:r>
          </w:p>
        </w:tc>
        <w:tc>
          <w:tcPr>
            <w:tcW w:w="959" w:type="dxa"/>
            <w:tcBorders>
              <w:bottom w:val="single" w:sz="4" w:space="0" w:color="auto"/>
            </w:tcBorders>
            <w:shd w:val="clear" w:color="auto" w:fill="auto"/>
            <w:textDirection w:val="tbRl"/>
          </w:tcPr>
          <w:p w:rsidR="00530270" w:rsidRPr="00ED0314" w:rsidRDefault="00530270" w:rsidP="00F72961">
            <w:pPr>
              <w:ind w:left="113" w:right="113"/>
              <w:jc w:val="center"/>
              <w:rPr>
                <w:rFonts w:ascii="Times New Roman" w:hAnsi="Times New Roman"/>
                <w:b/>
                <w:iCs/>
                <w:sz w:val="24"/>
                <w:szCs w:val="24"/>
              </w:rPr>
            </w:pPr>
            <w:r w:rsidRPr="00ED0314">
              <w:rPr>
                <w:rFonts w:ascii="Times New Roman" w:hAnsi="Times New Roman"/>
                <w:b/>
                <w:iCs/>
                <w:sz w:val="24"/>
                <w:szCs w:val="24"/>
              </w:rPr>
              <w:t>2012/</w:t>
            </w:r>
          </w:p>
          <w:p w:rsidR="00530270" w:rsidRPr="00ED0314" w:rsidRDefault="00ED0314" w:rsidP="00F72961">
            <w:pPr>
              <w:spacing w:after="200"/>
              <w:ind w:left="113" w:right="113"/>
              <w:rPr>
                <w:rFonts w:ascii="Times New Roman" w:hAnsi="Times New Roman"/>
                <w:iCs/>
                <w:sz w:val="24"/>
                <w:szCs w:val="24"/>
              </w:rPr>
            </w:pPr>
            <w:r>
              <w:rPr>
                <w:rFonts w:ascii="Times New Roman" w:hAnsi="Times New Roman"/>
                <w:b/>
                <w:iCs/>
                <w:sz w:val="24"/>
                <w:szCs w:val="24"/>
              </w:rPr>
              <w:t xml:space="preserve">   </w:t>
            </w:r>
            <w:r w:rsidR="00530270" w:rsidRPr="00ED0314">
              <w:rPr>
                <w:rFonts w:ascii="Times New Roman" w:hAnsi="Times New Roman"/>
                <w:b/>
                <w:iCs/>
                <w:sz w:val="24"/>
                <w:szCs w:val="24"/>
              </w:rPr>
              <w:t>2013</w:t>
            </w:r>
          </w:p>
        </w:tc>
        <w:tc>
          <w:tcPr>
            <w:tcW w:w="959" w:type="dxa"/>
            <w:tcBorders>
              <w:bottom w:val="single" w:sz="4" w:space="0" w:color="auto"/>
            </w:tcBorders>
            <w:shd w:val="clear" w:color="auto" w:fill="auto"/>
            <w:textDirection w:val="tbRl"/>
          </w:tcPr>
          <w:p w:rsidR="00530270" w:rsidRPr="00ED0314" w:rsidRDefault="00530270" w:rsidP="00F72961">
            <w:pPr>
              <w:ind w:left="113" w:right="113"/>
              <w:jc w:val="center"/>
              <w:rPr>
                <w:rFonts w:ascii="Times New Roman" w:hAnsi="Times New Roman"/>
                <w:b/>
                <w:iCs/>
                <w:sz w:val="24"/>
                <w:szCs w:val="24"/>
              </w:rPr>
            </w:pPr>
            <w:r w:rsidRPr="00ED0314">
              <w:rPr>
                <w:rFonts w:ascii="Times New Roman" w:hAnsi="Times New Roman"/>
                <w:b/>
                <w:iCs/>
                <w:sz w:val="24"/>
                <w:szCs w:val="24"/>
              </w:rPr>
              <w:t>2013/</w:t>
            </w:r>
          </w:p>
          <w:p w:rsidR="00530270" w:rsidRPr="00ED0314" w:rsidRDefault="00ED0314" w:rsidP="00F72961">
            <w:pPr>
              <w:spacing w:after="200"/>
              <w:ind w:left="113" w:right="113"/>
              <w:rPr>
                <w:rFonts w:ascii="Times New Roman" w:hAnsi="Times New Roman"/>
                <w:iCs/>
                <w:sz w:val="24"/>
                <w:szCs w:val="24"/>
              </w:rPr>
            </w:pPr>
            <w:r>
              <w:rPr>
                <w:rFonts w:ascii="Times New Roman" w:hAnsi="Times New Roman"/>
                <w:b/>
                <w:iCs/>
                <w:sz w:val="24"/>
                <w:szCs w:val="24"/>
              </w:rPr>
              <w:t xml:space="preserve">   </w:t>
            </w:r>
            <w:r w:rsidR="00530270" w:rsidRPr="00ED0314">
              <w:rPr>
                <w:rFonts w:ascii="Times New Roman" w:hAnsi="Times New Roman"/>
                <w:b/>
                <w:iCs/>
                <w:sz w:val="24"/>
                <w:szCs w:val="24"/>
              </w:rPr>
              <w:t>2014</w:t>
            </w:r>
          </w:p>
        </w:tc>
        <w:tc>
          <w:tcPr>
            <w:tcW w:w="1024" w:type="dxa"/>
            <w:tcBorders>
              <w:bottom w:val="single" w:sz="4" w:space="0" w:color="auto"/>
            </w:tcBorders>
            <w:shd w:val="clear" w:color="auto" w:fill="auto"/>
            <w:textDirection w:val="tbRl"/>
          </w:tcPr>
          <w:p w:rsidR="00530270" w:rsidRPr="00ED0314" w:rsidRDefault="00530270" w:rsidP="00F72961">
            <w:pPr>
              <w:ind w:left="113" w:right="113"/>
              <w:jc w:val="center"/>
              <w:rPr>
                <w:rFonts w:ascii="Times New Roman" w:hAnsi="Times New Roman"/>
                <w:b/>
                <w:iCs/>
                <w:sz w:val="24"/>
                <w:szCs w:val="24"/>
              </w:rPr>
            </w:pPr>
            <w:r w:rsidRPr="00ED0314">
              <w:rPr>
                <w:rFonts w:ascii="Times New Roman" w:hAnsi="Times New Roman"/>
                <w:b/>
                <w:iCs/>
                <w:sz w:val="24"/>
                <w:szCs w:val="24"/>
              </w:rPr>
              <w:t>2014/</w:t>
            </w:r>
          </w:p>
          <w:p w:rsidR="00530270" w:rsidRPr="00ED0314" w:rsidRDefault="00ED0314" w:rsidP="00F72961">
            <w:pPr>
              <w:spacing w:after="200"/>
              <w:ind w:left="113" w:right="113"/>
              <w:rPr>
                <w:rFonts w:ascii="Times New Roman" w:hAnsi="Times New Roman"/>
                <w:iCs/>
                <w:sz w:val="24"/>
                <w:szCs w:val="24"/>
              </w:rPr>
            </w:pPr>
            <w:r>
              <w:rPr>
                <w:rFonts w:ascii="Times New Roman" w:hAnsi="Times New Roman"/>
                <w:b/>
                <w:iCs/>
                <w:sz w:val="24"/>
                <w:szCs w:val="24"/>
              </w:rPr>
              <w:t xml:space="preserve">   </w:t>
            </w:r>
            <w:r w:rsidR="00530270" w:rsidRPr="00ED0314">
              <w:rPr>
                <w:rFonts w:ascii="Times New Roman" w:hAnsi="Times New Roman"/>
                <w:b/>
                <w:iCs/>
                <w:sz w:val="24"/>
                <w:szCs w:val="24"/>
              </w:rPr>
              <w:t>2015</w:t>
            </w:r>
          </w:p>
        </w:tc>
        <w:tc>
          <w:tcPr>
            <w:tcW w:w="959" w:type="dxa"/>
            <w:tcBorders>
              <w:bottom w:val="single" w:sz="4" w:space="0" w:color="auto"/>
            </w:tcBorders>
            <w:shd w:val="clear" w:color="auto" w:fill="auto"/>
            <w:textDirection w:val="tbRl"/>
          </w:tcPr>
          <w:p w:rsidR="00530270" w:rsidRPr="00ED0314" w:rsidRDefault="00530270" w:rsidP="00F72961">
            <w:pPr>
              <w:ind w:left="113" w:right="113"/>
              <w:jc w:val="center"/>
              <w:rPr>
                <w:rFonts w:ascii="Times New Roman" w:hAnsi="Times New Roman"/>
                <w:b/>
                <w:iCs/>
                <w:sz w:val="24"/>
                <w:szCs w:val="24"/>
              </w:rPr>
            </w:pPr>
            <w:r w:rsidRPr="00ED0314">
              <w:rPr>
                <w:rFonts w:ascii="Times New Roman" w:hAnsi="Times New Roman"/>
                <w:b/>
                <w:iCs/>
                <w:sz w:val="24"/>
                <w:szCs w:val="24"/>
              </w:rPr>
              <w:t>2015/</w:t>
            </w:r>
          </w:p>
          <w:p w:rsidR="00530270" w:rsidRPr="00ED0314" w:rsidRDefault="00ED0314" w:rsidP="00F72961">
            <w:pPr>
              <w:spacing w:after="200"/>
              <w:ind w:left="113" w:right="113"/>
              <w:rPr>
                <w:rFonts w:ascii="Times New Roman" w:hAnsi="Times New Roman"/>
                <w:iCs/>
                <w:sz w:val="24"/>
                <w:szCs w:val="24"/>
              </w:rPr>
            </w:pPr>
            <w:r>
              <w:rPr>
                <w:rFonts w:ascii="Times New Roman" w:hAnsi="Times New Roman"/>
                <w:b/>
                <w:iCs/>
                <w:sz w:val="24"/>
                <w:szCs w:val="24"/>
              </w:rPr>
              <w:t xml:space="preserve">   </w:t>
            </w:r>
            <w:r w:rsidR="00530270" w:rsidRPr="00ED0314">
              <w:rPr>
                <w:rFonts w:ascii="Times New Roman" w:hAnsi="Times New Roman"/>
                <w:b/>
                <w:iCs/>
                <w:sz w:val="24"/>
                <w:szCs w:val="24"/>
              </w:rPr>
              <w:t>2016</w:t>
            </w:r>
          </w:p>
        </w:tc>
      </w:tr>
      <w:tr w:rsidR="00530270" w:rsidRPr="00ED0314" w:rsidTr="00F72961">
        <w:trPr>
          <w:jc w:val="center"/>
        </w:trPr>
        <w:tc>
          <w:tcPr>
            <w:tcW w:w="2859" w:type="dxa"/>
          </w:tcPr>
          <w:p w:rsidR="00530270" w:rsidRPr="00ED0314" w:rsidRDefault="00530270" w:rsidP="00F72961">
            <w:pPr>
              <w:rPr>
                <w:rFonts w:ascii="Times New Roman" w:hAnsi="Times New Roman"/>
                <w:iCs/>
                <w:sz w:val="24"/>
                <w:szCs w:val="24"/>
              </w:rPr>
            </w:pPr>
            <w:r w:rsidRPr="00ED0314">
              <w:rPr>
                <w:rFonts w:ascii="Times New Roman" w:hAnsi="Times New Roman"/>
                <w:iCs/>
                <w:sz w:val="24"/>
                <w:szCs w:val="24"/>
              </w:rPr>
              <w:t>otrzymali stopień doktora nauk chemicznych</w:t>
            </w:r>
          </w:p>
        </w:tc>
        <w:tc>
          <w:tcPr>
            <w:tcW w:w="722" w:type="dxa"/>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14</w:t>
            </w:r>
          </w:p>
        </w:tc>
        <w:tc>
          <w:tcPr>
            <w:tcW w:w="735" w:type="dxa"/>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15</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23</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22</w:t>
            </w:r>
          </w:p>
        </w:tc>
        <w:tc>
          <w:tcPr>
            <w:tcW w:w="1024"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28</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23</w:t>
            </w:r>
          </w:p>
        </w:tc>
      </w:tr>
      <w:tr w:rsidR="00530270" w:rsidRPr="00ED0314" w:rsidTr="00F72961">
        <w:trPr>
          <w:jc w:val="center"/>
        </w:trPr>
        <w:tc>
          <w:tcPr>
            <w:tcW w:w="2859" w:type="dxa"/>
          </w:tcPr>
          <w:p w:rsidR="00530270" w:rsidRPr="00ED0314" w:rsidRDefault="00530270" w:rsidP="00F72961">
            <w:pPr>
              <w:rPr>
                <w:rFonts w:ascii="Times New Roman" w:hAnsi="Times New Roman"/>
                <w:iCs/>
                <w:sz w:val="24"/>
                <w:szCs w:val="24"/>
              </w:rPr>
            </w:pPr>
            <w:r w:rsidRPr="00ED0314">
              <w:rPr>
                <w:rFonts w:ascii="Times New Roman" w:hAnsi="Times New Roman"/>
                <w:iCs/>
                <w:sz w:val="24"/>
                <w:szCs w:val="24"/>
              </w:rPr>
              <w:t>zdali egzamin doktorski z języka angielskiego</w:t>
            </w:r>
          </w:p>
        </w:tc>
        <w:tc>
          <w:tcPr>
            <w:tcW w:w="722" w:type="dxa"/>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14</w:t>
            </w:r>
          </w:p>
        </w:tc>
        <w:tc>
          <w:tcPr>
            <w:tcW w:w="735" w:type="dxa"/>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3</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33</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23</w:t>
            </w:r>
          </w:p>
        </w:tc>
        <w:tc>
          <w:tcPr>
            <w:tcW w:w="1024"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26</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4</w:t>
            </w:r>
          </w:p>
        </w:tc>
      </w:tr>
      <w:tr w:rsidR="00530270" w:rsidRPr="00ED0314" w:rsidTr="00F72961">
        <w:trPr>
          <w:jc w:val="center"/>
        </w:trPr>
        <w:tc>
          <w:tcPr>
            <w:tcW w:w="2859" w:type="dxa"/>
          </w:tcPr>
          <w:p w:rsidR="00530270" w:rsidRPr="00ED0314" w:rsidRDefault="00530270" w:rsidP="00F72961">
            <w:pPr>
              <w:rPr>
                <w:rFonts w:ascii="Times New Roman" w:hAnsi="Times New Roman"/>
                <w:iCs/>
                <w:sz w:val="24"/>
                <w:szCs w:val="24"/>
              </w:rPr>
            </w:pPr>
            <w:r w:rsidRPr="00ED0314">
              <w:rPr>
                <w:rFonts w:ascii="Times New Roman" w:hAnsi="Times New Roman"/>
                <w:iCs/>
                <w:sz w:val="24"/>
                <w:szCs w:val="24"/>
              </w:rPr>
              <w:t>zdali egzamin doktorski z dyscypliny dodatkowej</w:t>
            </w:r>
          </w:p>
        </w:tc>
        <w:tc>
          <w:tcPr>
            <w:tcW w:w="722" w:type="dxa"/>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22</w:t>
            </w:r>
          </w:p>
        </w:tc>
        <w:tc>
          <w:tcPr>
            <w:tcW w:w="735" w:type="dxa"/>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10</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23</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11</w:t>
            </w:r>
          </w:p>
        </w:tc>
        <w:tc>
          <w:tcPr>
            <w:tcW w:w="1024"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16</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7</w:t>
            </w:r>
          </w:p>
        </w:tc>
      </w:tr>
      <w:tr w:rsidR="00530270" w:rsidRPr="00ED0314" w:rsidTr="00F72961">
        <w:trPr>
          <w:jc w:val="center"/>
        </w:trPr>
        <w:tc>
          <w:tcPr>
            <w:tcW w:w="2859" w:type="dxa"/>
          </w:tcPr>
          <w:p w:rsidR="00530270" w:rsidRPr="00ED0314" w:rsidRDefault="00530270" w:rsidP="00F72961">
            <w:pPr>
              <w:rPr>
                <w:rFonts w:ascii="Times New Roman" w:hAnsi="Times New Roman"/>
                <w:iCs/>
                <w:sz w:val="24"/>
                <w:szCs w:val="24"/>
              </w:rPr>
            </w:pPr>
            <w:r w:rsidRPr="00ED0314">
              <w:rPr>
                <w:rFonts w:ascii="Times New Roman" w:hAnsi="Times New Roman"/>
                <w:iCs/>
                <w:sz w:val="24"/>
                <w:szCs w:val="24"/>
              </w:rPr>
              <w:t>mają otwarty przewód doktorski</w:t>
            </w:r>
          </w:p>
        </w:tc>
        <w:tc>
          <w:tcPr>
            <w:tcW w:w="722" w:type="dxa"/>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27</w:t>
            </w:r>
          </w:p>
        </w:tc>
        <w:tc>
          <w:tcPr>
            <w:tcW w:w="735" w:type="dxa"/>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17</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55</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10</w:t>
            </w:r>
          </w:p>
        </w:tc>
        <w:tc>
          <w:tcPr>
            <w:tcW w:w="1024"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18</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7</w:t>
            </w:r>
          </w:p>
        </w:tc>
      </w:tr>
      <w:tr w:rsidR="00530270" w:rsidRPr="00ED0314" w:rsidTr="00ED0314">
        <w:trPr>
          <w:jc w:val="center"/>
        </w:trPr>
        <w:tc>
          <w:tcPr>
            <w:tcW w:w="2859" w:type="dxa"/>
            <w:tcBorders>
              <w:bottom w:val="single" w:sz="4" w:space="0" w:color="auto"/>
            </w:tcBorders>
          </w:tcPr>
          <w:p w:rsidR="00530270" w:rsidRPr="00ED0314" w:rsidRDefault="00530270" w:rsidP="00F72961">
            <w:pPr>
              <w:rPr>
                <w:rFonts w:ascii="Times New Roman" w:hAnsi="Times New Roman"/>
                <w:iCs/>
                <w:sz w:val="24"/>
                <w:szCs w:val="24"/>
              </w:rPr>
            </w:pPr>
            <w:r w:rsidRPr="00ED0314">
              <w:rPr>
                <w:rFonts w:ascii="Times New Roman" w:hAnsi="Times New Roman"/>
                <w:iCs/>
                <w:sz w:val="24"/>
                <w:szCs w:val="24"/>
              </w:rPr>
              <w:t>zdali egzamin doktorski z chemii</w:t>
            </w:r>
          </w:p>
        </w:tc>
        <w:tc>
          <w:tcPr>
            <w:tcW w:w="722" w:type="dxa"/>
            <w:tcBorders>
              <w:bottom w:val="single" w:sz="4" w:space="0" w:color="auto"/>
            </w:tcBorders>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13</w:t>
            </w:r>
          </w:p>
        </w:tc>
        <w:tc>
          <w:tcPr>
            <w:tcW w:w="735" w:type="dxa"/>
            <w:tcBorders>
              <w:bottom w:val="single" w:sz="4" w:space="0" w:color="auto"/>
            </w:tcBorders>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15</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23</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23</w:t>
            </w:r>
          </w:p>
        </w:tc>
        <w:tc>
          <w:tcPr>
            <w:tcW w:w="1024"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28</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23</w:t>
            </w:r>
          </w:p>
        </w:tc>
      </w:tr>
      <w:tr w:rsidR="00530270" w:rsidRPr="00ED0314" w:rsidTr="00ED0314">
        <w:trPr>
          <w:jc w:val="center"/>
        </w:trPr>
        <w:tc>
          <w:tcPr>
            <w:tcW w:w="2859" w:type="dxa"/>
            <w:tcBorders>
              <w:bottom w:val="single" w:sz="4" w:space="0" w:color="auto"/>
            </w:tcBorders>
          </w:tcPr>
          <w:p w:rsidR="00530270" w:rsidRPr="00ED0314" w:rsidRDefault="00530270" w:rsidP="00F72961">
            <w:pPr>
              <w:rPr>
                <w:rFonts w:ascii="Times New Roman" w:hAnsi="Times New Roman"/>
                <w:iCs/>
                <w:sz w:val="24"/>
                <w:szCs w:val="24"/>
              </w:rPr>
            </w:pPr>
            <w:r w:rsidRPr="00ED0314">
              <w:rPr>
                <w:rFonts w:ascii="Times New Roman" w:hAnsi="Times New Roman"/>
                <w:iCs/>
                <w:sz w:val="24"/>
                <w:szCs w:val="24"/>
              </w:rPr>
              <w:t>nie przystąpili do obrony</w:t>
            </w:r>
          </w:p>
        </w:tc>
        <w:tc>
          <w:tcPr>
            <w:tcW w:w="722" w:type="dxa"/>
            <w:tcBorders>
              <w:bottom w:val="single" w:sz="4" w:space="0" w:color="auto"/>
            </w:tcBorders>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6</w:t>
            </w:r>
          </w:p>
        </w:tc>
        <w:tc>
          <w:tcPr>
            <w:tcW w:w="735" w:type="dxa"/>
            <w:tcBorders>
              <w:bottom w:val="single" w:sz="4" w:space="0" w:color="auto"/>
            </w:tcBorders>
          </w:tcPr>
          <w:p w:rsidR="00530270" w:rsidRPr="00ED0314" w:rsidRDefault="00530270" w:rsidP="00F72961">
            <w:pPr>
              <w:jc w:val="center"/>
              <w:rPr>
                <w:rFonts w:ascii="Times New Roman" w:hAnsi="Times New Roman"/>
                <w:iCs/>
                <w:sz w:val="24"/>
                <w:szCs w:val="24"/>
              </w:rPr>
            </w:pPr>
            <w:r w:rsidRPr="00ED0314">
              <w:rPr>
                <w:rFonts w:ascii="Times New Roman" w:hAnsi="Times New Roman"/>
                <w:iCs/>
                <w:sz w:val="24"/>
                <w:szCs w:val="24"/>
              </w:rPr>
              <w:t>15</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10</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21</w:t>
            </w:r>
          </w:p>
        </w:tc>
        <w:tc>
          <w:tcPr>
            <w:tcW w:w="1024"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20</w:t>
            </w:r>
          </w:p>
        </w:tc>
        <w:tc>
          <w:tcPr>
            <w:tcW w:w="959" w:type="dxa"/>
            <w:tcBorders>
              <w:bottom w:val="single" w:sz="4" w:space="0" w:color="auto"/>
            </w:tcBorders>
            <w:shd w:val="clear" w:color="auto" w:fill="auto"/>
          </w:tcPr>
          <w:p w:rsidR="00530270" w:rsidRPr="00ED0314" w:rsidRDefault="00530270" w:rsidP="00F72961">
            <w:pPr>
              <w:spacing w:after="200"/>
              <w:jc w:val="center"/>
              <w:rPr>
                <w:rFonts w:ascii="Times New Roman" w:hAnsi="Times New Roman"/>
                <w:iCs/>
                <w:sz w:val="24"/>
                <w:szCs w:val="24"/>
              </w:rPr>
            </w:pPr>
            <w:r w:rsidRPr="00ED0314">
              <w:rPr>
                <w:rFonts w:ascii="Times New Roman" w:hAnsi="Times New Roman"/>
                <w:iCs/>
                <w:sz w:val="24"/>
                <w:szCs w:val="24"/>
              </w:rPr>
              <w:t>11</w:t>
            </w:r>
          </w:p>
        </w:tc>
      </w:tr>
    </w:tbl>
    <w:p w:rsidR="00530270" w:rsidRPr="00ED0314" w:rsidRDefault="00530270" w:rsidP="00530270">
      <w:pPr>
        <w:ind w:left="360"/>
        <w:jc w:val="both"/>
        <w:rPr>
          <w:rFonts w:ascii="Times New Roman" w:hAnsi="Times New Roman"/>
          <w:iCs/>
          <w:sz w:val="24"/>
          <w:szCs w:val="24"/>
        </w:rPr>
      </w:pPr>
    </w:p>
    <w:p w:rsidR="00530270" w:rsidRPr="00ED0314" w:rsidRDefault="00530270" w:rsidP="00530270">
      <w:pPr>
        <w:jc w:val="both"/>
        <w:rPr>
          <w:rFonts w:ascii="Times New Roman" w:hAnsi="Times New Roman"/>
          <w:iCs/>
          <w:sz w:val="24"/>
          <w:szCs w:val="24"/>
        </w:rPr>
      </w:pPr>
      <w:r w:rsidRPr="00ED0314">
        <w:rPr>
          <w:rFonts w:ascii="Times New Roman" w:hAnsi="Times New Roman"/>
          <w:iCs/>
          <w:sz w:val="24"/>
          <w:szCs w:val="24"/>
        </w:rPr>
        <w:t xml:space="preserve">Informacja o studiach doktoranckich została umieszczona na stronie Wydziału pod adresem: </w:t>
      </w:r>
      <w:hyperlink r:id="rId11" w:history="1">
        <w:r w:rsidRPr="00ED0314">
          <w:rPr>
            <w:rStyle w:val="Hipercze"/>
            <w:rFonts w:ascii="Times New Roman" w:hAnsi="Times New Roman"/>
            <w:sz w:val="24"/>
            <w:szCs w:val="24"/>
          </w:rPr>
          <w:t>http://www.chem.uw.edu.pl/studokt/</w:t>
        </w:r>
      </w:hyperlink>
      <w:r w:rsidRPr="00ED0314">
        <w:rPr>
          <w:rFonts w:ascii="Times New Roman" w:hAnsi="Times New Roman"/>
          <w:iCs/>
          <w:sz w:val="24"/>
          <w:szCs w:val="24"/>
        </w:rPr>
        <w:t xml:space="preserve">. </w:t>
      </w:r>
    </w:p>
    <w:p w:rsidR="00F72961" w:rsidRDefault="00F72961" w:rsidP="00530270">
      <w:pPr>
        <w:jc w:val="both"/>
        <w:rPr>
          <w:iCs/>
        </w:rPr>
      </w:pPr>
    </w:p>
    <w:p w:rsidR="00225FCF" w:rsidRDefault="00225FCF" w:rsidP="00ED0314">
      <w:pPr>
        <w:jc w:val="both"/>
        <w:rPr>
          <w:rFonts w:ascii="Times New Roman" w:hAnsi="Times New Roman"/>
          <w:sz w:val="24"/>
          <w:szCs w:val="24"/>
        </w:rPr>
      </w:pPr>
    </w:p>
    <w:p w:rsidR="00225FCF" w:rsidRDefault="00225FCF" w:rsidP="00ED0314">
      <w:pPr>
        <w:jc w:val="both"/>
        <w:rPr>
          <w:rFonts w:ascii="Times New Roman" w:hAnsi="Times New Roman"/>
          <w:sz w:val="24"/>
          <w:szCs w:val="24"/>
        </w:rPr>
      </w:pPr>
    </w:p>
    <w:p w:rsidR="00225FCF" w:rsidRDefault="00225FCF" w:rsidP="00ED0314">
      <w:pPr>
        <w:jc w:val="both"/>
        <w:rPr>
          <w:rFonts w:ascii="Times New Roman" w:hAnsi="Times New Roman"/>
          <w:sz w:val="24"/>
          <w:szCs w:val="24"/>
        </w:rPr>
      </w:pPr>
    </w:p>
    <w:p w:rsidR="00225FCF" w:rsidRDefault="00225FCF" w:rsidP="00ED0314">
      <w:pPr>
        <w:jc w:val="both"/>
        <w:rPr>
          <w:rFonts w:ascii="Times New Roman" w:hAnsi="Times New Roman"/>
          <w:sz w:val="24"/>
          <w:szCs w:val="24"/>
        </w:rPr>
      </w:pPr>
    </w:p>
    <w:p w:rsidR="00225FCF" w:rsidRDefault="00225FCF" w:rsidP="00ED0314">
      <w:pPr>
        <w:jc w:val="both"/>
        <w:rPr>
          <w:rFonts w:ascii="Times New Roman" w:hAnsi="Times New Roman"/>
          <w:sz w:val="24"/>
          <w:szCs w:val="24"/>
        </w:rPr>
      </w:pPr>
    </w:p>
    <w:p w:rsidR="00225FCF" w:rsidRPr="00426F4F" w:rsidRDefault="00225FCF" w:rsidP="00ED0314">
      <w:pPr>
        <w:jc w:val="both"/>
        <w:rPr>
          <w:rFonts w:ascii="Times New Roman" w:hAnsi="Times New Roman"/>
          <w:b/>
          <w:color w:val="0070C0"/>
          <w:sz w:val="28"/>
          <w:szCs w:val="28"/>
        </w:rPr>
      </w:pPr>
      <w:r w:rsidRPr="00426F4F">
        <w:rPr>
          <w:rFonts w:ascii="Times New Roman" w:hAnsi="Times New Roman"/>
          <w:b/>
          <w:color w:val="0070C0"/>
          <w:sz w:val="28"/>
          <w:szCs w:val="28"/>
        </w:rPr>
        <w:lastRenderedPageBreak/>
        <w:t>KOMISJE RADY WYDZIAŁU I KOMISJE DZIEKAŃSKIE</w:t>
      </w:r>
    </w:p>
    <w:p w:rsidR="00F72961" w:rsidRPr="00225FCF" w:rsidRDefault="00F72961" w:rsidP="00ED0314">
      <w:pPr>
        <w:jc w:val="both"/>
        <w:rPr>
          <w:rFonts w:ascii="Times New Roman" w:hAnsi="Times New Roman"/>
          <w:b/>
          <w:sz w:val="28"/>
          <w:szCs w:val="28"/>
        </w:rPr>
      </w:pPr>
      <w:r w:rsidRPr="00225FCF">
        <w:rPr>
          <w:rFonts w:ascii="Times New Roman" w:hAnsi="Times New Roman"/>
          <w:b/>
          <w:sz w:val="28"/>
          <w:szCs w:val="28"/>
        </w:rPr>
        <w:t>Komisja ds. Badań Naukowych:</w:t>
      </w:r>
    </w:p>
    <w:p w:rsidR="00F72961" w:rsidRPr="00ED0314" w:rsidRDefault="00F72961" w:rsidP="00ED0314">
      <w:pPr>
        <w:jc w:val="both"/>
        <w:rPr>
          <w:rFonts w:ascii="Times New Roman" w:hAnsi="Times New Roman"/>
          <w:b/>
          <w:sz w:val="24"/>
          <w:szCs w:val="24"/>
        </w:rPr>
      </w:pPr>
      <w:r w:rsidRPr="00ED0314">
        <w:rPr>
          <w:rFonts w:ascii="Times New Roman" w:hAnsi="Times New Roman"/>
          <w:b/>
          <w:sz w:val="24"/>
          <w:szCs w:val="24"/>
        </w:rPr>
        <w:t>Prof. dr hab. Bogumił Jeziorski - przewodniczący</w:t>
      </w:r>
    </w:p>
    <w:p w:rsidR="00F72961" w:rsidRPr="00ED0314" w:rsidRDefault="00F72961" w:rsidP="00ED0314">
      <w:pPr>
        <w:jc w:val="both"/>
        <w:rPr>
          <w:rFonts w:ascii="Times New Roman" w:hAnsi="Times New Roman"/>
          <w:sz w:val="24"/>
          <w:szCs w:val="24"/>
        </w:rPr>
      </w:pPr>
      <w:r w:rsidRPr="00225FCF">
        <w:rPr>
          <w:rFonts w:ascii="Times New Roman" w:hAnsi="Times New Roman"/>
          <w:b/>
          <w:sz w:val="24"/>
          <w:szCs w:val="24"/>
        </w:rPr>
        <w:t>Członkowie</w:t>
      </w:r>
      <w:r w:rsidRPr="00ED0314">
        <w:rPr>
          <w:rFonts w:ascii="Times New Roman" w:hAnsi="Times New Roman"/>
          <w:sz w:val="24"/>
          <w:szCs w:val="24"/>
        </w:rPr>
        <w:t>: prof. dr hab. Renata Bilewicz, prof. dr hab. Jolanta Borucka-Bukowska, prof. dr hab. Ewa Bulska, prof. dr hab. Zbigniew Czarnocki, prof. dr hab. Andrzej Czerwiński, prof. dr hab. Karol Grela, prof. dr hab. Robert Moszyński, prof. dr hab. Marek Orlik, prof. dr hab. Magdalena Skompska.</w:t>
      </w:r>
    </w:p>
    <w:p w:rsidR="00F72961" w:rsidRPr="00ED0314" w:rsidRDefault="00F72961" w:rsidP="00ED0314">
      <w:pPr>
        <w:jc w:val="both"/>
        <w:rPr>
          <w:rFonts w:ascii="Times New Roman" w:hAnsi="Times New Roman"/>
          <w:sz w:val="24"/>
          <w:szCs w:val="24"/>
        </w:rPr>
      </w:pPr>
    </w:p>
    <w:p w:rsidR="00F72961" w:rsidRPr="00ED0314" w:rsidRDefault="00F72961" w:rsidP="00ED0314">
      <w:pPr>
        <w:jc w:val="both"/>
        <w:rPr>
          <w:rFonts w:ascii="Times New Roman" w:hAnsi="Times New Roman"/>
          <w:sz w:val="24"/>
          <w:szCs w:val="24"/>
        </w:rPr>
      </w:pPr>
      <w:r w:rsidRPr="00ED0314">
        <w:rPr>
          <w:rFonts w:ascii="Times New Roman" w:hAnsi="Times New Roman"/>
          <w:sz w:val="24"/>
          <w:szCs w:val="24"/>
        </w:rPr>
        <w:t xml:space="preserve">Komisja zajmowała się głównie opiniowaniem wniosków CK o przeprowadzenie przez Radę Wydziału procedury habilitacyjnej oraz wniosków osób zainteresowanych wszczęciem postępowania o nadanie tytułu profesora nauk chemicznych. Decyzje o opinii w tych sprawach Komisja podejmowała po wysłuchaniu wykładów kandydatów wygłaszanych w ramach Seminariów Wydziałowych, po wnikliwej ocenie ich dorobku oraz po rozmowie z zainteresowanymi. W związku ze zmianami ustawowymi Komisja opracowała nowe procedury, które są obecnie stosowane na Wydziale przy rozpoczynaniu procedury habilitacyjnej i przy prowadzeniu  postępowania o tytuł naukowy. Komisja zaktualizowała kryteria stosowane przy opiniowaniu wniosków o wszczęcie postępowania o nadanie tytułu naukowego oraz kryteria stosowane przez Radę Wydziału przy opiniowaniu wniosków o powołanie promotora pomocniczego. Komisja dyskutowała sprawy związane z rozwojem nowych kierunków badawczych na Wydziale oraz warunki dalszego podnoszenia poziomu badan naukowych na Wydziale. W świetle wyników tych dyskusji Komisja opiniowała wnioski p. Dziekana dotyczące otwierania konkursów na stanowisko profesora nadzwyczajnego. Bardzo odpowiedzialnym fragmentem pracy Komisji była ocena wniosków o wyróżnienie prac doktorskich, której konieczność wynikała z uchwały Rady Wydziału o wprowadzeniu procentowego limitu wyróżnionych prac. Na wniosek Przewodniczącego Komisji do Spraw Nagród, Komisja opiniowała także wnioski o nagrody naukowe Wydziału Chemii. Na wniosek p. Dziekana Komisja przedstawiała Radzie Wydziału kandydatów Wydziału Chemii w wyborach do Centralnej Komisji oraz w wyborach członków korespondentów PAN.  </w:t>
      </w:r>
    </w:p>
    <w:p w:rsidR="00F72961" w:rsidRDefault="00F72961" w:rsidP="00F72961">
      <w:pPr>
        <w:rPr>
          <w:rFonts w:ascii="Times New Roman" w:hAnsi="Times New Roman"/>
          <w:sz w:val="24"/>
          <w:szCs w:val="24"/>
        </w:rPr>
      </w:pPr>
    </w:p>
    <w:p w:rsidR="00F72961" w:rsidRPr="00225FCF" w:rsidRDefault="00F72961" w:rsidP="00F72961">
      <w:pPr>
        <w:rPr>
          <w:rFonts w:ascii="Times New Roman" w:hAnsi="Times New Roman"/>
          <w:b/>
          <w:sz w:val="28"/>
          <w:szCs w:val="28"/>
        </w:rPr>
      </w:pPr>
      <w:r w:rsidRPr="00225FCF">
        <w:rPr>
          <w:rFonts w:ascii="Times New Roman" w:hAnsi="Times New Roman"/>
          <w:b/>
          <w:sz w:val="28"/>
          <w:szCs w:val="28"/>
        </w:rPr>
        <w:t>Komisja ds. Rozwoju Kadry Naukowej i Dydaktycznej:</w:t>
      </w:r>
    </w:p>
    <w:p w:rsidR="00F72961" w:rsidRPr="00225FCF" w:rsidRDefault="00F72961" w:rsidP="00F72961">
      <w:pPr>
        <w:rPr>
          <w:rFonts w:ascii="Times New Roman" w:hAnsi="Times New Roman"/>
          <w:b/>
          <w:sz w:val="24"/>
          <w:szCs w:val="24"/>
        </w:rPr>
      </w:pPr>
      <w:r w:rsidRPr="00225FCF">
        <w:rPr>
          <w:rFonts w:ascii="Times New Roman" w:hAnsi="Times New Roman"/>
          <w:b/>
          <w:sz w:val="24"/>
          <w:szCs w:val="24"/>
        </w:rPr>
        <w:t xml:space="preserve">Przewodniczący  -  prof. dr hab. Paweł Kulesza </w:t>
      </w:r>
    </w:p>
    <w:p w:rsidR="00F72961" w:rsidRPr="00ED0314" w:rsidRDefault="00F72961" w:rsidP="00F72961">
      <w:pPr>
        <w:rPr>
          <w:rFonts w:ascii="Times New Roman" w:hAnsi="Times New Roman"/>
          <w:sz w:val="24"/>
          <w:szCs w:val="24"/>
        </w:rPr>
      </w:pPr>
      <w:r w:rsidRPr="00225FCF">
        <w:rPr>
          <w:rFonts w:ascii="Times New Roman" w:hAnsi="Times New Roman"/>
          <w:b/>
          <w:sz w:val="24"/>
          <w:szCs w:val="24"/>
        </w:rPr>
        <w:t>Członkowie:</w:t>
      </w:r>
      <w:r w:rsidRPr="00ED0314">
        <w:rPr>
          <w:rFonts w:ascii="Times New Roman" w:hAnsi="Times New Roman"/>
          <w:sz w:val="24"/>
          <w:szCs w:val="24"/>
        </w:rPr>
        <w:t xml:space="preserve"> prof. dr hab. Grzegorz Chałasiński, prof. dr hab. Ewa Górecka, dr hab. Grzegorz Litwinienko, prof. dr hab. Aleksandra Misicka-Kęsik, prof. dr hab. Magdalena Skompska, mgr Anna Zep – doktorantka</w:t>
      </w:r>
    </w:p>
    <w:p w:rsidR="00F72961" w:rsidRPr="00ED0314" w:rsidRDefault="00F72961" w:rsidP="00F72961">
      <w:pPr>
        <w:rPr>
          <w:rFonts w:ascii="Times New Roman" w:hAnsi="Times New Roman"/>
          <w:sz w:val="24"/>
          <w:szCs w:val="24"/>
        </w:rPr>
      </w:pPr>
    </w:p>
    <w:p w:rsidR="00F72961" w:rsidRPr="00ED0314" w:rsidRDefault="00F72961" w:rsidP="00F72961">
      <w:pPr>
        <w:jc w:val="both"/>
        <w:rPr>
          <w:rFonts w:ascii="Times New Roman" w:hAnsi="Times New Roman"/>
          <w:sz w:val="24"/>
          <w:szCs w:val="24"/>
        </w:rPr>
      </w:pPr>
      <w:r w:rsidRPr="00ED0314">
        <w:rPr>
          <w:rFonts w:ascii="Times New Roman" w:hAnsi="Times New Roman"/>
          <w:sz w:val="24"/>
          <w:szCs w:val="24"/>
        </w:rPr>
        <w:t>Komisja zajmowała się:</w:t>
      </w:r>
    </w:p>
    <w:p w:rsidR="00F72961" w:rsidRPr="00ED0314" w:rsidRDefault="00112ADA" w:rsidP="00112ADA">
      <w:pPr>
        <w:spacing w:after="0" w:line="240" w:lineRule="auto"/>
        <w:jc w:val="both"/>
        <w:rPr>
          <w:rFonts w:ascii="Times New Roman" w:hAnsi="Times New Roman"/>
          <w:sz w:val="24"/>
          <w:szCs w:val="24"/>
        </w:rPr>
      </w:pPr>
      <w:r w:rsidRPr="00ED0314">
        <w:rPr>
          <w:rFonts w:ascii="Times New Roman" w:hAnsi="Times New Roman"/>
          <w:sz w:val="24"/>
          <w:szCs w:val="24"/>
        </w:rPr>
        <w:t xml:space="preserve">-       </w:t>
      </w:r>
      <w:r w:rsidR="00F72961" w:rsidRPr="00ED0314">
        <w:rPr>
          <w:rFonts w:ascii="Times New Roman" w:hAnsi="Times New Roman"/>
          <w:sz w:val="24"/>
          <w:szCs w:val="24"/>
        </w:rPr>
        <w:t>oceną okresową pracowników naukowo-dydaktycznych, do stopnia profesora  włącznie</w:t>
      </w:r>
    </w:p>
    <w:p w:rsidR="00F72961" w:rsidRPr="00ED0314" w:rsidRDefault="00112ADA" w:rsidP="00112ADA">
      <w:pPr>
        <w:spacing w:after="0" w:line="240" w:lineRule="auto"/>
        <w:jc w:val="both"/>
        <w:rPr>
          <w:rFonts w:ascii="Times New Roman" w:hAnsi="Times New Roman"/>
          <w:sz w:val="24"/>
          <w:szCs w:val="24"/>
        </w:rPr>
      </w:pPr>
      <w:r w:rsidRPr="00ED0314">
        <w:rPr>
          <w:rFonts w:ascii="Times New Roman" w:hAnsi="Times New Roman"/>
          <w:sz w:val="24"/>
          <w:szCs w:val="24"/>
        </w:rPr>
        <w:t xml:space="preserve">- </w:t>
      </w:r>
      <w:r w:rsidR="00F72961" w:rsidRPr="00ED0314">
        <w:rPr>
          <w:rFonts w:ascii="Times New Roman" w:hAnsi="Times New Roman"/>
          <w:sz w:val="24"/>
          <w:szCs w:val="24"/>
        </w:rPr>
        <w:t xml:space="preserve">oceną wniosków o zatrudnienie / przedłużenie zatrudnienia adiunktów </w:t>
      </w:r>
      <w:r w:rsidR="00F72961" w:rsidRPr="00ED0314">
        <w:rPr>
          <w:rFonts w:ascii="Times New Roman" w:hAnsi="Times New Roman"/>
          <w:sz w:val="24"/>
          <w:szCs w:val="24"/>
        </w:rPr>
        <w:br/>
        <w:t>i wykładowców</w:t>
      </w:r>
    </w:p>
    <w:p w:rsidR="00E620A3" w:rsidRDefault="00E620A3" w:rsidP="00112ADA">
      <w:pPr>
        <w:rPr>
          <w:rFonts w:ascii="Times New Roman" w:hAnsi="Times New Roman"/>
          <w:b/>
          <w:sz w:val="28"/>
          <w:szCs w:val="28"/>
        </w:rPr>
      </w:pPr>
    </w:p>
    <w:p w:rsidR="00112ADA" w:rsidRPr="00225FCF" w:rsidRDefault="00112ADA" w:rsidP="00112ADA">
      <w:pPr>
        <w:rPr>
          <w:rFonts w:ascii="Times New Roman" w:hAnsi="Times New Roman"/>
          <w:b/>
          <w:sz w:val="28"/>
          <w:szCs w:val="28"/>
        </w:rPr>
      </w:pPr>
      <w:r w:rsidRPr="00225FCF">
        <w:rPr>
          <w:rFonts w:ascii="Times New Roman" w:hAnsi="Times New Roman"/>
          <w:b/>
          <w:sz w:val="28"/>
          <w:szCs w:val="28"/>
        </w:rPr>
        <w:t>Komisja ds. Studenckich i Dydaktyki:</w:t>
      </w:r>
    </w:p>
    <w:p w:rsidR="00112ADA" w:rsidRPr="00225FCF" w:rsidRDefault="00112ADA" w:rsidP="00112ADA">
      <w:pPr>
        <w:rPr>
          <w:rFonts w:ascii="Times New Roman" w:hAnsi="Times New Roman"/>
          <w:b/>
          <w:sz w:val="24"/>
          <w:szCs w:val="24"/>
        </w:rPr>
      </w:pPr>
      <w:r w:rsidRPr="00225FCF">
        <w:rPr>
          <w:rFonts w:ascii="Times New Roman" w:hAnsi="Times New Roman"/>
          <w:b/>
          <w:sz w:val="24"/>
          <w:szCs w:val="24"/>
        </w:rPr>
        <w:t xml:space="preserve">Przewodnicząca - dr hab. Barbara Pałys, prof UW </w:t>
      </w:r>
    </w:p>
    <w:p w:rsidR="00112ADA" w:rsidRPr="00ED0314" w:rsidRDefault="00112ADA" w:rsidP="00112ADA">
      <w:pPr>
        <w:rPr>
          <w:rFonts w:ascii="Times New Roman" w:hAnsi="Times New Roman"/>
          <w:sz w:val="24"/>
          <w:szCs w:val="24"/>
        </w:rPr>
      </w:pPr>
      <w:r w:rsidRPr="00225FCF">
        <w:rPr>
          <w:rFonts w:ascii="Times New Roman" w:hAnsi="Times New Roman"/>
          <w:b/>
          <w:sz w:val="24"/>
          <w:szCs w:val="24"/>
        </w:rPr>
        <w:t>Członkowie</w:t>
      </w:r>
      <w:r w:rsidRPr="00ED0314">
        <w:rPr>
          <w:rFonts w:ascii="Times New Roman" w:hAnsi="Times New Roman"/>
          <w:sz w:val="24"/>
          <w:szCs w:val="24"/>
        </w:rPr>
        <w:t>: dr Michał Chmielewski, prof. dr hab. Wojciech Gadomski, prof. dr hab. Karol Jackowski, prof. dr hab. Marianna Kańska, dr hab. Beata Krasnodębska-Ostręga, prof. dr hab. Wiktor Koźmiński, prof. dr hab. Magdalena Maj-Żurawska, prof. dr hab. Krystyna Pyrzyńska, dr inż. Jadwiga Skupińska, dr hab. Leszek Stolarczyk, Damian Dziubak – student, Karolina Piecyk - studentka</w:t>
      </w:r>
    </w:p>
    <w:p w:rsidR="00F72961" w:rsidRPr="00ED0314" w:rsidRDefault="00F72961" w:rsidP="00F72961">
      <w:pPr>
        <w:rPr>
          <w:rFonts w:ascii="Times New Roman" w:hAnsi="Times New Roman"/>
          <w:sz w:val="24"/>
          <w:szCs w:val="24"/>
        </w:rPr>
      </w:pPr>
    </w:p>
    <w:p w:rsidR="003A7E12" w:rsidRPr="00ED0314" w:rsidRDefault="003A7E12" w:rsidP="003A7E12">
      <w:pPr>
        <w:jc w:val="both"/>
        <w:rPr>
          <w:rFonts w:ascii="Times New Roman" w:hAnsi="Times New Roman"/>
          <w:sz w:val="24"/>
          <w:szCs w:val="24"/>
        </w:rPr>
      </w:pPr>
      <w:r w:rsidRPr="00ED0314">
        <w:rPr>
          <w:rFonts w:ascii="Times New Roman" w:hAnsi="Times New Roman"/>
          <w:sz w:val="24"/>
          <w:szCs w:val="24"/>
        </w:rPr>
        <w:t>Komisja zajmowała się różnorodnymi zadaniami wchodzącymi w skład jej obowiązków, m.in.:</w:t>
      </w:r>
    </w:p>
    <w:p w:rsidR="003A7E12" w:rsidRPr="00ED0314" w:rsidRDefault="003A7E12" w:rsidP="00D31867">
      <w:pPr>
        <w:pStyle w:val="Akapitzlist"/>
        <w:numPr>
          <w:ilvl w:val="0"/>
          <w:numId w:val="14"/>
        </w:numPr>
        <w:ind w:left="426" w:hanging="426"/>
        <w:jc w:val="both"/>
        <w:rPr>
          <w:rFonts w:ascii="Times New Roman" w:hAnsi="Times New Roman"/>
          <w:sz w:val="24"/>
          <w:szCs w:val="24"/>
        </w:rPr>
      </w:pPr>
      <w:r w:rsidRPr="00ED0314">
        <w:rPr>
          <w:rFonts w:ascii="Times New Roman" w:hAnsi="Times New Roman"/>
          <w:sz w:val="24"/>
          <w:szCs w:val="24"/>
        </w:rPr>
        <w:t xml:space="preserve">Na wniosek Prodziekana ds. studenckich lub kierowników Zakładów Dydaktycznych Komisja wypowiadała się w sprawach bieżących związanymi m. in. z ustalaniem organizacji roku akademickiego, opłatami za usługi edukacyjne, uzupełnianiem zasad studiowania, zatwierdzaniem zasad rekrutacji na Wydziale Chemii, zmianami w proporcjach zajęć na studiach I stopnia na kierunku </w:t>
      </w:r>
      <w:r w:rsidRPr="00ED0314">
        <w:rPr>
          <w:rFonts w:ascii="Times New Roman" w:hAnsi="Times New Roman"/>
          <w:i/>
          <w:sz w:val="24"/>
          <w:szCs w:val="24"/>
        </w:rPr>
        <w:t>chemia</w:t>
      </w:r>
      <w:r w:rsidRPr="00ED0314">
        <w:rPr>
          <w:rFonts w:ascii="Times New Roman" w:hAnsi="Times New Roman"/>
          <w:sz w:val="24"/>
          <w:szCs w:val="24"/>
        </w:rPr>
        <w:t>, minimum programowym dla studentów Kolegium MISMaP.</w:t>
      </w:r>
    </w:p>
    <w:p w:rsidR="003A7E12" w:rsidRPr="00ED0314" w:rsidRDefault="003A7E12" w:rsidP="00D31867">
      <w:pPr>
        <w:pStyle w:val="Akapitzlist"/>
        <w:numPr>
          <w:ilvl w:val="0"/>
          <w:numId w:val="14"/>
        </w:numPr>
        <w:ind w:left="426" w:hanging="426"/>
        <w:jc w:val="both"/>
        <w:rPr>
          <w:rFonts w:ascii="Times New Roman" w:hAnsi="Times New Roman"/>
          <w:sz w:val="24"/>
          <w:szCs w:val="24"/>
        </w:rPr>
      </w:pPr>
      <w:r w:rsidRPr="00ED0314">
        <w:rPr>
          <w:rFonts w:ascii="Times New Roman" w:hAnsi="Times New Roman"/>
          <w:sz w:val="24"/>
          <w:szCs w:val="24"/>
        </w:rPr>
        <w:t xml:space="preserve">Na wniosek przedstawicieli studentów Kierownicy Zakładów Dydaktycznych przygotowali propozycje zmian w programie bloków przedmiotów kierunkowych dla studentów studiów II stopnia na kierunku </w:t>
      </w:r>
      <w:r w:rsidRPr="00ED0314">
        <w:rPr>
          <w:rFonts w:ascii="Times New Roman" w:hAnsi="Times New Roman"/>
          <w:i/>
          <w:sz w:val="24"/>
          <w:szCs w:val="24"/>
        </w:rPr>
        <w:t>chemia</w:t>
      </w:r>
      <w:r w:rsidRPr="00ED0314">
        <w:rPr>
          <w:rFonts w:ascii="Times New Roman" w:hAnsi="Times New Roman"/>
          <w:sz w:val="24"/>
          <w:szCs w:val="24"/>
        </w:rPr>
        <w:t xml:space="preserve">, które zostały następnie  zatwierdzone przez Radę Wydziału. </w:t>
      </w:r>
    </w:p>
    <w:p w:rsidR="003A7E12" w:rsidRPr="00ED0314" w:rsidRDefault="003A7E12" w:rsidP="00D31867">
      <w:pPr>
        <w:pStyle w:val="Akapitzlist"/>
        <w:numPr>
          <w:ilvl w:val="0"/>
          <w:numId w:val="14"/>
        </w:numPr>
        <w:ind w:left="426" w:hanging="426"/>
        <w:jc w:val="both"/>
        <w:rPr>
          <w:rFonts w:ascii="Times New Roman" w:hAnsi="Times New Roman"/>
          <w:sz w:val="24"/>
          <w:szCs w:val="24"/>
        </w:rPr>
      </w:pPr>
      <w:r w:rsidRPr="00ED0314">
        <w:rPr>
          <w:rFonts w:ascii="Times New Roman" w:hAnsi="Times New Roman"/>
          <w:sz w:val="24"/>
          <w:szCs w:val="24"/>
        </w:rPr>
        <w:t xml:space="preserve">Opracowanie sprawozdania z przeprowadzonej analizy i oceny efektów kształcenia oraz treści programowych zajęć. Kierownicy Zakładów przeprowadzili  analizę efektów kształcenia i treści programowych  na poziomie Zakładów. Po poprawkach zgłaszanych przez członków Komisji analizę efektów kształcenia przekazano do dalszej dyskusji Radzie Wydziału Chemii U.W. </w:t>
      </w:r>
    </w:p>
    <w:p w:rsidR="003A7E12" w:rsidRPr="00ED0314" w:rsidRDefault="003A7E12" w:rsidP="00D31867">
      <w:pPr>
        <w:pStyle w:val="Akapitzlist"/>
        <w:numPr>
          <w:ilvl w:val="0"/>
          <w:numId w:val="14"/>
        </w:numPr>
        <w:ind w:left="426" w:hanging="426"/>
        <w:jc w:val="both"/>
        <w:rPr>
          <w:rFonts w:ascii="Times New Roman" w:hAnsi="Times New Roman"/>
          <w:b/>
          <w:sz w:val="24"/>
          <w:szCs w:val="24"/>
        </w:rPr>
      </w:pPr>
      <w:r w:rsidRPr="00ED0314">
        <w:rPr>
          <w:rFonts w:ascii="Times New Roman" w:hAnsi="Times New Roman"/>
          <w:sz w:val="24"/>
          <w:szCs w:val="24"/>
        </w:rPr>
        <w:t xml:space="preserve">Komisja pozytywnie zaopiniowała zmiany w programie studiów makrokierunku </w:t>
      </w:r>
      <w:r w:rsidRPr="00ED0314">
        <w:rPr>
          <w:rFonts w:ascii="Times New Roman" w:hAnsi="Times New Roman"/>
          <w:i/>
          <w:sz w:val="24"/>
          <w:szCs w:val="24"/>
        </w:rPr>
        <w:t>Energetyka i chemia jądrowa</w:t>
      </w:r>
      <w:r w:rsidRPr="00ED0314">
        <w:rPr>
          <w:rFonts w:ascii="Times New Roman" w:hAnsi="Times New Roman"/>
          <w:sz w:val="24"/>
          <w:szCs w:val="24"/>
        </w:rPr>
        <w:t xml:space="preserve"> zaproponowane przez Radę Programową makrokierunku ECHIJ. Opinia Komisji została przekazana Radzie Wydziału Chemii UW do dalszej dyskusji. </w:t>
      </w:r>
    </w:p>
    <w:p w:rsidR="003A7E12" w:rsidRPr="00ED0314" w:rsidRDefault="003A7E12" w:rsidP="00D31867">
      <w:pPr>
        <w:pStyle w:val="Akapitzlist"/>
        <w:numPr>
          <w:ilvl w:val="0"/>
          <w:numId w:val="14"/>
        </w:numPr>
        <w:spacing w:after="0"/>
        <w:ind w:left="426" w:hanging="426"/>
        <w:jc w:val="both"/>
        <w:rPr>
          <w:rFonts w:ascii="Times New Roman" w:hAnsi="Times New Roman"/>
          <w:sz w:val="24"/>
          <w:szCs w:val="24"/>
        </w:rPr>
      </w:pPr>
      <w:r w:rsidRPr="00ED0314">
        <w:rPr>
          <w:rFonts w:ascii="Times New Roman" w:hAnsi="Times New Roman"/>
          <w:sz w:val="24"/>
          <w:szCs w:val="24"/>
        </w:rPr>
        <w:t xml:space="preserve">Komisja pozytywnie zaopiniowała zasady egzaminu dyplomowego na studiach I i II stopnia o kierunku </w:t>
      </w:r>
      <w:r w:rsidRPr="00ED0314">
        <w:rPr>
          <w:rFonts w:ascii="Times New Roman" w:hAnsi="Times New Roman"/>
          <w:i/>
          <w:sz w:val="24"/>
          <w:szCs w:val="24"/>
        </w:rPr>
        <w:t>Energetyka i chemia jądrowa</w:t>
      </w:r>
      <w:r w:rsidRPr="00ED0314">
        <w:rPr>
          <w:rFonts w:ascii="Times New Roman" w:hAnsi="Times New Roman"/>
          <w:sz w:val="24"/>
          <w:szCs w:val="24"/>
        </w:rPr>
        <w:t xml:space="preserve"> zaproponowane przez Radę Programową Makrokierunku ECHIJ. Zasady te zostały zatwierdzone przez Radę Wydziału.</w:t>
      </w:r>
    </w:p>
    <w:p w:rsidR="003A7E12" w:rsidRPr="00ED0314" w:rsidRDefault="003A7E12" w:rsidP="00D31867">
      <w:pPr>
        <w:numPr>
          <w:ilvl w:val="0"/>
          <w:numId w:val="14"/>
        </w:numPr>
        <w:spacing w:after="0"/>
        <w:ind w:left="426" w:hanging="426"/>
        <w:jc w:val="both"/>
        <w:rPr>
          <w:rFonts w:ascii="Times New Roman" w:hAnsi="Times New Roman"/>
          <w:sz w:val="24"/>
          <w:szCs w:val="24"/>
        </w:rPr>
      </w:pPr>
      <w:r w:rsidRPr="00ED0314">
        <w:rPr>
          <w:rFonts w:ascii="Times New Roman" w:hAnsi="Times New Roman"/>
          <w:sz w:val="24"/>
          <w:szCs w:val="24"/>
        </w:rPr>
        <w:t xml:space="preserve">W odpowiedzi na pytania studentów makrokierunku </w:t>
      </w:r>
      <w:r w:rsidRPr="00ED0314">
        <w:rPr>
          <w:rFonts w:ascii="Times New Roman" w:hAnsi="Times New Roman"/>
          <w:i/>
          <w:sz w:val="24"/>
          <w:szCs w:val="24"/>
        </w:rPr>
        <w:t>Energetyka i chemia jądrowa</w:t>
      </w:r>
      <w:r w:rsidRPr="00ED0314">
        <w:rPr>
          <w:rFonts w:ascii="Times New Roman" w:hAnsi="Times New Roman"/>
          <w:sz w:val="24"/>
          <w:szCs w:val="24"/>
        </w:rPr>
        <w:t xml:space="preserve"> komisja wspólnie z Prodziekanen ds. Studenckich określiła  warunki, które muszą spełnić studenci tego makrokierunku, aby uzyskać uprawnienia do nauczania przedmiotu „chemia”.  Warunki te zostały zatwierdzone przez Radę Wydziału. </w:t>
      </w:r>
    </w:p>
    <w:p w:rsidR="003A7E12" w:rsidRPr="00ED0314" w:rsidRDefault="003A7E12" w:rsidP="00D31867">
      <w:pPr>
        <w:pStyle w:val="Akapitzlist"/>
        <w:numPr>
          <w:ilvl w:val="0"/>
          <w:numId w:val="14"/>
        </w:numPr>
        <w:spacing w:after="0"/>
        <w:ind w:left="426" w:hanging="426"/>
        <w:jc w:val="both"/>
        <w:rPr>
          <w:rFonts w:ascii="Times New Roman" w:hAnsi="Times New Roman"/>
          <w:sz w:val="24"/>
          <w:szCs w:val="24"/>
        </w:rPr>
      </w:pPr>
      <w:r w:rsidRPr="00ED0314">
        <w:rPr>
          <w:rFonts w:ascii="Times New Roman" w:hAnsi="Times New Roman"/>
          <w:sz w:val="24"/>
          <w:szCs w:val="24"/>
        </w:rPr>
        <w:t xml:space="preserve">Członkowie komisji przygotowali program studiów I stopnia oraz cele i efekty kształcenia na nowym kierunku </w:t>
      </w:r>
      <w:r w:rsidRPr="00ED0314">
        <w:rPr>
          <w:rFonts w:ascii="Times New Roman" w:hAnsi="Times New Roman"/>
          <w:i/>
          <w:sz w:val="24"/>
          <w:szCs w:val="24"/>
        </w:rPr>
        <w:t>Zaawansowane metody instrumentalne i techniki pomiarowe</w:t>
      </w:r>
      <w:r w:rsidRPr="00ED0314">
        <w:rPr>
          <w:rFonts w:ascii="Times New Roman" w:hAnsi="Times New Roman"/>
          <w:sz w:val="24"/>
          <w:szCs w:val="24"/>
        </w:rPr>
        <w:t>. W roku akademickim 2016-2017 roku po raz pierwszy będzie prowadzona rekrutacja na ten kierunek.</w:t>
      </w:r>
    </w:p>
    <w:p w:rsidR="003A7E12" w:rsidRPr="00ED0314" w:rsidRDefault="003A7E12" w:rsidP="00D31867">
      <w:pPr>
        <w:numPr>
          <w:ilvl w:val="0"/>
          <w:numId w:val="14"/>
        </w:numPr>
        <w:spacing w:after="0"/>
        <w:ind w:left="426" w:hanging="426"/>
        <w:jc w:val="both"/>
        <w:rPr>
          <w:rFonts w:ascii="Times New Roman" w:hAnsi="Times New Roman"/>
          <w:sz w:val="24"/>
          <w:szCs w:val="24"/>
        </w:rPr>
      </w:pPr>
      <w:r w:rsidRPr="00ED0314">
        <w:rPr>
          <w:rFonts w:ascii="Times New Roman" w:hAnsi="Times New Roman"/>
          <w:sz w:val="24"/>
          <w:szCs w:val="24"/>
        </w:rPr>
        <w:lastRenderedPageBreak/>
        <w:t xml:space="preserve">Dyskutowano także możliwość powołania nowego kierunku studiów </w:t>
      </w:r>
      <w:r w:rsidRPr="00ED0314">
        <w:rPr>
          <w:rFonts w:ascii="Times New Roman" w:hAnsi="Times New Roman"/>
          <w:i/>
          <w:sz w:val="24"/>
          <w:szCs w:val="24"/>
        </w:rPr>
        <w:t>Chemia medyczna</w:t>
      </w:r>
      <w:r w:rsidRPr="00ED0314">
        <w:rPr>
          <w:rFonts w:ascii="Times New Roman" w:hAnsi="Times New Roman"/>
          <w:sz w:val="24"/>
          <w:szCs w:val="24"/>
        </w:rPr>
        <w:t>. Opinie o zamiarze powołania tego kierunku były pozytywne. W dyskusji zwracano uwagę, że taki kierunek na Uniwersytecie Jagiellońskim cieszy się dużym zainteresowaniem wśród kandydatów na studia. W województwie mazowieckim działają firmy farmaceutyczne, które mogłyby być zainteresowane w zatrudnieniu przyszłych jego absolwentów. Zgłaszano także potrzebę rozwinięcia współpracy z Centrum Nowych Technologii UW w szczególności z zespołami, w których pracują lekarze. Komisja zaproponowała powołanie zespołu złożonego z pracowników naszego Wydziału, który zająłby się opracowaniem profilu absolwenta przyszłego absolwenta nowego kierunku oraz w przyszłości koordynowałby tworzenie programu nowego kierunku.</w:t>
      </w:r>
    </w:p>
    <w:p w:rsidR="003A7E12" w:rsidRPr="00ED0314" w:rsidRDefault="003A7E12" w:rsidP="00D31867">
      <w:pPr>
        <w:numPr>
          <w:ilvl w:val="0"/>
          <w:numId w:val="14"/>
        </w:numPr>
        <w:spacing w:after="0"/>
        <w:ind w:left="426" w:hanging="426"/>
        <w:jc w:val="both"/>
        <w:rPr>
          <w:rFonts w:ascii="Times New Roman" w:hAnsi="Times New Roman"/>
          <w:sz w:val="24"/>
          <w:szCs w:val="24"/>
        </w:rPr>
      </w:pPr>
      <w:r w:rsidRPr="00ED0314">
        <w:rPr>
          <w:rFonts w:ascii="Times New Roman" w:hAnsi="Times New Roman"/>
          <w:sz w:val="24"/>
          <w:szCs w:val="24"/>
        </w:rPr>
        <w:t>Komisja rozważała możliwość zaliczenia pracowni licencjackich i magisterskich do zajęć regularnych. Po krytycznych uwagach członków Rady Wydziału i niektórych członków Komisji ds. Studenckich i Dydaktyki uznano, że zorganizowanie pracowni licencjackich i magisterskich jako planowych – regularnych zajęć na naszym wydziale jest trudne do zorganizowania ze względów praktycznych. Jedną z przeszkód jest fakt, że aparatura niezbędna do wykonywania prac dyplomowych znajduje się w różnych częściach gmachu wydziału. Po dyskusji zrezygnowano z organizowania pracowni dyplomowych jako godzin regularnych.</w:t>
      </w:r>
    </w:p>
    <w:p w:rsidR="00ED0314" w:rsidRPr="00ED0314" w:rsidRDefault="003A7E12" w:rsidP="00ED0314">
      <w:pPr>
        <w:pStyle w:val="Akapitzlist"/>
        <w:numPr>
          <w:ilvl w:val="0"/>
          <w:numId w:val="14"/>
        </w:numPr>
        <w:ind w:left="426" w:hanging="426"/>
        <w:jc w:val="both"/>
        <w:rPr>
          <w:rFonts w:ascii="Times New Roman" w:hAnsi="Times New Roman"/>
          <w:sz w:val="24"/>
          <w:szCs w:val="24"/>
        </w:rPr>
      </w:pPr>
      <w:r w:rsidRPr="00ED0314">
        <w:rPr>
          <w:rFonts w:ascii="Times New Roman" w:hAnsi="Times New Roman"/>
          <w:sz w:val="24"/>
          <w:szCs w:val="24"/>
        </w:rPr>
        <w:t xml:space="preserve">Komisja corocznie przedstawiała kandydatury do nagród dydaktycznych przyznawanych z okazji Święta Uniwersytetu Warszawskiego. </w:t>
      </w:r>
    </w:p>
    <w:p w:rsidR="00A90C2E" w:rsidRPr="00225FCF" w:rsidRDefault="00A90C2E" w:rsidP="00A90C2E">
      <w:pPr>
        <w:rPr>
          <w:rFonts w:ascii="Times New Roman" w:hAnsi="Times New Roman"/>
          <w:b/>
          <w:sz w:val="28"/>
          <w:szCs w:val="28"/>
        </w:rPr>
      </w:pPr>
      <w:r w:rsidRPr="00225FCF">
        <w:rPr>
          <w:rFonts w:ascii="Times New Roman" w:hAnsi="Times New Roman"/>
          <w:b/>
          <w:sz w:val="28"/>
          <w:szCs w:val="28"/>
        </w:rPr>
        <w:t>Komisja Dziekańska ds. Nagród i Odznaczeń:</w:t>
      </w:r>
    </w:p>
    <w:p w:rsidR="00A90C2E" w:rsidRPr="00225FCF" w:rsidRDefault="00A90C2E" w:rsidP="00A90C2E">
      <w:pPr>
        <w:rPr>
          <w:rFonts w:ascii="Times New Roman" w:hAnsi="Times New Roman"/>
          <w:b/>
          <w:sz w:val="24"/>
          <w:szCs w:val="24"/>
        </w:rPr>
      </w:pPr>
      <w:r w:rsidRPr="00225FCF">
        <w:rPr>
          <w:rFonts w:ascii="Times New Roman" w:hAnsi="Times New Roman"/>
          <w:b/>
          <w:sz w:val="24"/>
          <w:szCs w:val="24"/>
        </w:rPr>
        <w:t xml:space="preserve">Przewodniczący - prof. dr hab. Marek Orlik </w:t>
      </w:r>
    </w:p>
    <w:p w:rsidR="00A90C2E" w:rsidRPr="00ED0314" w:rsidRDefault="00A90C2E" w:rsidP="00A90C2E">
      <w:pPr>
        <w:rPr>
          <w:rFonts w:ascii="Times New Roman" w:hAnsi="Times New Roman"/>
          <w:sz w:val="24"/>
          <w:szCs w:val="24"/>
        </w:rPr>
      </w:pPr>
      <w:r w:rsidRPr="00225FCF">
        <w:rPr>
          <w:rFonts w:ascii="Times New Roman" w:hAnsi="Times New Roman"/>
          <w:b/>
          <w:sz w:val="24"/>
          <w:szCs w:val="24"/>
        </w:rPr>
        <w:t>Członkowie:</w:t>
      </w:r>
      <w:r w:rsidRPr="00ED0314">
        <w:rPr>
          <w:rFonts w:ascii="Times New Roman" w:hAnsi="Times New Roman"/>
          <w:sz w:val="24"/>
          <w:szCs w:val="24"/>
        </w:rPr>
        <w:t xml:space="preserve"> prof. dr hab. Michał Cyrański, prof. dr hab. Zbigniew Czarnocki, prof. dr hab. Krzysztof Maksymiuk, prof. dr hab. Józef Mieczkowski, dr hab. Andrzej Kaim, prof. UW, dr hab. Michał Bystrzejewski, dr hab. Bożena Gadomska, dr hab. Maciej Mazur.</w:t>
      </w:r>
    </w:p>
    <w:p w:rsidR="00A90C2E" w:rsidRPr="00ED0314" w:rsidRDefault="00A90C2E" w:rsidP="00A90C2E">
      <w:pPr>
        <w:rPr>
          <w:rFonts w:ascii="Times New Roman" w:hAnsi="Times New Roman"/>
          <w:sz w:val="24"/>
          <w:szCs w:val="24"/>
        </w:rPr>
      </w:pPr>
    </w:p>
    <w:p w:rsidR="00AC6740" w:rsidRPr="00ED0314" w:rsidRDefault="00AC6740" w:rsidP="00AC6740">
      <w:pPr>
        <w:outlineLvl w:val="0"/>
        <w:rPr>
          <w:rFonts w:ascii="Times New Roman" w:hAnsi="Times New Roman"/>
          <w:i/>
          <w:sz w:val="24"/>
          <w:szCs w:val="24"/>
        </w:rPr>
      </w:pPr>
      <w:r w:rsidRPr="00ED0314">
        <w:rPr>
          <w:rFonts w:ascii="Times New Roman" w:hAnsi="Times New Roman"/>
          <w:i/>
          <w:sz w:val="24"/>
          <w:szCs w:val="24"/>
        </w:rPr>
        <w:t>Rolą Komisji dziekańkiej ds. Nagród jest:</w:t>
      </w:r>
    </w:p>
    <w:p w:rsidR="00AC6740" w:rsidRPr="00ED0314" w:rsidRDefault="00AC6740" w:rsidP="00AC6740">
      <w:pPr>
        <w:outlineLvl w:val="0"/>
        <w:rPr>
          <w:rFonts w:ascii="Times New Roman" w:hAnsi="Times New Roman"/>
          <w:sz w:val="24"/>
          <w:szCs w:val="24"/>
        </w:rPr>
      </w:pPr>
    </w:p>
    <w:p w:rsidR="00AC6740" w:rsidRPr="00ED0314" w:rsidRDefault="00AC6740" w:rsidP="00D31867">
      <w:pPr>
        <w:numPr>
          <w:ilvl w:val="0"/>
          <w:numId w:val="15"/>
        </w:numPr>
        <w:spacing w:after="0" w:line="240" w:lineRule="auto"/>
        <w:outlineLvl w:val="0"/>
        <w:rPr>
          <w:rFonts w:ascii="Times New Roman" w:hAnsi="Times New Roman"/>
          <w:sz w:val="24"/>
          <w:szCs w:val="24"/>
        </w:rPr>
      </w:pPr>
      <w:r w:rsidRPr="00ED0314">
        <w:rPr>
          <w:rFonts w:ascii="Times New Roman" w:hAnsi="Times New Roman"/>
          <w:sz w:val="24"/>
          <w:szCs w:val="24"/>
        </w:rPr>
        <w:t>Rozpatrywania oraz opiniowanie wniosków do następujących nagród i odznaczeń:</w:t>
      </w:r>
    </w:p>
    <w:p w:rsidR="00AC6740" w:rsidRPr="00ED0314" w:rsidRDefault="00AC6740" w:rsidP="00D31867">
      <w:pPr>
        <w:numPr>
          <w:ilvl w:val="0"/>
          <w:numId w:val="16"/>
        </w:numPr>
        <w:spacing w:after="0" w:line="240" w:lineRule="auto"/>
        <w:outlineLvl w:val="0"/>
        <w:rPr>
          <w:rFonts w:ascii="Times New Roman" w:hAnsi="Times New Roman"/>
          <w:sz w:val="24"/>
          <w:szCs w:val="24"/>
        </w:rPr>
      </w:pPr>
      <w:r w:rsidRPr="00ED0314">
        <w:rPr>
          <w:rFonts w:ascii="Times New Roman" w:hAnsi="Times New Roman"/>
          <w:sz w:val="24"/>
          <w:szCs w:val="24"/>
        </w:rPr>
        <w:t>Nagrody Wydziału Chemii UW,</w:t>
      </w:r>
    </w:p>
    <w:p w:rsidR="00AC6740" w:rsidRPr="00ED0314" w:rsidRDefault="00AC6740" w:rsidP="00D31867">
      <w:pPr>
        <w:numPr>
          <w:ilvl w:val="0"/>
          <w:numId w:val="16"/>
        </w:numPr>
        <w:spacing w:after="0" w:line="240" w:lineRule="auto"/>
        <w:outlineLvl w:val="0"/>
        <w:rPr>
          <w:rFonts w:ascii="Times New Roman" w:hAnsi="Times New Roman"/>
          <w:sz w:val="24"/>
          <w:szCs w:val="24"/>
        </w:rPr>
      </w:pPr>
      <w:r w:rsidRPr="00ED0314">
        <w:rPr>
          <w:rFonts w:ascii="Times New Roman" w:hAnsi="Times New Roman"/>
          <w:sz w:val="24"/>
          <w:szCs w:val="24"/>
        </w:rPr>
        <w:t>Nagrody Ministra Edukacji i Szkolnictwa Wyższego,</w:t>
      </w:r>
    </w:p>
    <w:p w:rsidR="00AC6740" w:rsidRPr="00ED0314" w:rsidRDefault="00AC6740" w:rsidP="00D31867">
      <w:pPr>
        <w:numPr>
          <w:ilvl w:val="0"/>
          <w:numId w:val="16"/>
        </w:numPr>
        <w:spacing w:after="0" w:line="240" w:lineRule="auto"/>
        <w:outlineLvl w:val="0"/>
        <w:rPr>
          <w:rFonts w:ascii="Times New Roman" w:hAnsi="Times New Roman"/>
          <w:sz w:val="24"/>
          <w:szCs w:val="24"/>
        </w:rPr>
      </w:pPr>
      <w:r w:rsidRPr="00ED0314">
        <w:rPr>
          <w:rFonts w:ascii="Times New Roman" w:hAnsi="Times New Roman"/>
          <w:sz w:val="24"/>
          <w:szCs w:val="24"/>
        </w:rPr>
        <w:t>Nagrody Prezesa Rady Ministrów;</w:t>
      </w:r>
    </w:p>
    <w:p w:rsidR="00AC6740" w:rsidRPr="00ED0314" w:rsidRDefault="00AC6740" w:rsidP="00D31867">
      <w:pPr>
        <w:numPr>
          <w:ilvl w:val="0"/>
          <w:numId w:val="16"/>
        </w:numPr>
        <w:spacing w:after="0" w:line="240" w:lineRule="auto"/>
        <w:outlineLvl w:val="0"/>
        <w:rPr>
          <w:rFonts w:ascii="Times New Roman" w:hAnsi="Times New Roman"/>
          <w:sz w:val="24"/>
          <w:szCs w:val="24"/>
        </w:rPr>
      </w:pPr>
      <w:r w:rsidRPr="00ED0314">
        <w:rPr>
          <w:rFonts w:ascii="Times New Roman" w:hAnsi="Times New Roman"/>
          <w:sz w:val="24"/>
          <w:szCs w:val="24"/>
        </w:rPr>
        <w:t>Nagroda im. Prof. W. Kołosa III Wydziału PAN,</w:t>
      </w:r>
    </w:p>
    <w:p w:rsidR="00AC6740" w:rsidRPr="00ED0314" w:rsidRDefault="00AC6740" w:rsidP="00D31867">
      <w:pPr>
        <w:numPr>
          <w:ilvl w:val="0"/>
          <w:numId w:val="16"/>
        </w:numPr>
        <w:spacing w:after="0" w:line="240" w:lineRule="auto"/>
        <w:outlineLvl w:val="0"/>
        <w:rPr>
          <w:rFonts w:ascii="Times New Roman" w:hAnsi="Times New Roman"/>
          <w:sz w:val="24"/>
          <w:szCs w:val="24"/>
        </w:rPr>
      </w:pPr>
      <w:r w:rsidRPr="00ED0314">
        <w:rPr>
          <w:rFonts w:ascii="Times New Roman" w:hAnsi="Times New Roman"/>
          <w:sz w:val="24"/>
          <w:szCs w:val="24"/>
        </w:rPr>
        <w:t>Nagroda im. Prof. S. Pieńkowskiego Wydziału Fizyki UW</w:t>
      </w:r>
    </w:p>
    <w:p w:rsidR="00AC6740" w:rsidRPr="00ED0314" w:rsidRDefault="00AC6740" w:rsidP="00D31867">
      <w:pPr>
        <w:numPr>
          <w:ilvl w:val="0"/>
          <w:numId w:val="16"/>
        </w:numPr>
        <w:spacing w:after="0" w:line="240" w:lineRule="auto"/>
        <w:outlineLvl w:val="0"/>
        <w:rPr>
          <w:rFonts w:ascii="Times New Roman" w:hAnsi="Times New Roman"/>
          <w:sz w:val="24"/>
          <w:szCs w:val="24"/>
        </w:rPr>
      </w:pPr>
      <w:r w:rsidRPr="00ED0314">
        <w:rPr>
          <w:rFonts w:ascii="Times New Roman" w:hAnsi="Times New Roman"/>
          <w:sz w:val="24"/>
          <w:szCs w:val="24"/>
        </w:rPr>
        <w:t>Wnioski o odznaczenia;</w:t>
      </w:r>
    </w:p>
    <w:p w:rsidR="00AC6740" w:rsidRPr="00ED0314" w:rsidRDefault="00AC6740" w:rsidP="00AC6740">
      <w:pPr>
        <w:ind w:left="1080"/>
        <w:outlineLvl w:val="0"/>
        <w:rPr>
          <w:rFonts w:ascii="Times New Roman" w:hAnsi="Times New Roman"/>
          <w:sz w:val="24"/>
          <w:szCs w:val="24"/>
        </w:rPr>
      </w:pPr>
    </w:p>
    <w:p w:rsidR="00AC6740" w:rsidRPr="00ED0314" w:rsidRDefault="00AC6740" w:rsidP="00AC6740">
      <w:pPr>
        <w:jc w:val="both"/>
        <w:outlineLvl w:val="0"/>
        <w:rPr>
          <w:rFonts w:ascii="Times New Roman" w:hAnsi="Times New Roman"/>
          <w:i/>
          <w:sz w:val="24"/>
          <w:szCs w:val="24"/>
        </w:rPr>
      </w:pPr>
      <w:r w:rsidRPr="00ED0314">
        <w:rPr>
          <w:rFonts w:ascii="Times New Roman" w:hAnsi="Times New Roman"/>
          <w:i/>
          <w:sz w:val="24"/>
          <w:szCs w:val="24"/>
        </w:rPr>
        <w:t>Tryb pracy Komisji ds. Nagród jest następujący:</w:t>
      </w:r>
    </w:p>
    <w:p w:rsidR="00AC6740" w:rsidRPr="00ED0314" w:rsidRDefault="00AC6740" w:rsidP="00AC6740">
      <w:pPr>
        <w:ind w:left="1080"/>
        <w:jc w:val="both"/>
        <w:outlineLvl w:val="0"/>
        <w:rPr>
          <w:rFonts w:ascii="Times New Roman" w:hAnsi="Times New Roman"/>
          <w:sz w:val="24"/>
          <w:szCs w:val="24"/>
        </w:rPr>
      </w:pPr>
    </w:p>
    <w:p w:rsidR="00AC6740" w:rsidRPr="00ED0314" w:rsidRDefault="00AC6740" w:rsidP="00D31867">
      <w:pPr>
        <w:numPr>
          <w:ilvl w:val="0"/>
          <w:numId w:val="17"/>
        </w:numPr>
        <w:spacing w:after="0" w:line="240" w:lineRule="auto"/>
        <w:jc w:val="both"/>
        <w:outlineLvl w:val="0"/>
        <w:rPr>
          <w:rFonts w:ascii="Times New Roman" w:hAnsi="Times New Roman"/>
          <w:b/>
          <w:sz w:val="24"/>
          <w:szCs w:val="24"/>
        </w:rPr>
      </w:pPr>
      <w:r w:rsidRPr="00ED0314">
        <w:rPr>
          <w:rFonts w:ascii="Times New Roman" w:hAnsi="Times New Roman"/>
          <w:sz w:val="24"/>
          <w:szCs w:val="24"/>
        </w:rPr>
        <w:t>Komisja ogłasza terminy składania przez społeczność akademicką wniosków o odpowiednie nagrody zgodnie z  przyjętym przez Radę Naukową Wydziału regulaminem.</w:t>
      </w:r>
    </w:p>
    <w:p w:rsidR="00AC6740" w:rsidRPr="00ED0314" w:rsidRDefault="00AC6740" w:rsidP="00AC6740">
      <w:pPr>
        <w:ind w:left="720"/>
        <w:jc w:val="both"/>
        <w:outlineLvl w:val="0"/>
        <w:rPr>
          <w:rFonts w:ascii="Times New Roman" w:hAnsi="Times New Roman"/>
          <w:b/>
          <w:sz w:val="24"/>
          <w:szCs w:val="24"/>
        </w:rPr>
      </w:pPr>
    </w:p>
    <w:p w:rsidR="00AC6740" w:rsidRPr="00ED0314" w:rsidRDefault="00AC6740" w:rsidP="00D31867">
      <w:pPr>
        <w:numPr>
          <w:ilvl w:val="0"/>
          <w:numId w:val="17"/>
        </w:numPr>
        <w:spacing w:after="0" w:line="240" w:lineRule="auto"/>
        <w:jc w:val="both"/>
        <w:outlineLvl w:val="0"/>
        <w:rPr>
          <w:rFonts w:ascii="Times New Roman" w:hAnsi="Times New Roman"/>
          <w:b/>
          <w:sz w:val="24"/>
          <w:szCs w:val="24"/>
        </w:rPr>
      </w:pPr>
      <w:r w:rsidRPr="00ED0314">
        <w:rPr>
          <w:rFonts w:ascii="Times New Roman" w:hAnsi="Times New Roman"/>
          <w:sz w:val="24"/>
          <w:szCs w:val="24"/>
        </w:rPr>
        <w:lastRenderedPageBreak/>
        <w:t xml:space="preserve"> Komisja dyskutuje złożone przez pracowników kandydatury do ogłoszonych nagród pod względem formalnym i merytorycznym w zgodzie z Regulaminem. </w:t>
      </w:r>
      <w:r w:rsidRPr="00ED0314">
        <w:rPr>
          <w:rFonts w:ascii="Times New Roman" w:hAnsi="Times New Roman"/>
          <w:b/>
          <w:sz w:val="24"/>
          <w:szCs w:val="24"/>
        </w:rPr>
        <w:t xml:space="preserve"> </w:t>
      </w:r>
    </w:p>
    <w:p w:rsidR="00AC6740" w:rsidRPr="00ED0314" w:rsidRDefault="00AC6740" w:rsidP="00AC6740">
      <w:pPr>
        <w:pStyle w:val="Akapitzlist"/>
        <w:jc w:val="both"/>
        <w:rPr>
          <w:rFonts w:ascii="Times New Roman" w:hAnsi="Times New Roman"/>
          <w:b/>
          <w:sz w:val="24"/>
          <w:szCs w:val="24"/>
        </w:rPr>
      </w:pPr>
    </w:p>
    <w:p w:rsidR="00AC6740" w:rsidRPr="00ED0314" w:rsidRDefault="00AC6740" w:rsidP="00D31867">
      <w:pPr>
        <w:numPr>
          <w:ilvl w:val="0"/>
          <w:numId w:val="17"/>
        </w:numPr>
        <w:spacing w:after="0" w:line="240" w:lineRule="auto"/>
        <w:jc w:val="both"/>
        <w:outlineLvl w:val="0"/>
        <w:rPr>
          <w:rFonts w:ascii="Times New Roman" w:hAnsi="Times New Roman"/>
          <w:sz w:val="24"/>
          <w:szCs w:val="24"/>
        </w:rPr>
      </w:pPr>
      <w:r w:rsidRPr="00ED0314">
        <w:rPr>
          <w:rFonts w:ascii="Times New Roman" w:hAnsi="Times New Roman"/>
          <w:sz w:val="24"/>
          <w:szCs w:val="24"/>
        </w:rPr>
        <w:t>Komisja ds. Nagród zasięga opinii Komisji ds. Badań w przypadku wniosków w sprawie nagród naukowych oraz Komisji ds. Dydaktyki w sprawie wniosków o nagrody dydaktyczne. W.w. komisje opiniują złożone wnioski oraz ustalają listy rankingowe w sprawie nagród naukowych i dydaktycznych na podstawie tajnego głosowania. Obrady są protokółowane.</w:t>
      </w:r>
    </w:p>
    <w:p w:rsidR="00AC6740" w:rsidRPr="00ED0314" w:rsidRDefault="00AC6740" w:rsidP="00AC6740">
      <w:pPr>
        <w:pStyle w:val="Akapitzlist"/>
        <w:jc w:val="both"/>
        <w:rPr>
          <w:rFonts w:ascii="Times New Roman" w:hAnsi="Times New Roman"/>
          <w:b/>
          <w:sz w:val="24"/>
          <w:szCs w:val="24"/>
        </w:rPr>
      </w:pPr>
    </w:p>
    <w:p w:rsidR="00AC6740" w:rsidRPr="00ED0314" w:rsidRDefault="00AC6740" w:rsidP="00D31867">
      <w:pPr>
        <w:numPr>
          <w:ilvl w:val="0"/>
          <w:numId w:val="17"/>
        </w:numPr>
        <w:spacing w:after="0" w:line="240" w:lineRule="auto"/>
        <w:jc w:val="both"/>
        <w:outlineLvl w:val="0"/>
        <w:rPr>
          <w:rFonts w:ascii="Times New Roman" w:hAnsi="Times New Roman"/>
          <w:sz w:val="24"/>
          <w:szCs w:val="24"/>
        </w:rPr>
      </w:pPr>
      <w:r w:rsidRPr="00ED0314">
        <w:rPr>
          <w:rFonts w:ascii="Times New Roman" w:hAnsi="Times New Roman"/>
          <w:sz w:val="24"/>
          <w:szCs w:val="24"/>
        </w:rPr>
        <w:t>Komisja ds. Nagród spotyka się ponownie, tworząc, po dyskusji, listy pracowników nominowanych do odpowiednich nagród na podstawie tajnego głosowania. Obrady są protokółowane.</w:t>
      </w:r>
    </w:p>
    <w:p w:rsidR="00AC6740" w:rsidRPr="00ED0314" w:rsidRDefault="00AC6740" w:rsidP="00AC6740">
      <w:pPr>
        <w:pStyle w:val="Akapitzlist"/>
        <w:rPr>
          <w:rFonts w:ascii="Times New Roman" w:hAnsi="Times New Roman"/>
          <w:sz w:val="24"/>
          <w:szCs w:val="24"/>
        </w:rPr>
      </w:pPr>
    </w:p>
    <w:p w:rsidR="00AC6740" w:rsidRPr="00ED0314" w:rsidRDefault="00AC6740" w:rsidP="00D31867">
      <w:pPr>
        <w:numPr>
          <w:ilvl w:val="0"/>
          <w:numId w:val="17"/>
        </w:numPr>
        <w:spacing w:after="0" w:line="240" w:lineRule="auto"/>
        <w:jc w:val="both"/>
        <w:outlineLvl w:val="0"/>
        <w:rPr>
          <w:rFonts w:ascii="Times New Roman" w:hAnsi="Times New Roman"/>
          <w:sz w:val="24"/>
          <w:szCs w:val="24"/>
        </w:rPr>
      </w:pPr>
      <w:r w:rsidRPr="00ED0314">
        <w:rPr>
          <w:rFonts w:ascii="Times New Roman" w:hAnsi="Times New Roman"/>
          <w:sz w:val="24"/>
          <w:szCs w:val="24"/>
        </w:rPr>
        <w:t>W przypadku, gdy brak jest złożonych propozycji kandydatur do nagród przez społeczność akademicką, Komisja ds. Nagród ma prawo zgłoszenia swoich kandydatur  i ma obowiązek  potwierdzenia słuszności wyboru przez odpowiednie Komisje ds. Badań/lub Dydaktyki.</w:t>
      </w:r>
    </w:p>
    <w:p w:rsidR="00AC6740" w:rsidRPr="00ED0314" w:rsidRDefault="00AC6740" w:rsidP="00AC6740">
      <w:pPr>
        <w:pStyle w:val="Akapitzlist"/>
        <w:rPr>
          <w:rFonts w:ascii="Times New Roman" w:hAnsi="Times New Roman"/>
          <w:sz w:val="24"/>
          <w:szCs w:val="24"/>
        </w:rPr>
      </w:pPr>
    </w:p>
    <w:p w:rsidR="00A90C2E" w:rsidRPr="00ED0314" w:rsidRDefault="00AC6740" w:rsidP="00ED0314">
      <w:pPr>
        <w:jc w:val="both"/>
        <w:rPr>
          <w:rFonts w:ascii="Times New Roman" w:hAnsi="Times New Roman"/>
          <w:sz w:val="24"/>
          <w:szCs w:val="24"/>
        </w:rPr>
      </w:pPr>
      <w:r w:rsidRPr="00ED0314">
        <w:rPr>
          <w:rFonts w:ascii="Times New Roman" w:hAnsi="Times New Roman"/>
          <w:sz w:val="24"/>
          <w:szCs w:val="24"/>
        </w:rPr>
        <w:t>Utworzona lista nominowanych osób do odpowiednich nagród jest przedstawiana Radzie Wydziału Chemii UW i głosowana przez jej członków, po odbytej dyskusji merytorycznej. W materiałach do Rady Wydziału, jej członkowie otrzymują najważniejsze informacje dotyczące zgłaszanych kandydatur i zwięzłą motywację dotycząca wyboru kandydatur przez Komisję ds. Nagród.</w:t>
      </w:r>
    </w:p>
    <w:p w:rsidR="00F5329A" w:rsidRPr="00ED0314" w:rsidRDefault="00F5329A" w:rsidP="00ED0314">
      <w:pPr>
        <w:jc w:val="both"/>
        <w:outlineLvl w:val="0"/>
        <w:rPr>
          <w:rFonts w:ascii="Times New Roman" w:hAnsi="Times New Roman"/>
          <w:sz w:val="24"/>
          <w:szCs w:val="24"/>
        </w:rPr>
      </w:pPr>
      <w:r w:rsidRPr="00ED0314">
        <w:rPr>
          <w:rFonts w:ascii="Times New Roman" w:hAnsi="Times New Roman"/>
          <w:sz w:val="24"/>
          <w:szCs w:val="24"/>
        </w:rPr>
        <w:t>Od roku 2015, na podstawie zestawionych w sprawozdaniu P. Prof. Sadlej sugestii oraz opinii zgłaszanych przez pracowników Wydziału Chemii UW Komisja postanowiła, obok działalności polegającej na bieżącym opiniowaniu i formułowaniu wniosków o nagrody i odznaczenia, podjąć prace:</w:t>
      </w:r>
    </w:p>
    <w:p w:rsidR="00F5329A" w:rsidRPr="00ED0314" w:rsidRDefault="00F5329A" w:rsidP="00F5329A">
      <w:pPr>
        <w:jc w:val="both"/>
        <w:outlineLvl w:val="0"/>
        <w:rPr>
          <w:rFonts w:ascii="Times New Roman" w:hAnsi="Times New Roman"/>
          <w:sz w:val="24"/>
          <w:szCs w:val="24"/>
        </w:rPr>
      </w:pPr>
    </w:p>
    <w:p w:rsidR="00F5329A" w:rsidRPr="00ED0314" w:rsidRDefault="00F5329A" w:rsidP="00D31867">
      <w:pPr>
        <w:pStyle w:val="Akapitzlist"/>
        <w:numPr>
          <w:ilvl w:val="0"/>
          <w:numId w:val="18"/>
        </w:numPr>
        <w:spacing w:after="0" w:line="240" w:lineRule="auto"/>
        <w:contextualSpacing w:val="0"/>
        <w:jc w:val="both"/>
        <w:outlineLvl w:val="0"/>
        <w:rPr>
          <w:rFonts w:ascii="Times New Roman" w:hAnsi="Times New Roman"/>
          <w:sz w:val="24"/>
          <w:szCs w:val="24"/>
        </w:rPr>
      </w:pPr>
      <w:r w:rsidRPr="00ED0314">
        <w:rPr>
          <w:rFonts w:ascii="Times New Roman" w:hAnsi="Times New Roman"/>
          <w:sz w:val="24"/>
          <w:szCs w:val="24"/>
        </w:rPr>
        <w:t xml:space="preserve">nad nowelizacją Regulaminu Komisji </w:t>
      </w:r>
    </w:p>
    <w:p w:rsidR="00F5329A" w:rsidRPr="00ED0314" w:rsidRDefault="00F5329A" w:rsidP="00D31867">
      <w:pPr>
        <w:pStyle w:val="Akapitzlist"/>
        <w:numPr>
          <w:ilvl w:val="0"/>
          <w:numId w:val="18"/>
        </w:numPr>
        <w:spacing w:after="0" w:line="240" w:lineRule="auto"/>
        <w:contextualSpacing w:val="0"/>
        <w:jc w:val="both"/>
        <w:outlineLvl w:val="0"/>
        <w:rPr>
          <w:rFonts w:ascii="Times New Roman" w:hAnsi="Times New Roman"/>
          <w:sz w:val="24"/>
          <w:szCs w:val="24"/>
        </w:rPr>
      </w:pPr>
      <w:r w:rsidRPr="00ED0314">
        <w:rPr>
          <w:rFonts w:ascii="Times New Roman" w:hAnsi="Times New Roman"/>
          <w:sz w:val="24"/>
          <w:szCs w:val="24"/>
        </w:rPr>
        <w:t xml:space="preserve">nad stworzeniem pełnego zestawienia dotychczas otrzymanych przez pracowników Wydziału nagród i odznaczeń, w celu umieszczenia ich w przyszłości na stronie internetowej Wydziału. Informacje na ten temat zamieszczone są w końcowej części sprawozdania. </w:t>
      </w:r>
    </w:p>
    <w:p w:rsidR="009263B2" w:rsidRDefault="009263B2" w:rsidP="00F5329A">
      <w:pPr>
        <w:jc w:val="both"/>
        <w:outlineLvl w:val="0"/>
        <w:rPr>
          <w:rFonts w:ascii="Times New Roman" w:hAnsi="Times New Roman"/>
          <w:sz w:val="24"/>
          <w:szCs w:val="24"/>
        </w:rPr>
      </w:pPr>
    </w:p>
    <w:p w:rsidR="00F5329A" w:rsidRPr="00ED0314" w:rsidRDefault="00F5329A" w:rsidP="00F5329A">
      <w:pPr>
        <w:jc w:val="both"/>
        <w:outlineLvl w:val="0"/>
        <w:rPr>
          <w:rFonts w:ascii="Times New Roman" w:hAnsi="Times New Roman"/>
          <w:sz w:val="24"/>
          <w:szCs w:val="24"/>
        </w:rPr>
      </w:pPr>
      <w:r w:rsidRPr="00ED0314">
        <w:rPr>
          <w:rFonts w:ascii="Times New Roman" w:hAnsi="Times New Roman"/>
          <w:sz w:val="24"/>
          <w:szCs w:val="24"/>
        </w:rPr>
        <w:t>Zestawienie nagród:</w:t>
      </w:r>
    </w:p>
    <w:p w:rsidR="00F5329A" w:rsidRDefault="00F5329A" w:rsidP="00F5329A">
      <w:pPr>
        <w:jc w:val="both"/>
        <w:outlineLvl w:val="0"/>
        <w:rPr>
          <w:sz w:val="24"/>
          <w:szCs w:val="24"/>
        </w:rPr>
      </w:pPr>
    </w:p>
    <w:p w:rsidR="00F5329A" w:rsidRPr="00ED0314" w:rsidRDefault="00F5329A" w:rsidP="00D31867">
      <w:pPr>
        <w:pStyle w:val="Akapitzlist"/>
        <w:numPr>
          <w:ilvl w:val="0"/>
          <w:numId w:val="30"/>
        </w:numPr>
        <w:spacing w:after="0" w:line="240" w:lineRule="auto"/>
        <w:contextualSpacing w:val="0"/>
        <w:jc w:val="center"/>
        <w:rPr>
          <w:rFonts w:ascii="Times New Roman" w:hAnsi="Times New Roman"/>
          <w:b/>
          <w:sz w:val="24"/>
          <w:szCs w:val="24"/>
        </w:rPr>
      </w:pPr>
      <w:r w:rsidRPr="00ED0314">
        <w:rPr>
          <w:rFonts w:ascii="Times New Roman" w:hAnsi="Times New Roman"/>
          <w:b/>
          <w:sz w:val="24"/>
          <w:szCs w:val="24"/>
        </w:rPr>
        <w:t>NAGRODY PREZESA RADY MINISTRÓW</w:t>
      </w:r>
    </w:p>
    <w:p w:rsidR="00F5329A" w:rsidRPr="009D2A20" w:rsidRDefault="00F5329A" w:rsidP="00ED0314">
      <w:pPr>
        <w:spacing w:after="0"/>
        <w:rPr>
          <w:b/>
          <w:color w:val="FF0000"/>
          <w:sz w:val="24"/>
          <w:szCs w:val="24"/>
        </w:rPr>
      </w:pPr>
    </w:p>
    <w:p w:rsidR="00F5329A" w:rsidRPr="00426F4F" w:rsidRDefault="00F5329A" w:rsidP="00ED0314">
      <w:pPr>
        <w:spacing w:after="0"/>
        <w:rPr>
          <w:rFonts w:ascii="Times New Roman" w:hAnsi="Times New Roman"/>
          <w:b/>
          <w:sz w:val="24"/>
          <w:szCs w:val="24"/>
        </w:rPr>
      </w:pPr>
      <w:r w:rsidRPr="00426F4F">
        <w:rPr>
          <w:rFonts w:ascii="Times New Roman" w:hAnsi="Times New Roman"/>
          <w:b/>
          <w:sz w:val="24"/>
          <w:szCs w:val="24"/>
        </w:rPr>
        <w:t xml:space="preserve"> 2014/2015</w:t>
      </w:r>
    </w:p>
    <w:p w:rsidR="00F5329A" w:rsidRPr="00426F4F" w:rsidRDefault="00F5329A" w:rsidP="00ED0314">
      <w:pPr>
        <w:spacing w:after="0"/>
        <w:rPr>
          <w:rFonts w:ascii="Times New Roman" w:hAnsi="Times New Roman"/>
          <w:sz w:val="24"/>
          <w:szCs w:val="24"/>
        </w:rPr>
      </w:pPr>
      <w:r w:rsidRPr="00426F4F">
        <w:rPr>
          <w:rFonts w:ascii="Times New Roman" w:hAnsi="Times New Roman"/>
          <w:sz w:val="24"/>
          <w:szCs w:val="24"/>
        </w:rPr>
        <w:t>Za osiągnięcia naukowe, w tym za wybitny dorobek naukowy:</w:t>
      </w:r>
    </w:p>
    <w:p w:rsidR="00F5329A" w:rsidRPr="00426F4F" w:rsidRDefault="00F5329A" w:rsidP="00ED0314">
      <w:pPr>
        <w:spacing w:after="0"/>
        <w:rPr>
          <w:rFonts w:ascii="Times New Roman" w:hAnsi="Times New Roman"/>
          <w:b/>
          <w:sz w:val="24"/>
          <w:szCs w:val="24"/>
        </w:rPr>
      </w:pPr>
      <w:r w:rsidRPr="00426F4F">
        <w:rPr>
          <w:rFonts w:ascii="Times New Roman" w:hAnsi="Times New Roman"/>
          <w:b/>
          <w:sz w:val="24"/>
          <w:szCs w:val="24"/>
        </w:rPr>
        <w:t xml:space="preserve">Prof. dr hab. Grzegorz Chałasiński </w:t>
      </w:r>
    </w:p>
    <w:p w:rsidR="00F5329A" w:rsidRPr="00426F4F" w:rsidRDefault="00F5329A" w:rsidP="00ED0314">
      <w:pPr>
        <w:spacing w:after="0"/>
        <w:rPr>
          <w:rFonts w:ascii="Times New Roman" w:hAnsi="Times New Roman"/>
          <w:sz w:val="24"/>
          <w:szCs w:val="24"/>
        </w:rPr>
      </w:pPr>
    </w:p>
    <w:p w:rsidR="00F5329A" w:rsidRPr="00426F4F" w:rsidRDefault="00F5329A" w:rsidP="00ED0314">
      <w:pPr>
        <w:spacing w:after="0"/>
        <w:rPr>
          <w:rFonts w:ascii="Times New Roman" w:hAnsi="Times New Roman"/>
          <w:sz w:val="24"/>
          <w:szCs w:val="24"/>
        </w:rPr>
      </w:pPr>
      <w:r w:rsidRPr="00426F4F">
        <w:rPr>
          <w:rFonts w:ascii="Times New Roman" w:hAnsi="Times New Roman"/>
          <w:sz w:val="24"/>
          <w:szCs w:val="24"/>
        </w:rPr>
        <w:lastRenderedPageBreak/>
        <w:t xml:space="preserve">za rozprawę doktorską: </w:t>
      </w:r>
    </w:p>
    <w:p w:rsidR="00F5329A" w:rsidRPr="00426F4F" w:rsidRDefault="00F5329A" w:rsidP="00ED0314">
      <w:pPr>
        <w:spacing w:after="0"/>
        <w:rPr>
          <w:rFonts w:ascii="Times New Roman" w:hAnsi="Times New Roman"/>
          <w:b/>
          <w:sz w:val="24"/>
          <w:szCs w:val="24"/>
        </w:rPr>
      </w:pPr>
      <w:r w:rsidRPr="00426F4F">
        <w:rPr>
          <w:rFonts w:ascii="Times New Roman" w:hAnsi="Times New Roman"/>
          <w:b/>
          <w:sz w:val="24"/>
          <w:szCs w:val="24"/>
        </w:rPr>
        <w:t xml:space="preserve">dr Katarzyna Jodko-Piórecka </w:t>
      </w:r>
    </w:p>
    <w:p w:rsidR="00F5329A" w:rsidRPr="00426F4F" w:rsidRDefault="00F5329A" w:rsidP="00ED0314">
      <w:pPr>
        <w:spacing w:after="0"/>
        <w:rPr>
          <w:rFonts w:ascii="Times New Roman" w:hAnsi="Times New Roman"/>
          <w:sz w:val="24"/>
          <w:szCs w:val="24"/>
        </w:rPr>
      </w:pPr>
    </w:p>
    <w:p w:rsidR="00F5329A" w:rsidRPr="00426F4F" w:rsidRDefault="00F5329A" w:rsidP="00ED0314">
      <w:pPr>
        <w:spacing w:after="0"/>
        <w:rPr>
          <w:rFonts w:ascii="Times New Roman" w:hAnsi="Times New Roman"/>
          <w:b/>
          <w:sz w:val="24"/>
          <w:szCs w:val="24"/>
        </w:rPr>
      </w:pPr>
      <w:r w:rsidRPr="00426F4F">
        <w:rPr>
          <w:rFonts w:ascii="Times New Roman" w:hAnsi="Times New Roman"/>
          <w:b/>
          <w:sz w:val="24"/>
          <w:szCs w:val="24"/>
        </w:rPr>
        <w:t>2012/2013</w:t>
      </w:r>
    </w:p>
    <w:p w:rsidR="00F5329A" w:rsidRPr="00426F4F" w:rsidRDefault="00F5329A" w:rsidP="00ED0314">
      <w:pPr>
        <w:spacing w:after="0"/>
        <w:rPr>
          <w:rFonts w:ascii="Times New Roman" w:hAnsi="Times New Roman"/>
          <w:noProof/>
          <w:sz w:val="24"/>
          <w:szCs w:val="24"/>
        </w:rPr>
      </w:pPr>
      <w:r w:rsidRPr="00426F4F">
        <w:rPr>
          <w:rFonts w:ascii="Times New Roman" w:hAnsi="Times New Roman"/>
          <w:noProof/>
          <w:sz w:val="24"/>
          <w:szCs w:val="24"/>
        </w:rPr>
        <w:t xml:space="preserve">za rozprawę doktorską: </w:t>
      </w:r>
    </w:p>
    <w:p w:rsidR="00F5329A" w:rsidRPr="00426F4F" w:rsidRDefault="00F5329A" w:rsidP="00ED0314">
      <w:pPr>
        <w:spacing w:after="0"/>
        <w:rPr>
          <w:rFonts w:ascii="Times New Roman" w:hAnsi="Times New Roman"/>
          <w:b/>
          <w:noProof/>
          <w:sz w:val="24"/>
          <w:szCs w:val="24"/>
        </w:rPr>
      </w:pPr>
      <w:r w:rsidRPr="00426F4F">
        <w:rPr>
          <w:rFonts w:ascii="Times New Roman" w:hAnsi="Times New Roman"/>
          <w:b/>
          <w:noProof/>
          <w:sz w:val="24"/>
          <w:szCs w:val="24"/>
        </w:rPr>
        <w:t xml:space="preserve">dr Anna Zawadzka-Kazimierczuk </w:t>
      </w:r>
    </w:p>
    <w:p w:rsidR="00F5329A" w:rsidRPr="00426F4F" w:rsidRDefault="00F5329A" w:rsidP="00F5329A">
      <w:pPr>
        <w:rPr>
          <w:rFonts w:ascii="Times New Roman" w:hAnsi="Times New Roman"/>
          <w:sz w:val="24"/>
          <w:szCs w:val="24"/>
        </w:rPr>
      </w:pPr>
    </w:p>
    <w:p w:rsidR="00F5329A" w:rsidRPr="00ED0314" w:rsidRDefault="00F5329A" w:rsidP="00D31867">
      <w:pPr>
        <w:pStyle w:val="Akapitzlist"/>
        <w:numPr>
          <w:ilvl w:val="0"/>
          <w:numId w:val="30"/>
        </w:numPr>
        <w:spacing w:after="0" w:line="240" w:lineRule="auto"/>
        <w:contextualSpacing w:val="0"/>
        <w:jc w:val="center"/>
        <w:rPr>
          <w:rFonts w:ascii="Times New Roman" w:hAnsi="Times New Roman"/>
          <w:b/>
          <w:sz w:val="24"/>
          <w:szCs w:val="24"/>
        </w:rPr>
      </w:pPr>
      <w:r w:rsidRPr="00ED0314">
        <w:rPr>
          <w:rFonts w:ascii="Times New Roman" w:hAnsi="Times New Roman"/>
          <w:b/>
          <w:sz w:val="24"/>
          <w:szCs w:val="24"/>
        </w:rPr>
        <w:t>NAGRODY MINISTRA NAUKI I SZKOLNICTWA WYŻSZEGO</w:t>
      </w:r>
    </w:p>
    <w:p w:rsidR="00F5329A" w:rsidRPr="00ED0314" w:rsidRDefault="00F5329A" w:rsidP="00ED0314">
      <w:pPr>
        <w:pStyle w:val="Akapitzlist"/>
        <w:spacing w:after="0"/>
        <w:rPr>
          <w:rFonts w:ascii="Times New Roman" w:hAnsi="Times New Roman"/>
          <w:b/>
          <w:color w:val="FF0000"/>
          <w:sz w:val="24"/>
          <w:szCs w:val="24"/>
        </w:rPr>
      </w:pP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2015</w:t>
      </w:r>
    </w:p>
    <w:p w:rsidR="00F5329A" w:rsidRPr="00ED0314" w:rsidRDefault="00F5329A" w:rsidP="00ED0314">
      <w:pPr>
        <w:spacing w:after="0"/>
        <w:rPr>
          <w:rFonts w:ascii="Times New Roman" w:hAnsi="Times New Roman"/>
          <w:sz w:val="24"/>
          <w:szCs w:val="24"/>
        </w:rPr>
      </w:pPr>
      <w:r w:rsidRPr="00ED0314">
        <w:rPr>
          <w:rFonts w:ascii="Times New Roman" w:hAnsi="Times New Roman"/>
          <w:sz w:val="24"/>
          <w:szCs w:val="24"/>
        </w:rPr>
        <w:t xml:space="preserve">- za wybitne osiągnięcia naukowe </w:t>
      </w: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 xml:space="preserve">prof. dr hab. Michał Cyrański </w:t>
      </w:r>
    </w:p>
    <w:p w:rsidR="00F5329A" w:rsidRPr="00ED0314" w:rsidRDefault="00F5329A" w:rsidP="00ED0314">
      <w:pPr>
        <w:spacing w:after="0"/>
        <w:rPr>
          <w:rFonts w:ascii="Times New Roman" w:hAnsi="Times New Roman"/>
          <w:sz w:val="24"/>
          <w:szCs w:val="24"/>
        </w:rPr>
      </w:pP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2014</w:t>
      </w:r>
    </w:p>
    <w:p w:rsidR="00F5329A" w:rsidRPr="00ED0314" w:rsidRDefault="00F5329A" w:rsidP="00ED0314">
      <w:pPr>
        <w:spacing w:after="0"/>
        <w:rPr>
          <w:rFonts w:ascii="Times New Roman" w:hAnsi="Times New Roman"/>
          <w:sz w:val="24"/>
          <w:szCs w:val="24"/>
        </w:rPr>
      </w:pPr>
      <w:r w:rsidRPr="00ED0314">
        <w:rPr>
          <w:rFonts w:ascii="Times New Roman" w:hAnsi="Times New Roman"/>
          <w:sz w:val="24"/>
          <w:szCs w:val="24"/>
        </w:rPr>
        <w:t xml:space="preserve"> - za wybitne osiągnięcia naukowe </w:t>
      </w: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 xml:space="preserve">prof. dr hab. Joanna Sadlej </w:t>
      </w:r>
    </w:p>
    <w:p w:rsidR="00F5329A" w:rsidRPr="00ED0314" w:rsidRDefault="00F5329A" w:rsidP="00ED0314">
      <w:pPr>
        <w:spacing w:after="0"/>
        <w:rPr>
          <w:rFonts w:ascii="Times New Roman" w:hAnsi="Times New Roman"/>
          <w:sz w:val="24"/>
          <w:szCs w:val="24"/>
        </w:rPr>
      </w:pP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 xml:space="preserve">2012 </w:t>
      </w:r>
    </w:p>
    <w:p w:rsidR="00F5329A" w:rsidRPr="00ED0314" w:rsidRDefault="00F5329A" w:rsidP="00ED0314">
      <w:pPr>
        <w:spacing w:after="0"/>
        <w:rPr>
          <w:rFonts w:ascii="Times New Roman" w:hAnsi="Times New Roman"/>
          <w:sz w:val="24"/>
          <w:szCs w:val="24"/>
        </w:rPr>
      </w:pPr>
      <w:r w:rsidRPr="00ED0314">
        <w:rPr>
          <w:rFonts w:ascii="Times New Roman" w:hAnsi="Times New Roman"/>
          <w:sz w:val="24"/>
          <w:szCs w:val="24"/>
        </w:rPr>
        <w:t xml:space="preserve">I nagroda za osiągnięcia naukowe: </w:t>
      </w: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 xml:space="preserve">prof. dr hab. Bogumił Jeziorski </w:t>
      </w:r>
    </w:p>
    <w:p w:rsidR="00F5329A" w:rsidRPr="00ED0314" w:rsidRDefault="00F5329A" w:rsidP="00ED0314">
      <w:pPr>
        <w:spacing w:after="0"/>
        <w:rPr>
          <w:rFonts w:ascii="Times New Roman" w:hAnsi="Times New Roman"/>
          <w:sz w:val="24"/>
          <w:szCs w:val="24"/>
        </w:rPr>
      </w:pPr>
    </w:p>
    <w:p w:rsidR="00F5329A" w:rsidRPr="00ED0314" w:rsidRDefault="00F5329A" w:rsidP="00ED0314">
      <w:pPr>
        <w:spacing w:after="0"/>
        <w:rPr>
          <w:rFonts w:ascii="Times New Roman" w:hAnsi="Times New Roman"/>
          <w:sz w:val="24"/>
          <w:szCs w:val="24"/>
        </w:rPr>
      </w:pPr>
      <w:r w:rsidRPr="00ED0314">
        <w:rPr>
          <w:rFonts w:ascii="Times New Roman" w:hAnsi="Times New Roman"/>
          <w:sz w:val="24"/>
          <w:szCs w:val="24"/>
        </w:rPr>
        <w:t xml:space="preserve">III nagroda ca całokształt dorobku: </w:t>
      </w: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 xml:space="preserve">prof. dr hab.  Marek Trojanowicz </w:t>
      </w:r>
    </w:p>
    <w:p w:rsidR="00F5329A" w:rsidRPr="00ED0314" w:rsidRDefault="00F5329A" w:rsidP="00ED0314">
      <w:pPr>
        <w:spacing w:after="0"/>
        <w:rPr>
          <w:rFonts w:ascii="Times New Roman" w:hAnsi="Times New Roman"/>
          <w:b/>
          <w:sz w:val="24"/>
          <w:szCs w:val="24"/>
        </w:rPr>
      </w:pPr>
    </w:p>
    <w:p w:rsidR="00F5329A" w:rsidRPr="00ED0314" w:rsidRDefault="00F5329A" w:rsidP="00ED0314">
      <w:pPr>
        <w:spacing w:after="0"/>
        <w:jc w:val="center"/>
        <w:rPr>
          <w:rFonts w:ascii="Times New Roman" w:hAnsi="Times New Roman"/>
          <w:b/>
          <w:sz w:val="24"/>
          <w:szCs w:val="24"/>
        </w:rPr>
      </w:pPr>
      <w:r w:rsidRPr="00ED0314">
        <w:rPr>
          <w:rFonts w:ascii="Times New Roman" w:hAnsi="Times New Roman"/>
          <w:b/>
          <w:sz w:val="24"/>
          <w:szCs w:val="24"/>
        </w:rPr>
        <w:t>C. NAGRODY NAUKOWE WYDZIAŁU</w:t>
      </w:r>
    </w:p>
    <w:p w:rsidR="00F5329A" w:rsidRPr="00ED0314" w:rsidRDefault="00F5329A" w:rsidP="00ED0314">
      <w:pPr>
        <w:pStyle w:val="Akapitzlist"/>
        <w:spacing w:after="0"/>
        <w:ind w:left="1080"/>
        <w:jc w:val="both"/>
        <w:rPr>
          <w:rFonts w:ascii="Times New Roman" w:hAnsi="Times New Roman"/>
          <w:b/>
          <w:sz w:val="24"/>
          <w:szCs w:val="24"/>
        </w:rPr>
      </w:pP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 xml:space="preserve">Nagroda im. W.  Świętosławskiego </w:t>
      </w:r>
    </w:p>
    <w:p w:rsidR="00F5329A" w:rsidRPr="00ED0314" w:rsidRDefault="00F5329A" w:rsidP="00ED0314">
      <w:pPr>
        <w:pStyle w:val="Akapitzlist"/>
        <w:numPr>
          <w:ilvl w:val="0"/>
          <w:numId w:val="19"/>
        </w:numPr>
        <w:spacing w:after="0"/>
        <w:rPr>
          <w:rFonts w:ascii="Times New Roman" w:hAnsi="Times New Roman"/>
          <w:sz w:val="24"/>
          <w:szCs w:val="24"/>
        </w:rPr>
      </w:pPr>
      <w:r w:rsidRPr="00ED0314">
        <w:rPr>
          <w:rFonts w:ascii="Times New Roman" w:hAnsi="Times New Roman"/>
          <w:sz w:val="24"/>
          <w:szCs w:val="24"/>
        </w:rPr>
        <w:t>Ewa Górecka, 2015 r.</w:t>
      </w:r>
    </w:p>
    <w:p w:rsidR="00F5329A" w:rsidRPr="00ED0314" w:rsidRDefault="00F5329A" w:rsidP="00ED0314">
      <w:pPr>
        <w:pStyle w:val="Akapitzlist"/>
        <w:numPr>
          <w:ilvl w:val="0"/>
          <w:numId w:val="19"/>
        </w:numPr>
        <w:spacing w:after="0"/>
        <w:rPr>
          <w:rFonts w:ascii="Times New Roman" w:hAnsi="Times New Roman"/>
          <w:sz w:val="24"/>
          <w:szCs w:val="24"/>
        </w:rPr>
      </w:pPr>
      <w:r w:rsidRPr="00ED0314">
        <w:rPr>
          <w:rFonts w:ascii="Times New Roman" w:hAnsi="Times New Roman"/>
          <w:sz w:val="24"/>
          <w:szCs w:val="24"/>
        </w:rPr>
        <w:t>Wiktor Koźmiński, 2014 r.</w:t>
      </w:r>
    </w:p>
    <w:p w:rsidR="00F5329A" w:rsidRPr="00ED0314" w:rsidRDefault="00F5329A" w:rsidP="00ED0314">
      <w:pPr>
        <w:pStyle w:val="Akapitzlist"/>
        <w:numPr>
          <w:ilvl w:val="0"/>
          <w:numId w:val="19"/>
        </w:numPr>
        <w:spacing w:after="0"/>
        <w:rPr>
          <w:rFonts w:ascii="Times New Roman" w:hAnsi="Times New Roman"/>
          <w:sz w:val="24"/>
          <w:szCs w:val="24"/>
        </w:rPr>
      </w:pPr>
      <w:r w:rsidRPr="00ED0314">
        <w:rPr>
          <w:rFonts w:ascii="Times New Roman" w:hAnsi="Times New Roman"/>
          <w:sz w:val="24"/>
          <w:szCs w:val="24"/>
        </w:rPr>
        <w:t>Karol Jackowski,  2013 r.</w:t>
      </w:r>
    </w:p>
    <w:p w:rsidR="00F5329A" w:rsidRPr="00ED0314" w:rsidRDefault="00F5329A" w:rsidP="00ED0314">
      <w:pPr>
        <w:pStyle w:val="Akapitzlist"/>
        <w:numPr>
          <w:ilvl w:val="0"/>
          <w:numId w:val="19"/>
        </w:numPr>
        <w:spacing w:after="0"/>
        <w:rPr>
          <w:rFonts w:ascii="Times New Roman" w:hAnsi="Times New Roman"/>
          <w:sz w:val="24"/>
          <w:szCs w:val="24"/>
        </w:rPr>
      </w:pPr>
      <w:r w:rsidRPr="00ED0314">
        <w:rPr>
          <w:rFonts w:ascii="Times New Roman" w:hAnsi="Times New Roman"/>
          <w:sz w:val="24"/>
          <w:szCs w:val="24"/>
        </w:rPr>
        <w:t>Robert Moszyński, 2012 r.</w:t>
      </w: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Nagroda im. Grabowskiego (pracownicy)</w:t>
      </w:r>
    </w:p>
    <w:p w:rsidR="00F5329A" w:rsidRPr="00ED0314" w:rsidRDefault="00F5329A" w:rsidP="00ED0314">
      <w:pPr>
        <w:pStyle w:val="Akapitzlist"/>
        <w:numPr>
          <w:ilvl w:val="0"/>
          <w:numId w:val="25"/>
        </w:numPr>
        <w:spacing w:after="0"/>
        <w:rPr>
          <w:rFonts w:ascii="Times New Roman" w:hAnsi="Times New Roman"/>
          <w:sz w:val="24"/>
          <w:szCs w:val="24"/>
        </w:rPr>
      </w:pPr>
      <w:r w:rsidRPr="00ED0314">
        <w:rPr>
          <w:rFonts w:ascii="Times New Roman" w:hAnsi="Times New Roman"/>
          <w:sz w:val="24"/>
          <w:szCs w:val="24"/>
        </w:rPr>
        <w:t>Marcin Karbarz, 2015 r.</w:t>
      </w:r>
    </w:p>
    <w:p w:rsidR="00F5329A" w:rsidRPr="00ED0314" w:rsidRDefault="00F5329A" w:rsidP="00ED0314">
      <w:pPr>
        <w:pStyle w:val="Akapitzlist"/>
        <w:numPr>
          <w:ilvl w:val="0"/>
          <w:numId w:val="25"/>
        </w:numPr>
        <w:spacing w:after="0"/>
        <w:rPr>
          <w:rFonts w:ascii="Times New Roman" w:hAnsi="Times New Roman"/>
          <w:sz w:val="24"/>
          <w:szCs w:val="24"/>
        </w:rPr>
      </w:pPr>
      <w:r w:rsidRPr="00ED0314">
        <w:rPr>
          <w:rFonts w:ascii="Times New Roman" w:hAnsi="Times New Roman"/>
          <w:sz w:val="24"/>
          <w:szCs w:val="24"/>
        </w:rPr>
        <w:t>Wiktor Lewandowski, 2013 r.</w:t>
      </w:r>
    </w:p>
    <w:p w:rsidR="00F5329A" w:rsidRPr="00ED0314" w:rsidRDefault="00F5329A" w:rsidP="00ED0314">
      <w:pPr>
        <w:pStyle w:val="Akapitzlist"/>
        <w:numPr>
          <w:ilvl w:val="0"/>
          <w:numId w:val="25"/>
        </w:numPr>
        <w:spacing w:after="0"/>
        <w:rPr>
          <w:rFonts w:ascii="Times New Roman" w:hAnsi="Times New Roman"/>
          <w:sz w:val="24"/>
          <w:szCs w:val="24"/>
        </w:rPr>
      </w:pPr>
      <w:r w:rsidRPr="00ED0314">
        <w:rPr>
          <w:rFonts w:ascii="Times New Roman" w:hAnsi="Times New Roman"/>
          <w:sz w:val="24"/>
          <w:szCs w:val="24"/>
        </w:rPr>
        <w:t>Wojciech Dzwolak, 2012 r.</w:t>
      </w:r>
    </w:p>
    <w:p w:rsidR="00F5329A" w:rsidRPr="00ED0314" w:rsidRDefault="00F5329A" w:rsidP="00ED0314">
      <w:pPr>
        <w:spacing w:after="0"/>
        <w:rPr>
          <w:rFonts w:ascii="Times New Roman" w:hAnsi="Times New Roman"/>
          <w:b/>
          <w:sz w:val="24"/>
          <w:szCs w:val="24"/>
        </w:rPr>
      </w:pPr>
      <w:r w:rsidRPr="00ED0314">
        <w:rPr>
          <w:rFonts w:ascii="Times New Roman" w:hAnsi="Times New Roman"/>
          <w:b/>
          <w:sz w:val="24"/>
          <w:szCs w:val="24"/>
        </w:rPr>
        <w:t>Nagroda im. Grabowskiego (studenci i doktoranci)</w:t>
      </w:r>
    </w:p>
    <w:p w:rsidR="00F5329A" w:rsidRPr="00ED0314" w:rsidRDefault="00F5329A" w:rsidP="00ED0314">
      <w:pPr>
        <w:pStyle w:val="Akapitzlist"/>
        <w:numPr>
          <w:ilvl w:val="0"/>
          <w:numId w:val="24"/>
        </w:numPr>
        <w:spacing w:after="0"/>
        <w:rPr>
          <w:rFonts w:ascii="Times New Roman" w:hAnsi="Times New Roman"/>
          <w:sz w:val="24"/>
          <w:szCs w:val="24"/>
        </w:rPr>
      </w:pPr>
      <w:r w:rsidRPr="00ED0314">
        <w:rPr>
          <w:rFonts w:ascii="Times New Roman" w:hAnsi="Times New Roman"/>
          <w:sz w:val="24"/>
          <w:szCs w:val="24"/>
        </w:rPr>
        <w:t>Monika Góra, 2015 r. (doktorant)</w:t>
      </w:r>
    </w:p>
    <w:p w:rsidR="00F5329A" w:rsidRPr="00ED0314" w:rsidRDefault="00F5329A" w:rsidP="00ED0314">
      <w:pPr>
        <w:pStyle w:val="Akapitzlist"/>
        <w:numPr>
          <w:ilvl w:val="0"/>
          <w:numId w:val="24"/>
        </w:numPr>
        <w:spacing w:after="0"/>
        <w:rPr>
          <w:rFonts w:ascii="Times New Roman" w:hAnsi="Times New Roman"/>
          <w:sz w:val="24"/>
          <w:szCs w:val="24"/>
        </w:rPr>
      </w:pPr>
      <w:r w:rsidRPr="00ED0314">
        <w:rPr>
          <w:rFonts w:ascii="Times New Roman" w:hAnsi="Times New Roman"/>
          <w:sz w:val="24"/>
          <w:szCs w:val="24"/>
        </w:rPr>
        <w:t>Michał Sawczyk, 2014 r. (student)</w:t>
      </w:r>
    </w:p>
    <w:p w:rsidR="00F5329A" w:rsidRPr="00ED0314" w:rsidRDefault="00F5329A" w:rsidP="00ED0314">
      <w:pPr>
        <w:pStyle w:val="Akapitzlist"/>
        <w:numPr>
          <w:ilvl w:val="0"/>
          <w:numId w:val="24"/>
        </w:numPr>
        <w:spacing w:after="0"/>
        <w:rPr>
          <w:rFonts w:ascii="Times New Roman" w:hAnsi="Times New Roman"/>
          <w:sz w:val="24"/>
          <w:szCs w:val="24"/>
        </w:rPr>
      </w:pPr>
      <w:r w:rsidRPr="00ED0314">
        <w:rPr>
          <w:rFonts w:ascii="Times New Roman" w:hAnsi="Times New Roman"/>
          <w:sz w:val="24"/>
          <w:szCs w:val="24"/>
        </w:rPr>
        <w:t>Jan Stanek, 2013 r. (doktorant)</w:t>
      </w:r>
    </w:p>
    <w:p w:rsidR="00F5329A" w:rsidRPr="00ED0314" w:rsidRDefault="00F5329A" w:rsidP="00ED0314">
      <w:pPr>
        <w:pStyle w:val="Akapitzlist"/>
        <w:numPr>
          <w:ilvl w:val="0"/>
          <w:numId w:val="24"/>
        </w:numPr>
        <w:spacing w:after="0"/>
        <w:rPr>
          <w:rFonts w:ascii="Times New Roman" w:hAnsi="Times New Roman"/>
          <w:sz w:val="24"/>
          <w:szCs w:val="24"/>
        </w:rPr>
      </w:pPr>
      <w:r w:rsidRPr="00ED0314">
        <w:rPr>
          <w:rFonts w:ascii="Times New Roman" w:hAnsi="Times New Roman"/>
          <w:sz w:val="24"/>
          <w:szCs w:val="24"/>
        </w:rPr>
        <w:t>Agnieszka Ilnicka, 2012 r. (student)</w:t>
      </w:r>
    </w:p>
    <w:p w:rsidR="00F5329A" w:rsidRPr="00ED0314" w:rsidRDefault="00F5329A" w:rsidP="00ED0314">
      <w:pPr>
        <w:spacing w:after="0"/>
        <w:jc w:val="both"/>
        <w:rPr>
          <w:rFonts w:ascii="Times New Roman" w:hAnsi="Times New Roman"/>
          <w:b/>
          <w:sz w:val="24"/>
          <w:szCs w:val="24"/>
        </w:rPr>
      </w:pPr>
      <w:r w:rsidRPr="00ED0314">
        <w:rPr>
          <w:rFonts w:ascii="Times New Roman" w:hAnsi="Times New Roman"/>
          <w:b/>
          <w:sz w:val="24"/>
          <w:szCs w:val="24"/>
        </w:rPr>
        <w:t>Nagroda im. W. Kemuli</w:t>
      </w:r>
    </w:p>
    <w:p w:rsidR="00F5329A" w:rsidRPr="00ED0314" w:rsidRDefault="00F5329A" w:rsidP="00ED0314">
      <w:pPr>
        <w:pStyle w:val="Akapitzlist"/>
        <w:numPr>
          <w:ilvl w:val="0"/>
          <w:numId w:val="26"/>
        </w:numPr>
        <w:spacing w:after="0"/>
        <w:jc w:val="both"/>
        <w:rPr>
          <w:rFonts w:ascii="Times New Roman" w:hAnsi="Times New Roman"/>
          <w:sz w:val="24"/>
          <w:szCs w:val="24"/>
        </w:rPr>
      </w:pPr>
      <w:r w:rsidRPr="00ED0314">
        <w:rPr>
          <w:rFonts w:ascii="Times New Roman" w:hAnsi="Times New Roman"/>
          <w:sz w:val="24"/>
          <w:szCs w:val="24"/>
        </w:rPr>
        <w:t>Sebastian Kmiecik 2015r</w:t>
      </w:r>
    </w:p>
    <w:p w:rsidR="00F5329A" w:rsidRPr="00ED0314" w:rsidRDefault="00F5329A" w:rsidP="00ED0314">
      <w:pPr>
        <w:pStyle w:val="Akapitzlist"/>
        <w:numPr>
          <w:ilvl w:val="0"/>
          <w:numId w:val="26"/>
        </w:numPr>
        <w:spacing w:after="0"/>
        <w:jc w:val="both"/>
        <w:rPr>
          <w:rFonts w:ascii="Times New Roman" w:hAnsi="Times New Roman"/>
          <w:sz w:val="24"/>
          <w:szCs w:val="24"/>
        </w:rPr>
      </w:pPr>
      <w:r w:rsidRPr="00ED0314">
        <w:rPr>
          <w:rFonts w:ascii="Times New Roman" w:hAnsi="Times New Roman"/>
          <w:sz w:val="24"/>
          <w:szCs w:val="24"/>
        </w:rPr>
        <w:t>Łukasz Tymecki, 2014 r.</w:t>
      </w:r>
    </w:p>
    <w:p w:rsidR="00F5329A" w:rsidRPr="00ED0314" w:rsidRDefault="00F5329A" w:rsidP="00ED0314">
      <w:pPr>
        <w:pStyle w:val="Akapitzlist"/>
        <w:numPr>
          <w:ilvl w:val="0"/>
          <w:numId w:val="26"/>
        </w:numPr>
        <w:spacing w:after="0"/>
        <w:jc w:val="both"/>
        <w:rPr>
          <w:rFonts w:ascii="Times New Roman" w:hAnsi="Times New Roman"/>
          <w:b/>
          <w:sz w:val="24"/>
          <w:szCs w:val="24"/>
        </w:rPr>
      </w:pPr>
      <w:r w:rsidRPr="00ED0314">
        <w:rPr>
          <w:rFonts w:ascii="Times New Roman" w:hAnsi="Times New Roman"/>
          <w:sz w:val="24"/>
          <w:szCs w:val="24"/>
        </w:rPr>
        <w:t>Iwona Rutkowska, 2012 r.</w:t>
      </w:r>
    </w:p>
    <w:p w:rsidR="00F5329A" w:rsidRPr="00ED0314" w:rsidRDefault="00F5329A" w:rsidP="00ED0314">
      <w:pPr>
        <w:spacing w:after="0"/>
        <w:jc w:val="both"/>
        <w:rPr>
          <w:rFonts w:ascii="Times New Roman" w:hAnsi="Times New Roman"/>
          <w:b/>
          <w:sz w:val="24"/>
          <w:szCs w:val="24"/>
        </w:rPr>
      </w:pPr>
      <w:r w:rsidRPr="00ED0314">
        <w:rPr>
          <w:rFonts w:ascii="Times New Roman" w:hAnsi="Times New Roman"/>
          <w:b/>
          <w:sz w:val="24"/>
          <w:szCs w:val="24"/>
        </w:rPr>
        <w:lastRenderedPageBreak/>
        <w:t>Nagroda im. W. Kołosa</w:t>
      </w:r>
    </w:p>
    <w:p w:rsidR="00F5329A" w:rsidRPr="00ED0314" w:rsidRDefault="00F5329A" w:rsidP="00ED0314">
      <w:pPr>
        <w:pStyle w:val="Akapitzlist"/>
        <w:numPr>
          <w:ilvl w:val="0"/>
          <w:numId w:val="23"/>
        </w:numPr>
        <w:spacing w:after="0"/>
        <w:jc w:val="both"/>
        <w:rPr>
          <w:rFonts w:ascii="Times New Roman" w:hAnsi="Times New Roman"/>
          <w:sz w:val="24"/>
          <w:szCs w:val="24"/>
        </w:rPr>
      </w:pPr>
      <w:r w:rsidRPr="00ED0314">
        <w:rPr>
          <w:rFonts w:ascii="Times New Roman" w:hAnsi="Times New Roman"/>
          <w:sz w:val="24"/>
          <w:szCs w:val="24"/>
        </w:rPr>
        <w:t>Kamil Polok, 2015 r.</w:t>
      </w:r>
    </w:p>
    <w:p w:rsidR="00F5329A" w:rsidRPr="00ED0314" w:rsidRDefault="00F5329A" w:rsidP="00ED0314">
      <w:pPr>
        <w:pStyle w:val="Akapitzlist"/>
        <w:numPr>
          <w:ilvl w:val="0"/>
          <w:numId w:val="23"/>
        </w:numPr>
        <w:spacing w:after="0"/>
        <w:jc w:val="both"/>
        <w:rPr>
          <w:rFonts w:ascii="Times New Roman" w:hAnsi="Times New Roman"/>
          <w:sz w:val="24"/>
          <w:szCs w:val="24"/>
        </w:rPr>
      </w:pPr>
      <w:r w:rsidRPr="00ED0314">
        <w:rPr>
          <w:rFonts w:ascii="Times New Roman" w:hAnsi="Times New Roman"/>
          <w:sz w:val="24"/>
          <w:szCs w:val="24"/>
        </w:rPr>
        <w:t>Wiktor Lewandowski, 2014 r.</w:t>
      </w:r>
    </w:p>
    <w:p w:rsidR="00F5329A" w:rsidRPr="00ED0314" w:rsidRDefault="00F5329A" w:rsidP="00ED0314">
      <w:pPr>
        <w:spacing w:after="0"/>
        <w:jc w:val="both"/>
        <w:rPr>
          <w:rFonts w:ascii="Times New Roman" w:hAnsi="Times New Roman"/>
          <w:b/>
          <w:sz w:val="24"/>
          <w:szCs w:val="24"/>
        </w:rPr>
      </w:pPr>
      <w:r w:rsidRPr="00ED0314">
        <w:rPr>
          <w:rFonts w:ascii="Times New Roman" w:hAnsi="Times New Roman"/>
          <w:b/>
          <w:sz w:val="24"/>
          <w:szCs w:val="24"/>
        </w:rPr>
        <w:t xml:space="preserve">Nagroda naukowa I stopnia </w:t>
      </w:r>
    </w:p>
    <w:p w:rsidR="00F5329A" w:rsidRPr="00ED0314" w:rsidRDefault="00F5329A" w:rsidP="00ED0314">
      <w:pPr>
        <w:pStyle w:val="Akapitzlist"/>
        <w:numPr>
          <w:ilvl w:val="0"/>
          <w:numId w:val="21"/>
        </w:numPr>
        <w:spacing w:after="0"/>
        <w:jc w:val="both"/>
        <w:rPr>
          <w:rFonts w:ascii="Times New Roman" w:hAnsi="Times New Roman"/>
          <w:sz w:val="24"/>
          <w:szCs w:val="24"/>
        </w:rPr>
      </w:pPr>
      <w:r w:rsidRPr="00ED0314">
        <w:rPr>
          <w:rFonts w:ascii="Times New Roman" w:hAnsi="Times New Roman"/>
          <w:sz w:val="24"/>
          <w:szCs w:val="24"/>
        </w:rPr>
        <w:t>Andrzej Huczko, 2015 r.</w:t>
      </w:r>
    </w:p>
    <w:p w:rsidR="00F5329A" w:rsidRPr="00ED0314" w:rsidRDefault="00F5329A" w:rsidP="00ED0314">
      <w:pPr>
        <w:spacing w:after="0"/>
        <w:jc w:val="both"/>
        <w:rPr>
          <w:rFonts w:ascii="Times New Roman" w:hAnsi="Times New Roman"/>
          <w:b/>
          <w:sz w:val="24"/>
          <w:szCs w:val="24"/>
        </w:rPr>
      </w:pPr>
      <w:r w:rsidRPr="00ED0314">
        <w:rPr>
          <w:rFonts w:ascii="Times New Roman" w:hAnsi="Times New Roman"/>
          <w:b/>
          <w:sz w:val="24"/>
          <w:szCs w:val="24"/>
        </w:rPr>
        <w:t>Nagroda naukowa II stopnia</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Agata Królikowska, 2015 r.</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Tomasz Bauer, 2015 r.</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 xml:space="preserve">Robert Koncki, 2014 r., </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Mar</w:t>
      </w:r>
      <w:r w:rsidR="00CB1D08" w:rsidRPr="00ED0314">
        <w:rPr>
          <w:rFonts w:ascii="Times New Roman" w:hAnsi="Times New Roman"/>
          <w:sz w:val="24"/>
          <w:szCs w:val="24"/>
        </w:rPr>
        <w:t xml:space="preserve">ek Trojanowicz, 2014 r., </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Beata Krasnodębska-Ostręga, 2013 r.</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Marek Pękała, 2013 r</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Anna Nowicka, 2013 r. (zesp.)</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Agata Kowalczyk, 2013 r. (zesp.)</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Joanna Kowalska, 2012 r.</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Włodzimierz Makulski, 2012 r.</w:t>
      </w:r>
    </w:p>
    <w:p w:rsidR="00F5329A" w:rsidRPr="00ED0314" w:rsidRDefault="00F5329A" w:rsidP="00ED0314">
      <w:pPr>
        <w:pStyle w:val="Akapitzlist"/>
        <w:numPr>
          <w:ilvl w:val="0"/>
          <w:numId w:val="22"/>
        </w:numPr>
        <w:spacing w:after="0"/>
        <w:jc w:val="both"/>
        <w:rPr>
          <w:rFonts w:ascii="Times New Roman" w:hAnsi="Times New Roman"/>
          <w:sz w:val="24"/>
          <w:szCs w:val="24"/>
        </w:rPr>
      </w:pPr>
      <w:r w:rsidRPr="00ED0314">
        <w:rPr>
          <w:rFonts w:ascii="Times New Roman" w:hAnsi="Times New Roman"/>
          <w:sz w:val="24"/>
          <w:szCs w:val="24"/>
        </w:rPr>
        <w:t xml:space="preserve">Andrzej Huczko, 2012 r.,  </w:t>
      </w:r>
    </w:p>
    <w:p w:rsidR="00F5329A" w:rsidRPr="00ED0314" w:rsidRDefault="00F5329A" w:rsidP="00ED0314">
      <w:pPr>
        <w:pStyle w:val="Akapitzlist"/>
        <w:numPr>
          <w:ilvl w:val="0"/>
          <w:numId w:val="22"/>
        </w:numPr>
        <w:spacing w:after="0"/>
        <w:jc w:val="both"/>
        <w:rPr>
          <w:rFonts w:ascii="Times New Roman" w:hAnsi="Times New Roman"/>
          <w:sz w:val="24"/>
          <w:szCs w:val="24"/>
          <w:lang w:val="en-US"/>
        </w:rPr>
      </w:pPr>
      <w:r w:rsidRPr="00ED0314">
        <w:rPr>
          <w:rFonts w:ascii="Times New Roman" w:hAnsi="Times New Roman"/>
          <w:sz w:val="24"/>
          <w:szCs w:val="24"/>
          <w:lang w:val="en-US"/>
        </w:rPr>
        <w:t xml:space="preserve">Hubert Lange, 2012 r., </w:t>
      </w:r>
    </w:p>
    <w:p w:rsidR="00CB1D08" w:rsidRPr="00ED0314" w:rsidRDefault="00CB1D08" w:rsidP="00ED0314">
      <w:pPr>
        <w:pStyle w:val="Akapitzlist"/>
        <w:spacing w:after="0"/>
        <w:jc w:val="center"/>
        <w:rPr>
          <w:rFonts w:ascii="Times New Roman" w:hAnsi="Times New Roman"/>
          <w:b/>
          <w:sz w:val="24"/>
          <w:szCs w:val="24"/>
        </w:rPr>
      </w:pPr>
    </w:p>
    <w:p w:rsidR="00F5329A" w:rsidRPr="00ED0314" w:rsidRDefault="00F5329A" w:rsidP="00ED0314">
      <w:pPr>
        <w:pStyle w:val="Akapitzlist"/>
        <w:spacing w:after="0"/>
        <w:jc w:val="center"/>
        <w:rPr>
          <w:rFonts w:ascii="Times New Roman" w:hAnsi="Times New Roman"/>
          <w:b/>
          <w:sz w:val="24"/>
          <w:szCs w:val="24"/>
        </w:rPr>
      </w:pPr>
      <w:r w:rsidRPr="00ED0314">
        <w:rPr>
          <w:rFonts w:ascii="Times New Roman" w:hAnsi="Times New Roman"/>
          <w:b/>
          <w:sz w:val="24"/>
          <w:szCs w:val="24"/>
        </w:rPr>
        <w:t>D. NAGRODY DYDAKTYCZNE WYDZIAŁU</w:t>
      </w:r>
    </w:p>
    <w:p w:rsidR="00F5329A" w:rsidRPr="00ED0314" w:rsidRDefault="00F5329A" w:rsidP="00ED0314">
      <w:pPr>
        <w:pStyle w:val="Akapitzlist"/>
        <w:spacing w:after="0"/>
        <w:rPr>
          <w:rFonts w:ascii="Times New Roman" w:hAnsi="Times New Roman"/>
          <w:b/>
          <w:sz w:val="24"/>
          <w:szCs w:val="24"/>
        </w:rPr>
      </w:pPr>
    </w:p>
    <w:p w:rsidR="00F5329A" w:rsidRPr="00ED0314" w:rsidRDefault="00F5329A" w:rsidP="00ED0314">
      <w:pPr>
        <w:spacing w:after="0"/>
        <w:jc w:val="both"/>
        <w:rPr>
          <w:rFonts w:ascii="Times New Roman" w:hAnsi="Times New Roman"/>
          <w:b/>
          <w:sz w:val="24"/>
          <w:szCs w:val="24"/>
        </w:rPr>
      </w:pPr>
      <w:r w:rsidRPr="00ED0314">
        <w:rPr>
          <w:rFonts w:ascii="Times New Roman" w:hAnsi="Times New Roman"/>
          <w:b/>
          <w:sz w:val="24"/>
          <w:szCs w:val="24"/>
        </w:rPr>
        <w:t>Nagroda im. A. Piekary</w:t>
      </w:r>
    </w:p>
    <w:p w:rsidR="00F5329A" w:rsidRPr="00ED0314" w:rsidRDefault="00F5329A" w:rsidP="00ED0314">
      <w:pPr>
        <w:pStyle w:val="Akapitzlist"/>
        <w:numPr>
          <w:ilvl w:val="0"/>
          <w:numId w:val="27"/>
        </w:numPr>
        <w:spacing w:after="0"/>
        <w:jc w:val="both"/>
        <w:rPr>
          <w:rFonts w:ascii="Times New Roman" w:hAnsi="Times New Roman"/>
          <w:sz w:val="24"/>
          <w:szCs w:val="24"/>
        </w:rPr>
      </w:pPr>
      <w:r w:rsidRPr="00ED0314">
        <w:rPr>
          <w:rFonts w:ascii="Times New Roman" w:hAnsi="Times New Roman"/>
          <w:sz w:val="24"/>
          <w:szCs w:val="24"/>
        </w:rPr>
        <w:t>Aleksandra Misicka-Kęsik, 2014 r.</w:t>
      </w:r>
    </w:p>
    <w:p w:rsidR="00F5329A" w:rsidRPr="00ED0314" w:rsidRDefault="00F5329A" w:rsidP="00ED0314">
      <w:pPr>
        <w:pStyle w:val="Akapitzlist"/>
        <w:numPr>
          <w:ilvl w:val="0"/>
          <w:numId w:val="27"/>
        </w:numPr>
        <w:spacing w:after="0"/>
        <w:jc w:val="both"/>
        <w:rPr>
          <w:rFonts w:ascii="Times New Roman" w:hAnsi="Times New Roman"/>
          <w:sz w:val="24"/>
          <w:szCs w:val="24"/>
        </w:rPr>
      </w:pPr>
      <w:r w:rsidRPr="00ED0314">
        <w:rPr>
          <w:rFonts w:ascii="Times New Roman" w:hAnsi="Times New Roman"/>
          <w:sz w:val="24"/>
          <w:szCs w:val="24"/>
        </w:rPr>
        <w:t xml:space="preserve">Marek Trojanowicz 2013 r. </w:t>
      </w:r>
    </w:p>
    <w:p w:rsidR="00F5329A" w:rsidRPr="00ED0314" w:rsidRDefault="00F5329A" w:rsidP="00ED0314">
      <w:pPr>
        <w:pStyle w:val="Akapitzlist"/>
        <w:numPr>
          <w:ilvl w:val="0"/>
          <w:numId w:val="27"/>
        </w:numPr>
        <w:spacing w:after="0"/>
        <w:jc w:val="both"/>
        <w:rPr>
          <w:rFonts w:ascii="Times New Roman" w:hAnsi="Times New Roman"/>
          <w:sz w:val="24"/>
          <w:szCs w:val="24"/>
        </w:rPr>
      </w:pPr>
      <w:r w:rsidRPr="00ED0314">
        <w:rPr>
          <w:rFonts w:ascii="Times New Roman" w:hAnsi="Times New Roman"/>
          <w:sz w:val="24"/>
          <w:szCs w:val="24"/>
        </w:rPr>
        <w:t>Janusz Jurczak, 2012 r.</w:t>
      </w:r>
    </w:p>
    <w:p w:rsidR="00F5329A" w:rsidRPr="00ED0314" w:rsidRDefault="00F5329A" w:rsidP="00ED0314">
      <w:pPr>
        <w:spacing w:after="0"/>
        <w:jc w:val="both"/>
        <w:rPr>
          <w:rFonts w:ascii="Times New Roman" w:hAnsi="Times New Roman"/>
          <w:b/>
          <w:sz w:val="24"/>
          <w:szCs w:val="24"/>
        </w:rPr>
      </w:pPr>
      <w:r w:rsidRPr="00ED0314">
        <w:rPr>
          <w:rFonts w:ascii="Times New Roman" w:hAnsi="Times New Roman"/>
          <w:b/>
          <w:sz w:val="24"/>
          <w:szCs w:val="24"/>
        </w:rPr>
        <w:t>Nagroda dydaktyczna I stopnia</w:t>
      </w:r>
    </w:p>
    <w:p w:rsidR="00F5329A" w:rsidRPr="00ED0314" w:rsidRDefault="00F5329A" w:rsidP="00ED0314">
      <w:pPr>
        <w:pStyle w:val="Akapitzlist"/>
        <w:numPr>
          <w:ilvl w:val="0"/>
          <w:numId w:val="28"/>
        </w:numPr>
        <w:spacing w:after="0"/>
        <w:jc w:val="both"/>
        <w:rPr>
          <w:rFonts w:ascii="Times New Roman" w:hAnsi="Times New Roman"/>
          <w:sz w:val="24"/>
          <w:szCs w:val="24"/>
        </w:rPr>
      </w:pPr>
      <w:r w:rsidRPr="00ED0314">
        <w:rPr>
          <w:rFonts w:ascii="Times New Roman" w:hAnsi="Times New Roman"/>
          <w:sz w:val="24"/>
          <w:szCs w:val="24"/>
        </w:rPr>
        <w:t>Mikołaj Donten, 2015 r.</w:t>
      </w:r>
    </w:p>
    <w:p w:rsidR="00F5329A" w:rsidRPr="00ED0314" w:rsidRDefault="00F5329A" w:rsidP="00ED0314">
      <w:pPr>
        <w:pStyle w:val="Akapitzlist"/>
        <w:numPr>
          <w:ilvl w:val="0"/>
          <w:numId w:val="28"/>
        </w:numPr>
        <w:spacing w:after="0"/>
        <w:jc w:val="both"/>
        <w:rPr>
          <w:rFonts w:ascii="Times New Roman" w:hAnsi="Times New Roman"/>
          <w:sz w:val="24"/>
          <w:szCs w:val="24"/>
        </w:rPr>
      </w:pPr>
      <w:r w:rsidRPr="00ED0314">
        <w:rPr>
          <w:rFonts w:ascii="Times New Roman" w:hAnsi="Times New Roman"/>
          <w:sz w:val="24"/>
          <w:szCs w:val="24"/>
        </w:rPr>
        <w:t>Bożena Gadomska, 2014 r.</w:t>
      </w:r>
    </w:p>
    <w:p w:rsidR="00F5329A" w:rsidRPr="00ED0314" w:rsidRDefault="00F5329A" w:rsidP="00ED0314">
      <w:pPr>
        <w:pStyle w:val="Akapitzlist"/>
        <w:numPr>
          <w:ilvl w:val="0"/>
          <w:numId w:val="28"/>
        </w:numPr>
        <w:spacing w:after="0"/>
        <w:jc w:val="both"/>
        <w:rPr>
          <w:rFonts w:ascii="Times New Roman" w:hAnsi="Times New Roman"/>
          <w:sz w:val="24"/>
          <w:szCs w:val="24"/>
        </w:rPr>
      </w:pPr>
      <w:r w:rsidRPr="00ED0314">
        <w:rPr>
          <w:rFonts w:ascii="Times New Roman" w:hAnsi="Times New Roman"/>
          <w:sz w:val="24"/>
          <w:szCs w:val="24"/>
        </w:rPr>
        <w:t xml:space="preserve">Marianna Kańska 2013 r. </w:t>
      </w:r>
    </w:p>
    <w:p w:rsidR="00F5329A" w:rsidRPr="00ED0314" w:rsidRDefault="00F5329A" w:rsidP="00ED0314">
      <w:pPr>
        <w:pStyle w:val="Akapitzlist"/>
        <w:numPr>
          <w:ilvl w:val="0"/>
          <w:numId w:val="28"/>
        </w:numPr>
        <w:spacing w:after="0"/>
        <w:jc w:val="both"/>
        <w:rPr>
          <w:rFonts w:ascii="Times New Roman" w:hAnsi="Times New Roman"/>
          <w:sz w:val="24"/>
          <w:szCs w:val="24"/>
        </w:rPr>
      </w:pPr>
      <w:r w:rsidRPr="00ED0314">
        <w:rPr>
          <w:rFonts w:ascii="Times New Roman" w:hAnsi="Times New Roman"/>
          <w:sz w:val="24"/>
          <w:szCs w:val="24"/>
        </w:rPr>
        <w:t>Andrzej Czerwiński, 2012 r.</w:t>
      </w:r>
    </w:p>
    <w:p w:rsidR="00F5329A" w:rsidRPr="00ED0314" w:rsidRDefault="00F5329A" w:rsidP="00ED0314">
      <w:pPr>
        <w:spacing w:after="0"/>
        <w:jc w:val="both"/>
        <w:rPr>
          <w:rFonts w:ascii="Times New Roman" w:hAnsi="Times New Roman"/>
          <w:b/>
          <w:sz w:val="24"/>
          <w:szCs w:val="24"/>
        </w:rPr>
      </w:pPr>
      <w:r w:rsidRPr="00ED0314">
        <w:rPr>
          <w:rFonts w:ascii="Times New Roman" w:hAnsi="Times New Roman"/>
          <w:b/>
          <w:sz w:val="24"/>
          <w:szCs w:val="24"/>
        </w:rPr>
        <w:t>Nagroda dydaktyczna II stopnia</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Beata Wrzosek, 2015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Agnieszka Więckowska, 2015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Damian Pociecha, 2015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Ewa Stryjewska, 2015 r., </w:t>
      </w:r>
    </w:p>
    <w:p w:rsidR="00F5329A" w:rsidRPr="00ED0314" w:rsidRDefault="00CB1D08"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Marek Pękała, 2015 r., </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Hanna Wilczura-Wa</w:t>
      </w:r>
      <w:r w:rsidR="00CB1D08" w:rsidRPr="00ED0314">
        <w:rPr>
          <w:rFonts w:ascii="Times New Roman" w:hAnsi="Times New Roman"/>
          <w:sz w:val="24"/>
          <w:szCs w:val="24"/>
        </w:rPr>
        <w:t>chnik, 2015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Małgorzata Jelińska-Kazimierczuk, 2014 r., </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Dr Hanna Majewska-Elżanowska, 2014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Agata Królikowska, 2014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Barbara Pałys, 2014 r., </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Józef Mieczkowski, 2014 r.</w:t>
      </w:r>
    </w:p>
    <w:p w:rsidR="00CB1D08"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Sławomir Sęk 2013 r, </w:t>
      </w:r>
    </w:p>
    <w:p w:rsidR="00F5329A" w:rsidRPr="00ED0314" w:rsidRDefault="00CB1D08"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w:t>
      </w:r>
      <w:r w:rsidR="00F5329A" w:rsidRPr="00ED0314">
        <w:rPr>
          <w:rFonts w:ascii="Times New Roman" w:hAnsi="Times New Roman"/>
          <w:sz w:val="24"/>
          <w:szCs w:val="24"/>
        </w:rPr>
        <w:t>Kazimierz Chmurski 2013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lastRenderedPageBreak/>
        <w:t xml:space="preserve"> ,Dagmara Tymecka 2013 r. </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Tomasz Bauer, 2012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Tatiana Korona, 2012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Paweł Krysiński, 2012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Barbara Wagner, 2012 r.</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Marcin Wojciechowski, 2012 r., </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Jadw</w:t>
      </w:r>
      <w:r w:rsidR="00CB1D08" w:rsidRPr="00ED0314">
        <w:rPr>
          <w:rFonts w:ascii="Times New Roman" w:hAnsi="Times New Roman"/>
          <w:sz w:val="24"/>
          <w:szCs w:val="24"/>
        </w:rPr>
        <w:t>iga Skupińska, 2012 r. (zesp.)</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Andrzej Myśliński, 2012 r. (zesp.)</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Rafał Jurczakowski, 2012 r. (zesp.)</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Elżbie</w:t>
      </w:r>
      <w:r w:rsidR="00CB1D08" w:rsidRPr="00ED0314">
        <w:rPr>
          <w:rFonts w:ascii="Times New Roman" w:hAnsi="Times New Roman"/>
          <w:sz w:val="24"/>
          <w:szCs w:val="24"/>
        </w:rPr>
        <w:t>ta Megiel, 2012 (zesp.)</w:t>
      </w:r>
    </w:p>
    <w:p w:rsidR="00F5329A" w:rsidRPr="00ED0314" w:rsidRDefault="00F5329A" w:rsidP="00ED0314">
      <w:pPr>
        <w:pStyle w:val="Akapitzlist"/>
        <w:numPr>
          <w:ilvl w:val="0"/>
          <w:numId w:val="29"/>
        </w:numPr>
        <w:spacing w:after="0"/>
        <w:jc w:val="both"/>
        <w:rPr>
          <w:rFonts w:ascii="Times New Roman" w:hAnsi="Times New Roman"/>
          <w:sz w:val="24"/>
          <w:szCs w:val="24"/>
        </w:rPr>
      </w:pPr>
      <w:r w:rsidRPr="00ED0314">
        <w:rPr>
          <w:rFonts w:ascii="Times New Roman" w:hAnsi="Times New Roman"/>
          <w:sz w:val="24"/>
          <w:szCs w:val="24"/>
        </w:rPr>
        <w:t xml:space="preserve"> Andrzej Kaim, 2012 r. (zesp.)</w:t>
      </w:r>
    </w:p>
    <w:p w:rsidR="00F5329A" w:rsidRPr="00ED0314" w:rsidRDefault="00F5329A" w:rsidP="00ED0314">
      <w:pPr>
        <w:pStyle w:val="Akapitzlist"/>
        <w:spacing w:after="0"/>
        <w:jc w:val="both"/>
        <w:rPr>
          <w:rFonts w:ascii="Times New Roman" w:hAnsi="Times New Roman"/>
          <w:b/>
          <w:sz w:val="24"/>
          <w:szCs w:val="24"/>
        </w:rPr>
      </w:pPr>
    </w:p>
    <w:p w:rsidR="00F5329A" w:rsidRPr="00ED0314" w:rsidRDefault="00F5329A" w:rsidP="00ED0314">
      <w:pPr>
        <w:spacing w:after="0"/>
        <w:jc w:val="center"/>
        <w:rPr>
          <w:rFonts w:ascii="Times New Roman" w:hAnsi="Times New Roman"/>
          <w:b/>
          <w:sz w:val="24"/>
          <w:szCs w:val="24"/>
        </w:rPr>
      </w:pPr>
      <w:r w:rsidRPr="00ED0314">
        <w:rPr>
          <w:rFonts w:ascii="Times New Roman" w:hAnsi="Times New Roman"/>
          <w:b/>
          <w:sz w:val="24"/>
          <w:szCs w:val="24"/>
        </w:rPr>
        <w:t>E. NAGRODY DZIEKANA WYDZIAŁU ZA DZIAŁALNOŚĆ ORGANIZACYJNĄ</w:t>
      </w:r>
    </w:p>
    <w:p w:rsidR="00F5329A" w:rsidRPr="00ED0314" w:rsidRDefault="00F5329A" w:rsidP="00ED0314">
      <w:pPr>
        <w:spacing w:after="0"/>
        <w:jc w:val="center"/>
        <w:rPr>
          <w:rFonts w:ascii="Times New Roman" w:hAnsi="Times New Roman"/>
          <w:b/>
          <w:sz w:val="24"/>
          <w:szCs w:val="24"/>
        </w:rPr>
      </w:pPr>
    </w:p>
    <w:p w:rsidR="00F5329A" w:rsidRPr="00ED0314" w:rsidRDefault="00CB1D08"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 xml:space="preserve">Mikołaj Donten 2014 r, </w:t>
      </w:r>
    </w:p>
    <w:p w:rsidR="00F5329A" w:rsidRPr="00ED0314" w:rsidRDefault="00F5329A"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Joanna Sadlej, 2014 r.</w:t>
      </w:r>
    </w:p>
    <w:p w:rsidR="00F5329A" w:rsidRPr="00ED0314" w:rsidRDefault="00CB1D08"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Jadwiga Stroka, 2014 r.,</w:t>
      </w:r>
    </w:p>
    <w:p w:rsidR="00F5329A" w:rsidRPr="00ED0314" w:rsidRDefault="00CB1D08"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 xml:space="preserve">Karol Jackowski, 2014 r, </w:t>
      </w:r>
    </w:p>
    <w:p w:rsidR="00F5329A" w:rsidRPr="00ED0314" w:rsidRDefault="00F5329A"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Zbigniew Koczorowski, 2013 r.</w:t>
      </w:r>
    </w:p>
    <w:p w:rsidR="00F5329A" w:rsidRPr="00ED0314" w:rsidRDefault="00F5329A"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Lucjan Piela, 2013 r.</w:t>
      </w:r>
    </w:p>
    <w:p w:rsidR="00F5329A" w:rsidRPr="00ED0314" w:rsidRDefault="00F5329A"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Iwona Paleska, 2012 r.</w:t>
      </w:r>
    </w:p>
    <w:p w:rsidR="00F5329A" w:rsidRPr="00ED0314" w:rsidRDefault="00F5329A"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Zbigniew Rogulski, 2012 r.</w:t>
      </w:r>
    </w:p>
    <w:p w:rsidR="00F5329A" w:rsidRPr="00ED0314" w:rsidRDefault="00F5329A"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Agnieszka Siporska, 2012 r.</w:t>
      </w:r>
    </w:p>
    <w:p w:rsidR="00F5329A" w:rsidRPr="00ED0314" w:rsidRDefault="00F5329A" w:rsidP="00ED0314">
      <w:pPr>
        <w:pStyle w:val="Akapitzlist"/>
        <w:numPr>
          <w:ilvl w:val="0"/>
          <w:numId w:val="20"/>
        </w:numPr>
        <w:spacing w:after="0"/>
        <w:jc w:val="both"/>
        <w:rPr>
          <w:rFonts w:ascii="Times New Roman" w:hAnsi="Times New Roman"/>
          <w:sz w:val="24"/>
          <w:szCs w:val="24"/>
        </w:rPr>
      </w:pPr>
      <w:r w:rsidRPr="00ED0314">
        <w:rPr>
          <w:rFonts w:ascii="Times New Roman" w:hAnsi="Times New Roman"/>
          <w:sz w:val="24"/>
          <w:szCs w:val="24"/>
        </w:rPr>
        <w:t>Jolanta Bo</w:t>
      </w:r>
      <w:r w:rsidR="00CB1D08" w:rsidRPr="00ED0314">
        <w:rPr>
          <w:rFonts w:ascii="Times New Roman" w:hAnsi="Times New Roman"/>
          <w:sz w:val="24"/>
          <w:szCs w:val="24"/>
        </w:rPr>
        <w:t>rucka-Bukowska, 2012 r.</w:t>
      </w:r>
    </w:p>
    <w:p w:rsidR="00ED0314" w:rsidRDefault="00ED0314" w:rsidP="00ED0314">
      <w:pPr>
        <w:pStyle w:val="Akapitzlist"/>
        <w:spacing w:after="0"/>
        <w:jc w:val="center"/>
        <w:rPr>
          <w:rFonts w:ascii="Times New Roman" w:hAnsi="Times New Roman"/>
          <w:b/>
          <w:sz w:val="24"/>
          <w:szCs w:val="24"/>
        </w:rPr>
      </w:pPr>
    </w:p>
    <w:p w:rsidR="00F5329A" w:rsidRPr="00ED0314" w:rsidRDefault="00F5329A" w:rsidP="00ED0314">
      <w:pPr>
        <w:pStyle w:val="Akapitzlist"/>
        <w:spacing w:after="0"/>
        <w:jc w:val="center"/>
        <w:rPr>
          <w:rFonts w:ascii="Times New Roman" w:hAnsi="Times New Roman"/>
          <w:b/>
          <w:sz w:val="24"/>
          <w:szCs w:val="24"/>
        </w:rPr>
      </w:pPr>
      <w:r w:rsidRPr="00ED0314">
        <w:rPr>
          <w:rFonts w:ascii="Times New Roman" w:hAnsi="Times New Roman"/>
          <w:b/>
          <w:sz w:val="24"/>
          <w:szCs w:val="24"/>
        </w:rPr>
        <w:t>F. NAGRODY SAMORZĄDU STUDENTÓW UNIWERSYTETU WARSZAWSKIEGO</w:t>
      </w:r>
    </w:p>
    <w:p w:rsidR="00F5329A" w:rsidRPr="00ED0314" w:rsidRDefault="00F5329A" w:rsidP="00ED0314">
      <w:pPr>
        <w:pStyle w:val="Akapitzlist"/>
        <w:spacing w:after="0"/>
        <w:jc w:val="center"/>
        <w:rPr>
          <w:rFonts w:ascii="Times New Roman" w:hAnsi="Times New Roman"/>
          <w:b/>
          <w:sz w:val="24"/>
          <w:szCs w:val="24"/>
        </w:rPr>
      </w:pPr>
    </w:p>
    <w:p w:rsidR="00F5329A" w:rsidRPr="00ED0314" w:rsidRDefault="00F5329A" w:rsidP="00ED0314">
      <w:pPr>
        <w:spacing w:after="0"/>
        <w:rPr>
          <w:rFonts w:ascii="Times New Roman" w:hAnsi="Times New Roman"/>
          <w:sz w:val="24"/>
          <w:szCs w:val="24"/>
        </w:rPr>
      </w:pPr>
      <w:r w:rsidRPr="00ED0314">
        <w:rPr>
          <w:rFonts w:ascii="Times New Roman" w:hAnsi="Times New Roman"/>
          <w:sz w:val="24"/>
          <w:szCs w:val="24"/>
        </w:rPr>
        <w:t>1.  Marek Orlik –  „Nauczyciel Akademicki roku 2014  w dziedzinie nauk ścisłych”</w:t>
      </w:r>
    </w:p>
    <w:p w:rsidR="00F5329A" w:rsidRPr="00F5329A" w:rsidRDefault="00F5329A" w:rsidP="00F5329A">
      <w:pPr>
        <w:ind w:firstLine="360"/>
        <w:jc w:val="both"/>
        <w:outlineLvl w:val="0"/>
        <w:rPr>
          <w:sz w:val="24"/>
          <w:szCs w:val="24"/>
        </w:rPr>
      </w:pPr>
    </w:p>
    <w:p w:rsidR="00AC6740" w:rsidRPr="00426F4F" w:rsidRDefault="0082020A" w:rsidP="00AC6740">
      <w:pPr>
        <w:rPr>
          <w:rFonts w:ascii="Times New Roman" w:hAnsi="Times New Roman"/>
          <w:b/>
          <w:sz w:val="28"/>
          <w:szCs w:val="28"/>
        </w:rPr>
      </w:pPr>
      <w:r w:rsidRPr="00426F4F">
        <w:rPr>
          <w:rFonts w:ascii="Times New Roman" w:hAnsi="Times New Roman"/>
          <w:b/>
          <w:sz w:val="28"/>
          <w:szCs w:val="28"/>
        </w:rPr>
        <w:t>Komisja do spraw nostryfikacji dyplomów:</w:t>
      </w:r>
    </w:p>
    <w:p w:rsidR="0082020A" w:rsidRPr="00426F4F" w:rsidRDefault="0082020A" w:rsidP="00AC6740">
      <w:pPr>
        <w:rPr>
          <w:rFonts w:ascii="Times New Roman" w:hAnsi="Times New Roman"/>
          <w:b/>
          <w:sz w:val="24"/>
          <w:szCs w:val="24"/>
        </w:rPr>
      </w:pPr>
      <w:r w:rsidRPr="00426F4F">
        <w:rPr>
          <w:rFonts w:ascii="Times New Roman" w:hAnsi="Times New Roman"/>
          <w:b/>
          <w:sz w:val="24"/>
          <w:szCs w:val="24"/>
        </w:rPr>
        <w:t>Przewodniczący – dr hab. Sławomir Sęk</w:t>
      </w:r>
    </w:p>
    <w:p w:rsidR="0082020A" w:rsidRPr="00ED0314" w:rsidRDefault="0082020A" w:rsidP="0082020A">
      <w:pPr>
        <w:pStyle w:val="Akapitzlist"/>
        <w:ind w:left="0" w:firstLine="414"/>
        <w:jc w:val="both"/>
        <w:rPr>
          <w:rFonts w:ascii="Times New Roman" w:hAnsi="Times New Roman"/>
          <w:sz w:val="24"/>
          <w:szCs w:val="24"/>
        </w:rPr>
      </w:pPr>
      <w:r w:rsidRPr="00426F4F">
        <w:rPr>
          <w:rFonts w:ascii="Times New Roman" w:hAnsi="Times New Roman"/>
          <w:b/>
          <w:sz w:val="24"/>
          <w:szCs w:val="24"/>
        </w:rPr>
        <w:t>Członkowie:</w:t>
      </w:r>
      <w:r w:rsidRPr="00ED0314">
        <w:rPr>
          <w:rFonts w:ascii="Times New Roman" w:hAnsi="Times New Roman"/>
          <w:sz w:val="24"/>
          <w:szCs w:val="24"/>
        </w:rPr>
        <w:t xml:space="preserve"> dr hab. Andrzej Kudelski, dr Iwona Rutkowska, dr inż. Jadwiga Skupińska, dr hab. Leszek Stolarczyk, dr Anna Zawadzka.</w:t>
      </w:r>
    </w:p>
    <w:p w:rsidR="0082020A" w:rsidRPr="00ED0314" w:rsidRDefault="0082020A" w:rsidP="0082020A">
      <w:pPr>
        <w:pStyle w:val="Akapitzlist"/>
        <w:ind w:left="0" w:firstLine="414"/>
        <w:jc w:val="both"/>
        <w:rPr>
          <w:rFonts w:ascii="Times New Roman" w:hAnsi="Times New Roman"/>
          <w:sz w:val="24"/>
          <w:szCs w:val="24"/>
        </w:rPr>
      </w:pPr>
    </w:p>
    <w:p w:rsidR="0082020A" w:rsidRPr="00ED0314" w:rsidRDefault="0082020A" w:rsidP="0082020A">
      <w:pPr>
        <w:pStyle w:val="Akapitzlist"/>
        <w:ind w:left="0" w:firstLine="414"/>
        <w:jc w:val="both"/>
        <w:rPr>
          <w:rFonts w:ascii="Times New Roman" w:hAnsi="Times New Roman"/>
          <w:sz w:val="24"/>
          <w:szCs w:val="24"/>
        </w:rPr>
      </w:pPr>
      <w:r w:rsidRPr="00ED0314">
        <w:rPr>
          <w:rFonts w:ascii="Times New Roman" w:hAnsi="Times New Roman"/>
          <w:sz w:val="24"/>
          <w:szCs w:val="24"/>
        </w:rPr>
        <w:t xml:space="preserve"> W okresie obejmującym działalności Komisji w wyżej wymienionym składzie, przeprowadzono dwa postępowania nostryfikacyjne:</w:t>
      </w:r>
    </w:p>
    <w:p w:rsidR="0082020A" w:rsidRPr="00ED0314" w:rsidRDefault="0082020A" w:rsidP="0082020A">
      <w:pPr>
        <w:pStyle w:val="Akapitzlist"/>
        <w:ind w:firstLine="414"/>
        <w:jc w:val="both"/>
        <w:rPr>
          <w:rFonts w:ascii="Times New Roman" w:hAnsi="Times New Roman"/>
          <w:sz w:val="24"/>
          <w:szCs w:val="24"/>
        </w:rPr>
      </w:pPr>
    </w:p>
    <w:p w:rsidR="0082020A" w:rsidRPr="00ED0314" w:rsidRDefault="0082020A" w:rsidP="00D31867">
      <w:pPr>
        <w:pStyle w:val="Akapitzlist"/>
        <w:numPr>
          <w:ilvl w:val="0"/>
          <w:numId w:val="31"/>
        </w:numPr>
        <w:ind w:left="426"/>
        <w:jc w:val="both"/>
        <w:rPr>
          <w:rFonts w:ascii="Times New Roman" w:hAnsi="Times New Roman"/>
          <w:sz w:val="24"/>
          <w:szCs w:val="24"/>
        </w:rPr>
      </w:pPr>
      <w:r w:rsidRPr="00ED0314">
        <w:rPr>
          <w:rFonts w:ascii="Times New Roman" w:hAnsi="Times New Roman"/>
          <w:sz w:val="24"/>
          <w:szCs w:val="24"/>
        </w:rPr>
        <w:t xml:space="preserve">W dniu 19 lutego Komisja zebrała się w sprawie nostryfikacji dyplomu Pani HAIJING MENG (obywatelka Chin). Po zapoznaniu się z przedstawionym kompletem dokumentów, Komisja jednomyślnie zarekomendowała Radzie Wydziału Chemii Uniwersytetu Warszawskiego uznanie dyplomu magistra w zakresie chemii Pani HAIJING MENG wystawionego przez East China Normal University (Chiny) za </w:t>
      </w:r>
      <w:r w:rsidRPr="00ED0314">
        <w:rPr>
          <w:rFonts w:ascii="Times New Roman" w:hAnsi="Times New Roman"/>
          <w:sz w:val="24"/>
          <w:szCs w:val="24"/>
        </w:rPr>
        <w:lastRenderedPageBreak/>
        <w:t>równorzędny z dyplomem magistra chemii nadawanym w Polsce. Rada Wydziału Chemii UW przyjęła uchwałę w sprawie nostryfikacji dyplomu Pani HAIJING MENG w dniu 23 marca 2016.</w:t>
      </w:r>
    </w:p>
    <w:p w:rsidR="0082020A" w:rsidRDefault="0082020A" w:rsidP="00AC6740">
      <w:pPr>
        <w:pStyle w:val="Akapitzlist"/>
        <w:numPr>
          <w:ilvl w:val="0"/>
          <w:numId w:val="31"/>
        </w:numPr>
        <w:ind w:left="426"/>
        <w:jc w:val="both"/>
        <w:rPr>
          <w:rFonts w:ascii="Times New Roman" w:hAnsi="Times New Roman"/>
          <w:sz w:val="24"/>
          <w:szCs w:val="24"/>
        </w:rPr>
      </w:pPr>
      <w:r w:rsidRPr="00ED0314">
        <w:rPr>
          <w:rFonts w:ascii="Times New Roman" w:hAnsi="Times New Roman"/>
          <w:sz w:val="24"/>
          <w:szCs w:val="24"/>
        </w:rPr>
        <w:t>W dniu 22 kwietnia Komisja zebrała się w sprawie nostryfikacji dyplomu Pani RUPASHREE DASS (obywatelka Indii). Po zapoznaniu się z przedstawionym kompletem dokumentów, Komisja jednomyślnie zarekomendowała Radzie Wydziału Chemii Uniwersytetu Warszawskiego uznanie dyplomu magistra w zakresie chemii Pani RUPASHREE DASS wystawionego przez University of Delhi (Indie) za równorzędny z dyplomem magistra chemii nadawanym w Polsce. Rada Wydziału Chemii UW przyjęła uchwałę w sprawie nostryfikacji dyplomu Pani RUPASHREE DASS w dniu 27 kwietnia 2016.</w:t>
      </w:r>
    </w:p>
    <w:p w:rsidR="007A4BD4" w:rsidRPr="007A4BD4" w:rsidRDefault="007A4BD4" w:rsidP="007A4BD4">
      <w:pPr>
        <w:rPr>
          <w:rFonts w:ascii="Times New Roman" w:hAnsi="Times New Roman"/>
          <w:b/>
          <w:sz w:val="28"/>
          <w:szCs w:val="28"/>
        </w:rPr>
      </w:pPr>
      <w:r w:rsidRPr="007A4BD4">
        <w:rPr>
          <w:rFonts w:ascii="Times New Roman" w:hAnsi="Times New Roman"/>
          <w:b/>
          <w:sz w:val="28"/>
          <w:szCs w:val="28"/>
        </w:rPr>
        <w:t>Komisja Dziekańska do spraw BHP</w:t>
      </w:r>
    </w:p>
    <w:p w:rsidR="007A4BD4" w:rsidRPr="007A4BD4" w:rsidRDefault="007A4BD4" w:rsidP="007A4BD4">
      <w:pPr>
        <w:rPr>
          <w:rFonts w:ascii="Times New Roman" w:hAnsi="Times New Roman"/>
          <w:b/>
          <w:sz w:val="24"/>
          <w:szCs w:val="24"/>
        </w:rPr>
      </w:pPr>
      <w:r w:rsidRPr="007A4BD4">
        <w:rPr>
          <w:rFonts w:ascii="Times New Roman" w:hAnsi="Times New Roman"/>
          <w:b/>
          <w:sz w:val="24"/>
          <w:szCs w:val="24"/>
        </w:rPr>
        <w:t>Przewodniczący: dr hab. Tomasz Bauer, prof. UW</w:t>
      </w:r>
    </w:p>
    <w:p w:rsidR="007A4BD4" w:rsidRPr="007A4BD4" w:rsidRDefault="007A4BD4" w:rsidP="007A4BD4">
      <w:pPr>
        <w:rPr>
          <w:rFonts w:ascii="Times New Roman" w:hAnsi="Times New Roman"/>
          <w:sz w:val="24"/>
          <w:szCs w:val="24"/>
        </w:rPr>
      </w:pPr>
      <w:r w:rsidRPr="007A4BD4">
        <w:rPr>
          <w:rFonts w:ascii="Times New Roman" w:hAnsi="Times New Roman"/>
          <w:b/>
          <w:sz w:val="24"/>
          <w:szCs w:val="24"/>
        </w:rPr>
        <w:t xml:space="preserve">Członkowie: </w:t>
      </w:r>
      <w:r w:rsidRPr="007A4BD4">
        <w:rPr>
          <w:rFonts w:ascii="Times New Roman" w:hAnsi="Times New Roman"/>
          <w:sz w:val="24"/>
          <w:szCs w:val="24"/>
        </w:rPr>
        <w:t>mgr Adam Chajewski, mgr Elżbieta Elżanowska, mgr Magdalena Matuszewska, dr hab. Krzysztof Miecznikowski, mgr Grzegorz Nowicki, Anna Wieczyńska</w:t>
      </w:r>
    </w:p>
    <w:p w:rsidR="007A4BD4" w:rsidRPr="007A4BD4" w:rsidRDefault="007A4BD4" w:rsidP="007A4BD4">
      <w:pPr>
        <w:rPr>
          <w:rFonts w:ascii="Times New Roman" w:hAnsi="Times New Roman"/>
          <w:sz w:val="24"/>
          <w:szCs w:val="24"/>
        </w:rPr>
      </w:pP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Komisja zajmowała się zapewnieniem pracownikom i studentom stałego dostępu do kart charakterystyki (wymóg prawny). W efekcie:</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 karty charakterystyki związków dostępnych w magazynie są do pobrania ze strony Wydziału Chemii</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 xml:space="preserve">- w czterech pracowniach studenckich zainstalowano komputery połączone z Internetem. Prowadzący zajęcia zobowiązani są do przechowywania aktualnych kart charakterystyki na dyskach twardych tych komputerów i do bieżącego ich aktualizowania. </w:t>
      </w:r>
      <w:r w:rsidRPr="007A4BD4">
        <w:rPr>
          <w:rFonts w:ascii="Times New Roman" w:hAnsi="Times New Roman"/>
          <w:sz w:val="24"/>
          <w:szCs w:val="24"/>
        </w:rPr>
        <w:br/>
        <w:t>Przewidziane jest wyposażenie w komputery kolejnych pracowni.</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We współpracy z Komisją BHP zaktualizowano obowiązujące na Wydziale Chemii regulaminy:</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 xml:space="preserve"> - pracy ze związkami chemicznymi</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 xml:space="preserve"> - pracy z substancjami rakotwórczymi i mutagennymi</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 xml:space="preserve"> - regulamin dla prowadzących prace porządkowe</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oraz opracowano</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 instrukcję postępowania z odpadami chemicznymi</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Opracowano regulamin magazynowania odczynników chemicznych.</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W planach na koniec kadencji jest przygotowanie regulaminu korzystania z butli z wodorem i wypracowanie systemu bezpiecznego korzystania z tych butli.</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Komisja włączyła się w akcję poprawy bezpieczeństwa podczas pracy pod wyciągiem poprzez akcję oklejania szyb specjalną folią ograniczającą możliwości zranienia odłamkami szyby.</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Komisja aktywnie współdziałała w akcji usuwania związków niebezpiecznych z magazynu „Bonus”.</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lastRenderedPageBreak/>
        <w:t>Komisja zajęła się sprawą ułatwienia ewakuacji z tych pomieszczeń WCH, które znajdują się na niższych kondygnacjach, i w których okna są zabezpieczone kratami. Komisja zasugerowała pewne usprawnienia, które już zostały zrealizowane.</w:t>
      </w:r>
    </w:p>
    <w:p w:rsidR="007A4BD4" w:rsidRPr="007A4BD4" w:rsidRDefault="007A4BD4" w:rsidP="007A4BD4">
      <w:pPr>
        <w:jc w:val="both"/>
        <w:rPr>
          <w:rFonts w:ascii="Times New Roman" w:hAnsi="Times New Roman"/>
          <w:sz w:val="24"/>
          <w:szCs w:val="24"/>
        </w:rPr>
      </w:pPr>
      <w:r w:rsidRPr="007A4BD4">
        <w:rPr>
          <w:rFonts w:ascii="Times New Roman" w:hAnsi="Times New Roman"/>
          <w:sz w:val="24"/>
          <w:szCs w:val="24"/>
        </w:rPr>
        <w:t>Komisja na kilku posiedzeniach zajmowała się sprawą zabezpieczeń ppoż., w tym wprowadzenia podziału budynku na strefy pożarowe, koniecznością zapewnienia możliwości ewakuacji pracownikom strony organicznej gmachu poprze budowę klatki ewakuacyjnej, zbudowania instalacji oddymiającej. Komisja sugeruje przeprowadzanie częstych ćwiczeń ewakuacyjnych, nie rzadziej niż co trzy miesiące.</w:t>
      </w:r>
    </w:p>
    <w:p w:rsidR="007A4BD4" w:rsidRDefault="007A4BD4" w:rsidP="007A4BD4">
      <w:pPr>
        <w:jc w:val="both"/>
        <w:rPr>
          <w:rFonts w:ascii="Times New Roman" w:hAnsi="Times New Roman"/>
          <w:sz w:val="24"/>
          <w:szCs w:val="24"/>
        </w:rPr>
      </w:pPr>
    </w:p>
    <w:p w:rsidR="007A4BD4" w:rsidRDefault="007A4BD4" w:rsidP="007A4BD4">
      <w:pPr>
        <w:jc w:val="both"/>
        <w:rPr>
          <w:rFonts w:ascii="Times New Roman" w:hAnsi="Times New Roman"/>
          <w:b/>
          <w:sz w:val="28"/>
          <w:szCs w:val="28"/>
        </w:rPr>
      </w:pPr>
      <w:r w:rsidRPr="007A4BD4">
        <w:rPr>
          <w:rFonts w:ascii="Times New Roman" w:hAnsi="Times New Roman"/>
          <w:b/>
          <w:sz w:val="28"/>
          <w:szCs w:val="28"/>
        </w:rPr>
        <w:t xml:space="preserve">Zespół ds. Strategii Średnioterminowej Wydziału Chemii UW </w:t>
      </w:r>
      <w:r>
        <w:rPr>
          <w:rFonts w:ascii="Times New Roman" w:hAnsi="Times New Roman"/>
          <w:b/>
          <w:sz w:val="28"/>
          <w:szCs w:val="28"/>
        </w:rPr>
        <w:br/>
      </w:r>
      <w:r w:rsidRPr="007A4BD4">
        <w:rPr>
          <w:rFonts w:ascii="Times New Roman" w:hAnsi="Times New Roman"/>
          <w:b/>
          <w:sz w:val="28"/>
          <w:szCs w:val="28"/>
        </w:rPr>
        <w:t>na lata 2015-2018</w:t>
      </w:r>
    </w:p>
    <w:p w:rsidR="007A4BD4" w:rsidRDefault="007A4BD4" w:rsidP="007A4BD4">
      <w:pPr>
        <w:jc w:val="both"/>
        <w:rPr>
          <w:rFonts w:ascii="Times New Roman" w:hAnsi="Times New Roman"/>
          <w:b/>
          <w:sz w:val="24"/>
          <w:szCs w:val="24"/>
        </w:rPr>
      </w:pPr>
      <w:r>
        <w:rPr>
          <w:rFonts w:ascii="Times New Roman" w:hAnsi="Times New Roman"/>
          <w:b/>
          <w:sz w:val="24"/>
          <w:szCs w:val="24"/>
        </w:rPr>
        <w:t>Przewodniczący – dr hab. Sławomir Sęk</w:t>
      </w:r>
    </w:p>
    <w:p w:rsidR="00AC6D43" w:rsidRDefault="007A4BD4" w:rsidP="00AC6D43">
      <w:pPr>
        <w:pStyle w:val="Akapitzlist"/>
        <w:ind w:left="0"/>
        <w:jc w:val="both"/>
        <w:rPr>
          <w:i/>
        </w:rPr>
      </w:pPr>
      <w:r>
        <w:rPr>
          <w:rFonts w:ascii="Times New Roman" w:hAnsi="Times New Roman"/>
          <w:b/>
          <w:sz w:val="24"/>
          <w:szCs w:val="24"/>
        </w:rPr>
        <w:t>Członkowie:</w:t>
      </w:r>
      <w:r>
        <w:rPr>
          <w:rFonts w:ascii="Times New Roman" w:hAnsi="Times New Roman"/>
          <w:sz w:val="24"/>
          <w:szCs w:val="24"/>
        </w:rPr>
        <w:t xml:space="preserve"> </w:t>
      </w:r>
      <w:r w:rsidRPr="00AC6D43">
        <w:rPr>
          <w:rFonts w:ascii="Times New Roman" w:hAnsi="Times New Roman"/>
          <w:sz w:val="24"/>
          <w:szCs w:val="24"/>
        </w:rPr>
        <w:t xml:space="preserve">prof. dr hab. Michał Cyrański, </w:t>
      </w:r>
      <w:r w:rsidR="00AC6D43" w:rsidRPr="00AC6D43">
        <w:rPr>
          <w:rFonts w:ascii="Times New Roman" w:hAnsi="Times New Roman"/>
          <w:sz w:val="24"/>
          <w:szCs w:val="24"/>
        </w:rPr>
        <w:t xml:space="preserve">Damian Dziubak, </w:t>
      </w:r>
      <w:r w:rsidRPr="00AC6D43">
        <w:rPr>
          <w:rFonts w:ascii="Times New Roman" w:hAnsi="Times New Roman"/>
          <w:sz w:val="24"/>
          <w:szCs w:val="24"/>
        </w:rPr>
        <w:t xml:space="preserve">mgr Bartłomiej Fedoryczyk, mgr Anna Goral, </w:t>
      </w:r>
      <w:r w:rsidR="00AC6D43" w:rsidRPr="00AC6D43">
        <w:rPr>
          <w:rFonts w:ascii="Times New Roman" w:hAnsi="Times New Roman"/>
          <w:sz w:val="24"/>
          <w:szCs w:val="24"/>
        </w:rPr>
        <w:t xml:space="preserve">dr Joanna Juhaniewicz, </w:t>
      </w:r>
      <w:r w:rsidRPr="00AC6D43">
        <w:rPr>
          <w:rFonts w:ascii="Times New Roman" w:hAnsi="Times New Roman"/>
          <w:sz w:val="24"/>
          <w:szCs w:val="24"/>
        </w:rPr>
        <w:t>dr hab. Grzegorz Litwinienko, prof. UW</w:t>
      </w:r>
      <w:r w:rsidR="00AC6D43" w:rsidRPr="00AC6D43">
        <w:rPr>
          <w:rFonts w:ascii="Times New Roman" w:hAnsi="Times New Roman"/>
          <w:sz w:val="24"/>
          <w:szCs w:val="24"/>
        </w:rPr>
        <w:t>, mgr Agnieszka Łagoda, dr hab. Maciej Mazur, prof. dr hab. Rafał Siciński</w:t>
      </w:r>
    </w:p>
    <w:p w:rsidR="00AC6D43" w:rsidRPr="00EF1C1A" w:rsidRDefault="00AC6D43" w:rsidP="00AC6D43">
      <w:pPr>
        <w:pStyle w:val="Akapitzlist"/>
        <w:ind w:left="0" w:firstLine="414"/>
        <w:jc w:val="both"/>
        <w:rPr>
          <w:i/>
        </w:rPr>
      </w:pPr>
    </w:p>
    <w:p w:rsidR="007A4BD4" w:rsidRPr="00AC6D43" w:rsidRDefault="00AC6D43" w:rsidP="00AC6D43">
      <w:pPr>
        <w:jc w:val="both"/>
        <w:rPr>
          <w:rFonts w:ascii="Times New Roman" w:hAnsi="Times New Roman"/>
          <w:i/>
          <w:sz w:val="24"/>
          <w:szCs w:val="24"/>
        </w:rPr>
      </w:pPr>
      <w:r w:rsidRPr="00AC6D43">
        <w:rPr>
          <w:rFonts w:ascii="Times New Roman" w:hAnsi="Times New Roman"/>
          <w:i/>
          <w:sz w:val="24"/>
          <w:szCs w:val="24"/>
        </w:rPr>
        <w:t xml:space="preserve">Z dniem 1 czerwca 2015 roku Dziekan Wydziału Chemii UW powołał Zespół ds. Strategii Średnioterminowej Wydziału Chemii UW na lata 2015-2018. W wyniku prac Zespołu powstała Strategia Średnioterminowa Wydziału Chemii UW na lata 2015-2018. Dokument został zatwierdzony przez Radę Wydziału uchwałą nr 121/2015 na posiedzeniu w dniu 4 listopada 2015, a następnie również przez Senat Uniwersytetu Warszawskiego uchwałą nr 433 na posiedzeniu w dniu 16 grudnia 2015. Treść dokumentu została załączona poniżej.  </w:t>
      </w:r>
    </w:p>
    <w:p w:rsidR="00AC6D43" w:rsidRPr="00AC6D43" w:rsidRDefault="00AC6D43" w:rsidP="00AC6D43">
      <w:pPr>
        <w:jc w:val="both"/>
        <w:rPr>
          <w:rFonts w:ascii="Times New Roman" w:hAnsi="Times New Roman"/>
          <w:i/>
          <w:sz w:val="24"/>
          <w:szCs w:val="24"/>
        </w:rPr>
      </w:pPr>
    </w:p>
    <w:p w:rsidR="00AC6D43" w:rsidRPr="00AC6D43" w:rsidRDefault="00AC6D43" w:rsidP="00AC6D43">
      <w:pPr>
        <w:spacing w:after="0"/>
        <w:jc w:val="center"/>
        <w:outlineLvl w:val="0"/>
        <w:rPr>
          <w:rFonts w:ascii="Times New Roman" w:eastAsia="Times New Roman" w:hAnsi="Times New Roman"/>
          <w:b/>
          <w:color w:val="0070C0"/>
          <w:sz w:val="24"/>
          <w:szCs w:val="24"/>
          <w:lang w:eastAsia="pl-PL"/>
        </w:rPr>
      </w:pPr>
      <w:r w:rsidRPr="00AC6D43">
        <w:rPr>
          <w:rFonts w:ascii="Times New Roman" w:eastAsia="Times New Roman" w:hAnsi="Times New Roman"/>
          <w:b/>
          <w:color w:val="0070C0"/>
          <w:sz w:val="24"/>
          <w:szCs w:val="24"/>
          <w:lang w:eastAsia="pl-PL"/>
        </w:rPr>
        <w:t xml:space="preserve">Średniookresowa Strategia </w:t>
      </w:r>
    </w:p>
    <w:p w:rsidR="00AC6D43" w:rsidRPr="00AC6D43" w:rsidRDefault="00AC6D43" w:rsidP="00AC6D43">
      <w:pPr>
        <w:spacing w:after="0"/>
        <w:jc w:val="center"/>
        <w:outlineLvl w:val="0"/>
        <w:rPr>
          <w:rFonts w:ascii="Times New Roman" w:eastAsia="Times New Roman" w:hAnsi="Times New Roman"/>
          <w:b/>
          <w:color w:val="0070C0"/>
          <w:sz w:val="24"/>
          <w:szCs w:val="24"/>
          <w:lang w:eastAsia="pl-PL"/>
        </w:rPr>
      </w:pPr>
      <w:r w:rsidRPr="00AC6D43">
        <w:rPr>
          <w:rFonts w:ascii="Times New Roman" w:eastAsia="Times New Roman" w:hAnsi="Times New Roman"/>
          <w:b/>
          <w:color w:val="0070C0"/>
          <w:sz w:val="24"/>
          <w:szCs w:val="24"/>
          <w:lang w:eastAsia="pl-PL"/>
        </w:rPr>
        <w:t xml:space="preserve">Wydziału Chemii Uniwersytetu Warszawskiego </w:t>
      </w:r>
    </w:p>
    <w:p w:rsidR="00AC6D43" w:rsidRPr="00AC6D43" w:rsidRDefault="00AC6D43" w:rsidP="00AC6D43">
      <w:pPr>
        <w:spacing w:after="0"/>
        <w:jc w:val="center"/>
        <w:outlineLvl w:val="0"/>
        <w:rPr>
          <w:rFonts w:ascii="Times New Roman" w:eastAsia="Times New Roman" w:hAnsi="Times New Roman"/>
          <w:b/>
          <w:color w:val="0070C0"/>
          <w:sz w:val="24"/>
          <w:szCs w:val="24"/>
          <w:lang w:eastAsia="pl-PL"/>
        </w:rPr>
      </w:pPr>
      <w:r w:rsidRPr="00AC6D43">
        <w:rPr>
          <w:rFonts w:ascii="Times New Roman" w:eastAsia="Times New Roman" w:hAnsi="Times New Roman"/>
          <w:b/>
          <w:color w:val="0070C0"/>
          <w:sz w:val="24"/>
          <w:szCs w:val="24"/>
          <w:lang w:eastAsia="pl-PL"/>
        </w:rPr>
        <w:t>na lata 2015-2018</w:t>
      </w:r>
    </w:p>
    <w:p w:rsidR="00AC6D43" w:rsidRPr="00AC6D43" w:rsidRDefault="00AC6D43" w:rsidP="00AC6D43">
      <w:pPr>
        <w:spacing w:after="0"/>
        <w:jc w:val="both"/>
        <w:rPr>
          <w:rFonts w:ascii="Times New Roman" w:eastAsia="Times New Roman" w:hAnsi="Times New Roman"/>
          <w:b/>
          <w:color w:val="0070C0"/>
          <w:sz w:val="24"/>
          <w:szCs w:val="24"/>
          <w:lang w:eastAsia="pl-PL"/>
        </w:rPr>
      </w:pPr>
    </w:p>
    <w:p w:rsidR="00AC6D43" w:rsidRPr="00AC6D43" w:rsidRDefault="00AC6D43" w:rsidP="00AC6D43">
      <w:pPr>
        <w:spacing w:after="0" w:line="360" w:lineRule="auto"/>
        <w:jc w:val="center"/>
        <w:rPr>
          <w:rFonts w:ascii="Times New Roman" w:eastAsia="Times New Roman" w:hAnsi="Times New Roman"/>
          <w:b/>
          <w:color w:val="0070C0"/>
          <w:sz w:val="24"/>
          <w:szCs w:val="24"/>
          <w:lang w:eastAsia="pl-PL"/>
        </w:rPr>
      </w:pPr>
      <w:r w:rsidRPr="00AC6D43">
        <w:rPr>
          <w:rFonts w:ascii="Times New Roman" w:eastAsia="Times New Roman" w:hAnsi="Times New Roman"/>
          <w:b/>
          <w:color w:val="0070C0"/>
          <w:sz w:val="24"/>
          <w:szCs w:val="24"/>
          <w:lang w:eastAsia="pl-PL"/>
        </w:rPr>
        <w:t>Wizja</w:t>
      </w:r>
    </w:p>
    <w:p w:rsidR="00AC6D43" w:rsidRPr="00AC6D43" w:rsidRDefault="00AC6D43" w:rsidP="00AC6D43">
      <w:pPr>
        <w:spacing w:after="0"/>
        <w:ind w:firstLine="708"/>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 xml:space="preserve">Wydział Chemii Uniwersytetu Warszawskiego zaliczany jest do grona najsilniejszych polskich ośrodków prowadzących badania w obszarze nauk chemicznych. Wspólnie z Wydziałem Chemicznym Politechniki Warszawskiej posiada status Krajowego Naukowego Ośrodka Wiodącego. Absolwenci Wydziału Chemii UW znajdują zatrudnienie jako wysoko wykwalifikowana kadra w nauce, edukacji i gospodarce. </w:t>
      </w:r>
    </w:p>
    <w:p w:rsidR="00AC6D43" w:rsidRPr="00AC6D43" w:rsidRDefault="00AC6D43" w:rsidP="00AC6D43">
      <w:pPr>
        <w:spacing w:after="0"/>
        <w:ind w:firstLine="426"/>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O prestiżowej pozycji Wydziału Chemii decyduje wiele czynników, z których najważniejsze to:</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identyfikująca się z nim kadra naukowo-dydaktyczna;</w:t>
      </w:r>
    </w:p>
    <w:p w:rsidR="00AC6D43" w:rsidRPr="00AC6D43" w:rsidRDefault="00AC6D43" w:rsidP="00AC6D43">
      <w:pPr>
        <w:numPr>
          <w:ilvl w:val="0"/>
          <w:numId w:val="34"/>
        </w:numPr>
        <w:spacing w:after="0" w:line="240" w:lineRule="auto"/>
        <w:jc w:val="both"/>
        <w:rPr>
          <w:rFonts w:ascii="Times New Roman" w:eastAsia="Times New Roman" w:hAnsi="Times New Roman"/>
          <w:strike/>
          <w:sz w:val="24"/>
          <w:szCs w:val="24"/>
          <w:lang w:eastAsia="pl-PL"/>
        </w:rPr>
      </w:pPr>
      <w:r w:rsidRPr="00AC6D43">
        <w:rPr>
          <w:rFonts w:ascii="Times New Roman" w:eastAsia="Times New Roman" w:hAnsi="Times New Roman"/>
          <w:sz w:val="24"/>
          <w:szCs w:val="24"/>
          <w:lang w:eastAsia="pl-PL"/>
        </w:rPr>
        <w:t xml:space="preserve">istnienie silnych zespołów badawczych o dorobku uznawanym i rozpoznawanym </w:t>
      </w:r>
      <w:r w:rsidRPr="00AC6D43">
        <w:rPr>
          <w:rFonts w:ascii="Times New Roman" w:eastAsia="Times New Roman" w:hAnsi="Times New Roman"/>
          <w:sz w:val="24"/>
          <w:szCs w:val="24"/>
          <w:lang w:eastAsia="pl-PL"/>
        </w:rPr>
        <w:br/>
        <w:t>w kraju i zagranicą;</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różnorodny, dynamiczny i innowacyjny program badań naukowych;</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lastRenderedPageBreak/>
        <w:t xml:space="preserve">wysoka jakość kształcenia oraz różnorodna oferta edukacyjna skorelowana </w:t>
      </w:r>
      <w:r w:rsidRPr="00AC6D43">
        <w:rPr>
          <w:rFonts w:ascii="Times New Roman" w:eastAsia="Times New Roman" w:hAnsi="Times New Roman"/>
          <w:sz w:val="24"/>
          <w:szCs w:val="24"/>
          <w:lang w:eastAsia="pl-PL"/>
        </w:rPr>
        <w:br/>
        <w:t>z kierunkami prowadzonych badań naukowych, uwzględniająca potrzeby rynku pracy i innowacyjnej gospodarki;</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aktywna współpraca międzynarodowa w sferze badań naukowych i dydaktyki;</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odpowiednia infrastruktura dydaktyczna, badawcza, socjalna i administracyjna oraz sprawny system funkcjonowania Wydziału;</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właściwe finansowanie działalności naukowej i dydaktycznej oraz umiejętność pozyskiwania funduszy ze źródeł zewnętrznych;</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silne związki Wydziału z innymi instytucjami prowadzącymi działalność naukową edukacyjną i gospodarczą;</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 xml:space="preserve">stworzenie warunków podmiotowego i partnerskiego traktowania studentów </w:t>
      </w:r>
      <w:r w:rsidRPr="00AC6D43">
        <w:rPr>
          <w:rFonts w:ascii="Times New Roman" w:eastAsia="Times New Roman" w:hAnsi="Times New Roman"/>
          <w:sz w:val="24"/>
          <w:szCs w:val="24"/>
          <w:lang w:eastAsia="pl-PL"/>
        </w:rPr>
        <w:br/>
        <w:t>i doktorantów;</w:t>
      </w:r>
    </w:p>
    <w:p w:rsidR="00AC6D43" w:rsidRPr="00AC6D43" w:rsidRDefault="00AC6D43" w:rsidP="00AC6D43">
      <w:pPr>
        <w:numPr>
          <w:ilvl w:val="0"/>
          <w:numId w:val="34"/>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utrzymywanie dobrych relacji z absolwentami i emerytowanymi pracownikami Wydziału.</w:t>
      </w:r>
    </w:p>
    <w:p w:rsidR="00AC6D43" w:rsidRPr="00AC6D43" w:rsidRDefault="00AC6D43" w:rsidP="00AC6D43">
      <w:pPr>
        <w:tabs>
          <w:tab w:val="left" w:pos="3120"/>
          <w:tab w:val="left" w:pos="4395"/>
        </w:tabs>
        <w:spacing w:after="0"/>
        <w:ind w:firstLine="708"/>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ab/>
      </w:r>
      <w:r w:rsidRPr="00AC6D43">
        <w:rPr>
          <w:rFonts w:ascii="Times New Roman" w:eastAsia="Times New Roman" w:hAnsi="Times New Roman"/>
          <w:sz w:val="24"/>
          <w:szCs w:val="24"/>
          <w:lang w:eastAsia="pl-PL"/>
        </w:rPr>
        <w:tab/>
      </w:r>
    </w:p>
    <w:p w:rsidR="00AC6D43" w:rsidRPr="00AC6D43" w:rsidRDefault="00AC6D43" w:rsidP="00AC6D43">
      <w:pPr>
        <w:spacing w:after="0"/>
        <w:ind w:firstLine="426"/>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Chcemy, aby w 2018 roku Wydział Chemii Uniwersytetu Warszawskiego utrzymał silną pozycję naukową i dydaktyczną, pozostając najlepiej ocenianym wydziałem chemicznym w Polsce, utrzymując status Krajowego Naukowego Ośrodka Wiodącego jako członek konsorcjum oraz umacniając swoją pozycję w rankingach międzynarodowych. Ważnym elementem działalności Wydziału Chemii UW będą interdyscyplinarne badania prowadzone w Centrum Nauk Biologiczno-Chemicznych UW, które jest platformą współpracy między wydziałami Biologii i Chemii, pozwalające na budowanie powiązań pomiędzy nauką i gospodarką. Kluczem gwarantującym efektywną realizację założeń strategii Wydziału Chemii jest spełnianie następujących kryteriów:</w:t>
      </w:r>
    </w:p>
    <w:p w:rsidR="00AC6D43" w:rsidRPr="00AC6D43" w:rsidRDefault="00AC6D43" w:rsidP="00AC6D43">
      <w:pPr>
        <w:numPr>
          <w:ilvl w:val="0"/>
          <w:numId w:val="35"/>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utrzymanie wysokiej jakości i kreatywności badań naukowych z jednoczesnym uwzględnieniem wysokiego poziomu dydaktyki;</w:t>
      </w:r>
    </w:p>
    <w:p w:rsidR="00AC6D43" w:rsidRPr="00AC6D43" w:rsidRDefault="00AC6D43" w:rsidP="00AC6D43">
      <w:pPr>
        <w:numPr>
          <w:ilvl w:val="0"/>
          <w:numId w:val="35"/>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poszanowanie wolności akademickiej i niezależności myślenia;</w:t>
      </w:r>
    </w:p>
    <w:p w:rsidR="00AC6D43" w:rsidRPr="00AC6D43" w:rsidRDefault="00AC6D43" w:rsidP="00AC6D43">
      <w:pPr>
        <w:numPr>
          <w:ilvl w:val="0"/>
          <w:numId w:val="35"/>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bezpieczne, przyjazne i zdrowe otoczenie sprzyjające pracy i nauce prowadzonej zarówno indywidualnie, jak i w zespole;</w:t>
      </w:r>
    </w:p>
    <w:p w:rsidR="00AC6D43" w:rsidRPr="00AC6D43" w:rsidRDefault="00AC6D43" w:rsidP="00AC6D43">
      <w:pPr>
        <w:numPr>
          <w:ilvl w:val="0"/>
          <w:numId w:val="35"/>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 xml:space="preserve">silne zaangażowanie studentów oraz doktorantów w badania naukowe prowadzone na Wydziale Chemii i w konsekwencji intensyfikacja przekazywania wiedzy </w:t>
      </w:r>
      <w:r w:rsidRPr="00AC6D43">
        <w:rPr>
          <w:rFonts w:ascii="Times New Roman" w:eastAsia="Times New Roman" w:hAnsi="Times New Roman"/>
          <w:sz w:val="24"/>
          <w:szCs w:val="24"/>
          <w:lang w:eastAsia="pl-PL"/>
        </w:rPr>
        <w:br/>
        <w:t>i doświadczenia w relacji mistrz-uczeń;</w:t>
      </w:r>
    </w:p>
    <w:p w:rsidR="00AC6D43" w:rsidRPr="00AC6D43" w:rsidRDefault="00AC6D43" w:rsidP="00AC6D43">
      <w:pPr>
        <w:numPr>
          <w:ilvl w:val="0"/>
          <w:numId w:val="35"/>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przejrzystość polityki naukowej, kadrowej, administracyjnej, jasne kryteria awansowania i nagradzania;</w:t>
      </w:r>
    </w:p>
    <w:p w:rsidR="00AC6D43" w:rsidRPr="00AC6D43" w:rsidRDefault="00AC6D43" w:rsidP="00AC6D43">
      <w:pPr>
        <w:numPr>
          <w:ilvl w:val="0"/>
          <w:numId w:val="35"/>
        </w:numPr>
        <w:spacing w:after="0" w:line="240" w:lineRule="auto"/>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poszanowanie różnorodności wynikającej z odmiennych uwarunkowań religijnych, kulturalnych i światopoglądowych każdego członka społeczności akademickiej.</w:t>
      </w:r>
    </w:p>
    <w:p w:rsidR="00AC6D43" w:rsidRPr="00AC6D43" w:rsidRDefault="00AC6D43" w:rsidP="00AC6D43">
      <w:pPr>
        <w:spacing w:after="0"/>
        <w:rPr>
          <w:rFonts w:ascii="Times New Roman" w:eastAsia="Times New Roman" w:hAnsi="Times New Roman"/>
          <w:b/>
          <w:sz w:val="24"/>
          <w:szCs w:val="24"/>
          <w:lang w:eastAsia="pl-PL"/>
        </w:rPr>
      </w:pPr>
    </w:p>
    <w:p w:rsidR="00AC6D43" w:rsidRPr="00AC6D43" w:rsidRDefault="00AC6D43" w:rsidP="00AC6D43">
      <w:pPr>
        <w:spacing w:after="0" w:line="360" w:lineRule="auto"/>
        <w:jc w:val="center"/>
        <w:rPr>
          <w:rFonts w:ascii="Times New Roman" w:eastAsia="Times New Roman" w:hAnsi="Times New Roman"/>
          <w:b/>
          <w:color w:val="0070C0"/>
          <w:sz w:val="24"/>
          <w:szCs w:val="24"/>
          <w:lang w:eastAsia="pl-PL"/>
        </w:rPr>
      </w:pPr>
      <w:r w:rsidRPr="00AC6D43">
        <w:rPr>
          <w:rFonts w:ascii="Times New Roman" w:eastAsia="Times New Roman" w:hAnsi="Times New Roman"/>
          <w:b/>
          <w:color w:val="0070C0"/>
          <w:sz w:val="24"/>
          <w:szCs w:val="24"/>
          <w:lang w:eastAsia="pl-PL"/>
        </w:rPr>
        <w:t>Misja</w:t>
      </w:r>
    </w:p>
    <w:p w:rsidR="00AC6D43" w:rsidRPr="00AC6D43" w:rsidRDefault="00AC6D43" w:rsidP="00AC6D43">
      <w:pPr>
        <w:spacing w:after="0"/>
        <w:ind w:firstLine="426"/>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 xml:space="preserve">Wydział Chemii Uniwersytetu Warszawskiego jest wspólnotą nauczycieli akademickich, pracowników, doktorantów i studentów zjednoczonych w poszukiwaniu prawdy i dążeniu do zrozumienia otaczającego nas świata. U podstaw naszych wysiłków leży przekonanie, że chemia odgrywa kluczową rolę w rozwoju nauk ścisłych i przyrodniczych, a poznawanie praw rządzących przyrodą jest procesem intelektualnie słusznym i wartościowym. Jesteśmy otwarci na współpracę ze wszystkimi badaczami i studentami stawiającymi za cel, tak jak my, zgłębianie wiedzy i wykorzystanie jej dla rozwoju społeczeństwa. Realizując naszą misję zawsze kierujemy się poszanowaniem tradycji akademickich i godności każdego człowieka, </w:t>
      </w:r>
      <w:r w:rsidRPr="00AC6D43">
        <w:rPr>
          <w:rFonts w:ascii="Times New Roman" w:eastAsia="Times New Roman" w:hAnsi="Times New Roman"/>
          <w:sz w:val="24"/>
          <w:szCs w:val="24"/>
          <w:lang w:eastAsia="pl-PL"/>
        </w:rPr>
        <w:lastRenderedPageBreak/>
        <w:t>łącząc rozwój nauki z kształceniem młodego pokolenia. Będziemy tak czynić ze wszystkich naszych sił i zgodnie z naszymi najlepszymi umiejętnościami.</w:t>
      </w:r>
      <w:r w:rsidRPr="00AC6D43" w:rsidDel="006F6EC6">
        <w:rPr>
          <w:rFonts w:ascii="Times New Roman" w:eastAsia="Times New Roman" w:hAnsi="Times New Roman"/>
          <w:sz w:val="24"/>
          <w:szCs w:val="24"/>
          <w:lang w:eastAsia="pl-PL"/>
        </w:rPr>
        <w:t xml:space="preserve"> </w:t>
      </w:r>
    </w:p>
    <w:p w:rsidR="00AC6D43" w:rsidRPr="00AC6D43" w:rsidRDefault="00AC6D43" w:rsidP="00AC6D43">
      <w:pPr>
        <w:spacing w:after="0"/>
        <w:ind w:firstLine="426"/>
        <w:jc w:val="both"/>
        <w:rPr>
          <w:rFonts w:ascii="Times New Roman" w:eastAsia="Times New Roman" w:hAnsi="Times New Roman"/>
          <w:color w:val="0070C0"/>
          <w:sz w:val="24"/>
          <w:szCs w:val="24"/>
          <w:lang w:eastAsia="pl-PL"/>
        </w:rPr>
      </w:pPr>
      <w:r w:rsidRPr="00AC6D43" w:rsidDel="006F6EC6">
        <w:rPr>
          <w:rFonts w:ascii="Times New Roman" w:eastAsia="Times New Roman" w:hAnsi="Times New Roman"/>
          <w:sz w:val="24"/>
          <w:szCs w:val="24"/>
          <w:lang w:eastAsia="pl-PL"/>
        </w:rPr>
        <w:t xml:space="preserve"> </w:t>
      </w:r>
    </w:p>
    <w:p w:rsidR="00AC6D43" w:rsidRPr="00AC6D43" w:rsidRDefault="00AC6D43" w:rsidP="00AC6D43">
      <w:pPr>
        <w:spacing w:after="0" w:line="360" w:lineRule="auto"/>
        <w:jc w:val="center"/>
        <w:rPr>
          <w:rFonts w:ascii="Times New Roman" w:eastAsia="Times New Roman" w:hAnsi="Times New Roman"/>
          <w:b/>
          <w:color w:val="0070C0"/>
          <w:sz w:val="24"/>
          <w:szCs w:val="24"/>
          <w:lang w:eastAsia="pl-PL"/>
        </w:rPr>
      </w:pPr>
      <w:r w:rsidRPr="00AC6D43">
        <w:rPr>
          <w:rFonts w:ascii="Times New Roman" w:eastAsia="Times New Roman" w:hAnsi="Times New Roman"/>
          <w:b/>
          <w:color w:val="0070C0"/>
          <w:sz w:val="24"/>
          <w:szCs w:val="24"/>
          <w:lang w:eastAsia="pl-PL"/>
        </w:rPr>
        <w:t>Strategia rozwoju Wydziału Chemii UW</w:t>
      </w:r>
    </w:p>
    <w:p w:rsidR="00AC6D43" w:rsidRPr="00AC6D43" w:rsidRDefault="00AC6D43" w:rsidP="00AC6D43">
      <w:pPr>
        <w:autoSpaceDE w:val="0"/>
        <w:autoSpaceDN w:val="0"/>
        <w:adjustRightInd w:val="0"/>
        <w:spacing w:after="0"/>
        <w:ind w:firstLine="426"/>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Strategia rozwoju Wydziału Chemii UW jest zgodna ze Strategią Uniwersytetu Warszawskiego i obejmuje cztery cele główne podzielone na cele szczegółowe.</w:t>
      </w:r>
    </w:p>
    <w:p w:rsidR="00AC6D43" w:rsidRPr="00AC6D43" w:rsidRDefault="00AC6D43" w:rsidP="00AC6D43">
      <w:pPr>
        <w:spacing w:after="0"/>
        <w:jc w:val="both"/>
        <w:rPr>
          <w:rFonts w:ascii="Times New Roman" w:eastAsia="Times New Roman" w:hAnsi="Times New Roman"/>
          <w:sz w:val="24"/>
          <w:szCs w:val="24"/>
          <w:lang w:eastAsia="pl-PL"/>
        </w:rPr>
      </w:pPr>
    </w:p>
    <w:p w:rsidR="00AC6D43" w:rsidRPr="00AC6D43" w:rsidRDefault="00AC6D43" w:rsidP="00AC6D43">
      <w:pPr>
        <w:numPr>
          <w:ilvl w:val="0"/>
          <w:numId w:val="33"/>
        </w:numPr>
        <w:spacing w:after="120" w:line="240" w:lineRule="auto"/>
        <w:jc w:val="both"/>
        <w:rPr>
          <w:rFonts w:ascii="Times New Roman" w:eastAsia="Times New Roman" w:hAnsi="Times New Roman"/>
          <w:b/>
          <w:sz w:val="24"/>
          <w:szCs w:val="24"/>
          <w:lang w:eastAsia="pl-PL"/>
        </w:rPr>
      </w:pPr>
      <w:r w:rsidRPr="00AC6D43">
        <w:rPr>
          <w:rFonts w:ascii="Times New Roman" w:eastAsia="Times New Roman" w:hAnsi="Times New Roman"/>
          <w:b/>
          <w:sz w:val="24"/>
          <w:szCs w:val="24"/>
          <w:lang w:eastAsia="pl-PL"/>
        </w:rPr>
        <w:t>Rozwijanie wysokiej jakości badań naukowych w zakresie nauk chemicznych i podejmowanie różnorodnych form współpracy międzynarodowej</w:t>
      </w:r>
    </w:p>
    <w:p w:rsidR="00AC6D43" w:rsidRPr="00AC6D43" w:rsidRDefault="00AC6D43" w:rsidP="00AC6D43">
      <w:pPr>
        <w:spacing w:after="120"/>
        <w:ind w:left="360"/>
        <w:jc w:val="both"/>
        <w:rPr>
          <w:rFonts w:ascii="Times New Roman" w:eastAsia="Times New Roman" w:hAnsi="Times New Roman"/>
          <w:b/>
          <w:sz w:val="24"/>
          <w:szCs w:val="24"/>
          <w:lang w:eastAsia="pl-PL"/>
        </w:rPr>
      </w:pPr>
    </w:p>
    <w:p w:rsidR="00AC6D43" w:rsidRPr="00AC6D43" w:rsidRDefault="00AC6D43" w:rsidP="00AC6D43">
      <w:pPr>
        <w:spacing w:after="120"/>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Cele szczegółowe:</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 xml:space="preserve">utrzymanie Wydziału Chemii UW w grupie najlepszych jednostek akademickich i naukowych w Polsce; </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 xml:space="preserve">zapewnienie warunków sprzyjających utrzymaniu wysokiego poziomu prowadzonych badań naukowych, udokumentowanego publikacjami </w:t>
      </w:r>
      <w:r w:rsidRPr="00AC6D43">
        <w:rPr>
          <w:rFonts w:ascii="Times New Roman" w:eastAsia="Times New Roman" w:hAnsi="Times New Roman"/>
          <w:sz w:val="24"/>
          <w:szCs w:val="24"/>
          <w:lang w:eastAsia="pl-PL"/>
        </w:rPr>
        <w:br/>
        <w:t xml:space="preserve">w renomowanych czasopismach o wysokim współczynniku oddziaływania oraz zaangażowania w projekty badawcze finansowane ze źródeł krajowych </w:t>
      </w:r>
      <w:r w:rsidRPr="00AC6D43">
        <w:rPr>
          <w:rFonts w:ascii="Times New Roman" w:eastAsia="Times New Roman" w:hAnsi="Times New Roman"/>
          <w:sz w:val="24"/>
          <w:szCs w:val="24"/>
          <w:lang w:eastAsia="pl-PL"/>
        </w:rPr>
        <w:br/>
        <w:t xml:space="preserve">i zagranicznych, z naciskiem na rozwijanie różnorodnych dziedzin chemii </w:t>
      </w:r>
      <w:r w:rsidRPr="00AC6D43">
        <w:rPr>
          <w:rFonts w:ascii="Times New Roman" w:eastAsia="Times New Roman" w:hAnsi="Times New Roman"/>
          <w:sz w:val="24"/>
          <w:szCs w:val="24"/>
          <w:lang w:eastAsia="pl-PL"/>
        </w:rPr>
        <w:br/>
        <w:t>i podejmowanie nowatorskich badań;</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umacnianie pozycji i zwiększanie rozpoznawalności Wydziału Chemii UW w skali międzynarodowej;</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efektywne wykorzystanie potencjału naukowego oraz zasobów Centrum Nauk Biologiczno-Chemicznych UW dla podniesienia jakości i liczebności projektów badawczych realizowanych w obszarze nauk biologiczno-chemicznych;</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rozszerzanie współpracy z innymi jednostkami naukowymi zarówno krajowymi jak i zagranicznymi, w szczególności w zakresie badań o charakterze interdyscyplinarnym;</w:t>
      </w:r>
    </w:p>
    <w:p w:rsidR="00AC6D43" w:rsidRPr="00AC6D43" w:rsidRDefault="00AC6D43" w:rsidP="00AC6D43">
      <w:pPr>
        <w:numPr>
          <w:ilvl w:val="0"/>
          <w:numId w:val="33"/>
        </w:numPr>
        <w:spacing w:after="120" w:line="240" w:lineRule="auto"/>
        <w:jc w:val="both"/>
        <w:rPr>
          <w:rFonts w:ascii="Times New Roman" w:eastAsia="Times New Roman" w:hAnsi="Times New Roman"/>
          <w:b/>
          <w:sz w:val="24"/>
          <w:szCs w:val="24"/>
          <w:lang w:eastAsia="pl-PL"/>
        </w:rPr>
      </w:pPr>
      <w:r w:rsidRPr="00AC6D43">
        <w:rPr>
          <w:rFonts w:ascii="Times New Roman" w:eastAsia="Times New Roman" w:hAnsi="Times New Roman"/>
          <w:b/>
          <w:sz w:val="24"/>
          <w:szCs w:val="24"/>
          <w:lang w:eastAsia="pl-PL"/>
        </w:rPr>
        <w:t>Kształcenie studentów i doktorantów na najwyższym poziomie oraz kształtowanie elit intelektualnych Polski</w:t>
      </w:r>
    </w:p>
    <w:p w:rsidR="00AC6D43" w:rsidRPr="00AC6D43" w:rsidRDefault="00AC6D43" w:rsidP="00AC6D43">
      <w:pPr>
        <w:spacing w:after="120"/>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Cele szczegółowe:</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tworzenie szerokiej oferty edukacyjnej uwzględniającej nowe kierunki rozwoju chemii oraz wymogi współczesnej gospodarki, jak również pomoc studentom w uzyskiwaniu kwalifikacji i kompetencji najbardziej pożądanych na rynku pracy;</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zwiększenie dostępności laboratoriów wyposażonych w nowoczesną aparaturę badawczą dla studentów w ramach ćwiczeń laboratoryjnych;</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zapewnienie jak najlepszych warunków rozwoju najzdolniejszym studentom przez indywidualną opiekę naukową, angażowanie ich w prace badawcze oraz stworzenie optymalnego systemu motywującego do osiągania najlepszych wyników;</w:t>
      </w:r>
    </w:p>
    <w:p w:rsidR="00AC6D43" w:rsidRPr="00AC6D43" w:rsidRDefault="00AC6D43" w:rsidP="00AC6D43">
      <w:pPr>
        <w:numPr>
          <w:ilvl w:val="1"/>
          <w:numId w:val="33"/>
        </w:numPr>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w ramach zapewnienia efektywności systemu ewaluacji jakości kształcenia wprowadzenie mechanizmów wiążących jakość nauczania z systemem wynagradzania, wyróżniania i awansowania nauczycieli akademickich.</w:t>
      </w:r>
    </w:p>
    <w:p w:rsidR="00AC6D43" w:rsidRPr="00AC6D43" w:rsidRDefault="00AC6D43" w:rsidP="00AC6D43">
      <w:pPr>
        <w:numPr>
          <w:ilvl w:val="0"/>
          <w:numId w:val="33"/>
        </w:numPr>
        <w:spacing w:after="120" w:line="240" w:lineRule="auto"/>
        <w:jc w:val="both"/>
        <w:rPr>
          <w:rFonts w:ascii="Times New Roman" w:eastAsia="Times New Roman" w:hAnsi="Times New Roman"/>
          <w:b/>
          <w:sz w:val="24"/>
          <w:szCs w:val="24"/>
          <w:lang w:eastAsia="pl-PL"/>
        </w:rPr>
      </w:pPr>
      <w:r w:rsidRPr="00AC6D43">
        <w:rPr>
          <w:rFonts w:ascii="Times New Roman" w:eastAsia="Times New Roman" w:hAnsi="Times New Roman"/>
          <w:b/>
          <w:sz w:val="24"/>
          <w:szCs w:val="24"/>
          <w:lang w:eastAsia="pl-PL"/>
        </w:rPr>
        <w:t>Dążenie do ulepszenia sprawności organizacyjnej i zarządzania Wydziałem</w:t>
      </w:r>
    </w:p>
    <w:p w:rsidR="00AC6D43" w:rsidRPr="00AC6D43" w:rsidRDefault="00AC6D43" w:rsidP="00AC6D43">
      <w:pPr>
        <w:autoSpaceDE w:val="0"/>
        <w:autoSpaceDN w:val="0"/>
        <w:adjustRightInd w:val="0"/>
        <w:spacing w:after="120"/>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Cele szczegółowe:</w:t>
      </w:r>
    </w:p>
    <w:p w:rsidR="00AC6D43" w:rsidRPr="00AC6D43" w:rsidRDefault="00AC6D43" w:rsidP="00AC6D43">
      <w:pPr>
        <w:numPr>
          <w:ilvl w:val="1"/>
          <w:numId w:val="33"/>
        </w:numPr>
        <w:autoSpaceDE w:val="0"/>
        <w:autoSpaceDN w:val="0"/>
        <w:adjustRightInd w:val="0"/>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lastRenderedPageBreak/>
        <w:t>jasny podział zadań pomiędzy pracowników administracyjnych poprzez doprecyzowanie procedur i zakresu obowiązków;</w:t>
      </w:r>
    </w:p>
    <w:p w:rsidR="00AC6D43" w:rsidRPr="00AC6D43" w:rsidRDefault="00AC6D43" w:rsidP="00AC6D43">
      <w:pPr>
        <w:numPr>
          <w:ilvl w:val="1"/>
          <w:numId w:val="33"/>
        </w:numPr>
        <w:autoSpaceDE w:val="0"/>
        <w:autoSpaceDN w:val="0"/>
        <w:adjustRightInd w:val="0"/>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wspieranie systematycznego poszerzania kompetencji pracowników administracyjnych poprzez identyfikację potrzeb szkoleniowych i umożliwienie uczestnictwa w szkoleniach;</w:t>
      </w:r>
    </w:p>
    <w:p w:rsidR="00AC6D43" w:rsidRPr="00AC6D43" w:rsidRDefault="00AC6D43" w:rsidP="00AC6D43">
      <w:pPr>
        <w:numPr>
          <w:ilvl w:val="1"/>
          <w:numId w:val="33"/>
        </w:numPr>
        <w:autoSpaceDE w:val="0"/>
        <w:autoSpaceDN w:val="0"/>
        <w:adjustRightInd w:val="0"/>
        <w:spacing w:after="120" w:line="240" w:lineRule="auto"/>
        <w:ind w:left="567" w:hanging="567"/>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 xml:space="preserve">zracjonalizowanie pracy wydziałowej administracji i przekazanie jej większej części obowiązków związanych z przygotowaniem wniosków o granty krajowe </w:t>
      </w:r>
      <w:r w:rsidRPr="00AC6D43">
        <w:rPr>
          <w:rFonts w:ascii="Times New Roman" w:eastAsia="Times New Roman" w:hAnsi="Times New Roman"/>
          <w:sz w:val="24"/>
          <w:szCs w:val="24"/>
          <w:lang w:eastAsia="pl-PL"/>
        </w:rPr>
        <w:br/>
        <w:t xml:space="preserve">i międzynarodowe, zawieraniem umów i obsługą administracyjną projektów </w:t>
      </w:r>
      <w:r w:rsidRPr="00AC6D43">
        <w:rPr>
          <w:rFonts w:ascii="Times New Roman" w:eastAsia="Times New Roman" w:hAnsi="Times New Roman"/>
          <w:sz w:val="24"/>
          <w:szCs w:val="24"/>
          <w:lang w:eastAsia="pl-PL"/>
        </w:rPr>
        <w:br/>
        <w:t>i pracowników.</w:t>
      </w:r>
    </w:p>
    <w:p w:rsidR="00AC6D43" w:rsidRPr="00AC6D43" w:rsidRDefault="00AC6D43" w:rsidP="00AC6D43">
      <w:pPr>
        <w:numPr>
          <w:ilvl w:val="0"/>
          <w:numId w:val="33"/>
        </w:numPr>
        <w:spacing w:after="120" w:line="240" w:lineRule="auto"/>
        <w:jc w:val="both"/>
        <w:rPr>
          <w:rFonts w:ascii="Times New Roman" w:eastAsia="Times New Roman" w:hAnsi="Times New Roman"/>
          <w:b/>
          <w:sz w:val="24"/>
          <w:szCs w:val="24"/>
          <w:lang w:eastAsia="pl-PL"/>
        </w:rPr>
      </w:pPr>
      <w:r w:rsidRPr="00AC6D43">
        <w:rPr>
          <w:rFonts w:ascii="Times New Roman" w:eastAsia="Times New Roman" w:hAnsi="Times New Roman"/>
          <w:b/>
          <w:sz w:val="24"/>
          <w:szCs w:val="24"/>
          <w:lang w:eastAsia="pl-PL"/>
        </w:rPr>
        <w:t>Rozwijanie współpracy z otoczeniem społeczno-gospodarczym</w:t>
      </w:r>
    </w:p>
    <w:p w:rsidR="00AC6D43" w:rsidRPr="00AC6D43" w:rsidRDefault="00AC6D43" w:rsidP="00AC6D43">
      <w:pPr>
        <w:spacing w:after="120"/>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Cele szczegółowe:</w:t>
      </w:r>
    </w:p>
    <w:p w:rsidR="00AC6D43" w:rsidRPr="00AC6D43" w:rsidRDefault="00AC6D43" w:rsidP="00AC6D43">
      <w:pPr>
        <w:numPr>
          <w:ilvl w:val="1"/>
          <w:numId w:val="33"/>
        </w:numPr>
        <w:autoSpaceDE w:val="0"/>
        <w:autoSpaceDN w:val="0"/>
        <w:adjustRightInd w:val="0"/>
        <w:spacing w:after="120" w:line="240" w:lineRule="auto"/>
        <w:ind w:left="709" w:hanging="709"/>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współpraca z przemysłem, obejmująca podejmowanie i prowadzenie wspólnych prac badawczych oraz organizowanie praktyk studenckich z uwzględnieniem wszystkich trzech stopni kształcenia;</w:t>
      </w:r>
    </w:p>
    <w:p w:rsidR="00AC6D43" w:rsidRPr="00AC6D43" w:rsidRDefault="00AC6D43" w:rsidP="00AC6D43">
      <w:pPr>
        <w:numPr>
          <w:ilvl w:val="1"/>
          <w:numId w:val="33"/>
        </w:numPr>
        <w:autoSpaceDE w:val="0"/>
        <w:autoSpaceDN w:val="0"/>
        <w:adjustRightInd w:val="0"/>
        <w:spacing w:after="120" w:line="240" w:lineRule="auto"/>
        <w:ind w:left="709" w:hanging="709"/>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 xml:space="preserve">rozwijanie działalności Centrum Nauk Biologiczno-Chemicznych UW prowadzącej do zwiększenia transferu wiedzy oraz technologii do gospodarki; </w:t>
      </w:r>
    </w:p>
    <w:p w:rsidR="00AC6D43" w:rsidRPr="00AC6D43" w:rsidRDefault="00AC6D43" w:rsidP="00AC6D43">
      <w:pPr>
        <w:numPr>
          <w:ilvl w:val="1"/>
          <w:numId w:val="33"/>
        </w:numPr>
        <w:autoSpaceDE w:val="0"/>
        <w:autoSpaceDN w:val="0"/>
        <w:adjustRightInd w:val="0"/>
        <w:spacing w:after="120" w:line="240" w:lineRule="auto"/>
        <w:ind w:left="709" w:hanging="709"/>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tworzenie i rozwijanie powiązań z instytucjami samorządowymi;</w:t>
      </w:r>
    </w:p>
    <w:p w:rsidR="00AC6D43" w:rsidRPr="00AC6D43" w:rsidRDefault="00AC6D43" w:rsidP="00AC6D43">
      <w:pPr>
        <w:numPr>
          <w:ilvl w:val="1"/>
          <w:numId w:val="33"/>
        </w:numPr>
        <w:autoSpaceDE w:val="0"/>
        <w:autoSpaceDN w:val="0"/>
        <w:adjustRightInd w:val="0"/>
        <w:spacing w:after="120" w:line="240" w:lineRule="auto"/>
        <w:ind w:left="709" w:hanging="709"/>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integrowanie środowiska naukowego w skali regionalnej oraz krajowej;</w:t>
      </w:r>
    </w:p>
    <w:p w:rsidR="00AC6D43" w:rsidRPr="00AC6D43" w:rsidRDefault="00AC6D43" w:rsidP="00AC6D43">
      <w:pPr>
        <w:numPr>
          <w:ilvl w:val="1"/>
          <w:numId w:val="33"/>
        </w:numPr>
        <w:autoSpaceDE w:val="0"/>
        <w:autoSpaceDN w:val="0"/>
        <w:adjustRightInd w:val="0"/>
        <w:spacing w:after="120" w:line="240" w:lineRule="auto"/>
        <w:ind w:left="709" w:hanging="709"/>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upowszechnianie wiedzy chemicznej oraz podejmowanie działań popularyzujących naukę;</w:t>
      </w:r>
    </w:p>
    <w:p w:rsidR="00AC6D43" w:rsidRPr="00AC6D43" w:rsidRDefault="00AC6D43" w:rsidP="00AC6D43">
      <w:pPr>
        <w:numPr>
          <w:ilvl w:val="1"/>
          <w:numId w:val="33"/>
        </w:numPr>
        <w:autoSpaceDE w:val="0"/>
        <w:autoSpaceDN w:val="0"/>
        <w:adjustRightInd w:val="0"/>
        <w:spacing w:after="120" w:line="240" w:lineRule="auto"/>
        <w:ind w:left="709" w:hanging="709"/>
        <w:jc w:val="both"/>
        <w:rPr>
          <w:rFonts w:ascii="Times New Roman" w:eastAsia="Times New Roman" w:hAnsi="Times New Roman"/>
          <w:sz w:val="24"/>
          <w:szCs w:val="24"/>
          <w:lang w:eastAsia="pl-PL"/>
        </w:rPr>
      </w:pPr>
      <w:r w:rsidRPr="00AC6D43">
        <w:rPr>
          <w:rFonts w:ascii="Times New Roman" w:eastAsia="Times New Roman" w:hAnsi="Times New Roman"/>
          <w:sz w:val="24"/>
          <w:szCs w:val="24"/>
          <w:lang w:eastAsia="pl-PL"/>
        </w:rPr>
        <w:t>umacnianie marki Wydziału Chemii UW.</w:t>
      </w:r>
    </w:p>
    <w:p w:rsidR="00AC6D43" w:rsidRPr="00AC6D43" w:rsidRDefault="00AC6D43" w:rsidP="00AC6D43">
      <w:pPr>
        <w:jc w:val="both"/>
      </w:pPr>
    </w:p>
    <w:p w:rsidR="00AD7073" w:rsidRDefault="00AD7073" w:rsidP="00E1784F">
      <w:pPr>
        <w:pStyle w:val="Nagwek1"/>
        <w:rPr>
          <w:rFonts w:ascii="Times New Roman" w:hAnsi="Times New Roman"/>
          <w:color w:val="365F91" w:themeColor="accent1" w:themeShade="BF"/>
          <w:sz w:val="24"/>
          <w:szCs w:val="24"/>
          <w:lang w:val="pl-PL"/>
        </w:rPr>
      </w:pPr>
    </w:p>
    <w:p w:rsidR="00AD7073" w:rsidRDefault="00AD7073" w:rsidP="00E1784F">
      <w:pPr>
        <w:pStyle w:val="Nagwek1"/>
        <w:rPr>
          <w:rFonts w:ascii="Times New Roman" w:hAnsi="Times New Roman"/>
          <w:color w:val="365F91" w:themeColor="accent1" w:themeShade="BF"/>
          <w:sz w:val="24"/>
          <w:szCs w:val="24"/>
          <w:lang w:val="pl-PL"/>
        </w:rPr>
      </w:pPr>
    </w:p>
    <w:p w:rsidR="00ED0314" w:rsidRDefault="00ED0314" w:rsidP="00E1784F">
      <w:pPr>
        <w:pStyle w:val="Nagwek1"/>
        <w:rPr>
          <w:rFonts w:ascii="Times New Roman" w:hAnsi="Times New Roman"/>
          <w:color w:val="365F91" w:themeColor="accent1" w:themeShade="BF"/>
          <w:sz w:val="24"/>
          <w:szCs w:val="24"/>
          <w:lang w:val="pl-PL"/>
        </w:rPr>
        <w:sectPr w:rsidR="00ED0314" w:rsidSect="00E1784F">
          <w:footerReference w:type="default" r:id="rId12"/>
          <w:pgSz w:w="11906" w:h="16838"/>
          <w:pgMar w:top="1417" w:right="1417" w:bottom="1417" w:left="1417" w:header="708" w:footer="708" w:gutter="0"/>
          <w:cols w:space="708"/>
          <w:docGrid w:linePitch="360"/>
        </w:sectPr>
      </w:pPr>
    </w:p>
    <w:p w:rsidR="009263B2" w:rsidRPr="00426F4F" w:rsidRDefault="00426F4F" w:rsidP="009263B2">
      <w:pPr>
        <w:pStyle w:val="Nagwek1"/>
        <w:rPr>
          <w:rFonts w:ascii="Times New Roman" w:hAnsi="Times New Roman"/>
          <w:color w:val="0070C0"/>
          <w:sz w:val="28"/>
          <w:szCs w:val="28"/>
          <w:lang w:val="pl-PL"/>
        </w:rPr>
      </w:pPr>
      <w:r w:rsidRPr="00426F4F">
        <w:rPr>
          <w:rFonts w:ascii="Times New Roman" w:hAnsi="Times New Roman"/>
          <w:color w:val="0070C0"/>
          <w:sz w:val="28"/>
          <w:szCs w:val="28"/>
          <w:lang w:val="pl-PL"/>
        </w:rPr>
        <w:lastRenderedPageBreak/>
        <w:t>SPRAWY DYDAKTYCZNE</w:t>
      </w:r>
    </w:p>
    <w:p w:rsidR="009263B2" w:rsidRPr="004A456B" w:rsidRDefault="009263B2" w:rsidP="009263B2">
      <w:pPr>
        <w:rPr>
          <w:rFonts w:ascii="Times New Roman" w:hAnsi="Times New Roman"/>
          <w:sz w:val="24"/>
          <w:szCs w:val="24"/>
          <w:lang w:eastAsia="pl-PL"/>
        </w:rPr>
      </w:pPr>
    </w:p>
    <w:p w:rsidR="009263B2" w:rsidRPr="004A456B" w:rsidRDefault="009263B2" w:rsidP="009263B2">
      <w:pPr>
        <w:jc w:val="both"/>
        <w:rPr>
          <w:rFonts w:ascii="Times New Roman" w:hAnsi="Times New Roman"/>
          <w:b/>
          <w:sz w:val="24"/>
          <w:szCs w:val="24"/>
        </w:rPr>
      </w:pPr>
      <w:r w:rsidRPr="004A456B">
        <w:rPr>
          <w:rFonts w:ascii="Times New Roman" w:hAnsi="Times New Roman"/>
          <w:b/>
          <w:sz w:val="24"/>
          <w:szCs w:val="24"/>
        </w:rPr>
        <w:t xml:space="preserve">Do głównych zadań, które zostały zrealizowane w okresie sprawozdawczym 01.09.2012 – </w:t>
      </w:r>
      <w:r>
        <w:rPr>
          <w:rFonts w:ascii="Times New Roman" w:hAnsi="Times New Roman"/>
          <w:b/>
          <w:sz w:val="24"/>
          <w:szCs w:val="24"/>
        </w:rPr>
        <w:t>20.06.2016</w:t>
      </w:r>
      <w:r w:rsidRPr="004A456B">
        <w:rPr>
          <w:rFonts w:ascii="Times New Roman" w:hAnsi="Times New Roman"/>
          <w:b/>
          <w:sz w:val="24"/>
          <w:szCs w:val="24"/>
        </w:rPr>
        <w:t xml:space="preserve"> należą:</w:t>
      </w:r>
    </w:p>
    <w:p w:rsidR="009263B2" w:rsidRPr="004A456B" w:rsidRDefault="009263B2" w:rsidP="009263B2">
      <w:pPr>
        <w:jc w:val="both"/>
        <w:rPr>
          <w:rFonts w:ascii="Times New Roman" w:hAnsi="Times New Roman"/>
          <w:sz w:val="24"/>
          <w:szCs w:val="24"/>
        </w:rPr>
      </w:pPr>
    </w:p>
    <w:p w:rsidR="009263B2" w:rsidRPr="004A456B" w:rsidRDefault="009263B2" w:rsidP="009263B2">
      <w:pPr>
        <w:numPr>
          <w:ilvl w:val="0"/>
          <w:numId w:val="6"/>
        </w:numPr>
        <w:spacing w:after="0"/>
        <w:jc w:val="both"/>
        <w:rPr>
          <w:rFonts w:ascii="Times New Roman" w:hAnsi="Times New Roman"/>
          <w:sz w:val="24"/>
          <w:szCs w:val="24"/>
        </w:rPr>
      </w:pPr>
      <w:r w:rsidRPr="004A456B">
        <w:rPr>
          <w:rFonts w:ascii="Times New Roman" w:hAnsi="Times New Roman"/>
          <w:sz w:val="24"/>
          <w:szCs w:val="24"/>
        </w:rPr>
        <w:t>dalsze działania na rzecz wysokiej jakości kształcenia na Wydziale, w tym uzyskanie przez Wydział Chemii UW tytułu laureata konkursu Ministerstwa Nauki i Szkolnictwa Wyższego w zakresie "</w:t>
      </w:r>
      <w:r w:rsidRPr="004A456B">
        <w:rPr>
          <w:rFonts w:ascii="Times New Roman" w:hAnsi="Times New Roman"/>
          <w:i/>
          <w:iCs/>
          <w:sz w:val="24"/>
          <w:szCs w:val="24"/>
        </w:rPr>
        <w:t>wdrażania systemów poprawy jakości kształcenia oraz krajowych ram kwalifikacji"</w:t>
      </w:r>
      <w:r w:rsidRPr="004A456B">
        <w:rPr>
          <w:rFonts w:ascii="Times New Roman" w:hAnsi="Times New Roman"/>
          <w:sz w:val="24"/>
          <w:szCs w:val="24"/>
        </w:rPr>
        <w:t xml:space="preserve"> (03.12.2013). Tytuł laureata tego konkursu wiązał się z uzyskaniem przez Wydział Chemii UW dodatkowego dofinansowania w wysokości 1 mln złotych,</w:t>
      </w:r>
    </w:p>
    <w:p w:rsidR="009263B2" w:rsidRPr="004A456B" w:rsidRDefault="009263B2" w:rsidP="009263B2">
      <w:pPr>
        <w:numPr>
          <w:ilvl w:val="0"/>
          <w:numId w:val="6"/>
        </w:numPr>
        <w:spacing w:after="0"/>
        <w:jc w:val="both"/>
        <w:rPr>
          <w:rFonts w:ascii="Times New Roman" w:hAnsi="Times New Roman"/>
          <w:sz w:val="24"/>
          <w:szCs w:val="24"/>
        </w:rPr>
      </w:pPr>
      <w:r w:rsidRPr="004A456B">
        <w:rPr>
          <w:rFonts w:ascii="Times New Roman" w:hAnsi="Times New Roman"/>
          <w:sz w:val="24"/>
          <w:szCs w:val="24"/>
        </w:rPr>
        <w:t xml:space="preserve">uruchomienie nowego programu studiów I stopnia o kierunku </w:t>
      </w:r>
      <w:r w:rsidRPr="004A456B">
        <w:rPr>
          <w:rFonts w:ascii="Times New Roman" w:hAnsi="Times New Roman"/>
          <w:i/>
          <w:iCs/>
          <w:sz w:val="24"/>
          <w:szCs w:val="24"/>
        </w:rPr>
        <w:t>chemia</w:t>
      </w:r>
      <w:r w:rsidRPr="004A456B">
        <w:rPr>
          <w:rFonts w:ascii="Times New Roman" w:hAnsi="Times New Roman"/>
          <w:sz w:val="24"/>
          <w:szCs w:val="24"/>
        </w:rPr>
        <w:t xml:space="preserve"> (01.10.2012),</w:t>
      </w:r>
    </w:p>
    <w:p w:rsidR="009263B2" w:rsidRPr="004A456B" w:rsidRDefault="009263B2" w:rsidP="009263B2">
      <w:pPr>
        <w:numPr>
          <w:ilvl w:val="0"/>
          <w:numId w:val="6"/>
        </w:numPr>
        <w:spacing w:after="0"/>
        <w:jc w:val="both"/>
        <w:rPr>
          <w:rFonts w:ascii="Times New Roman" w:hAnsi="Times New Roman"/>
          <w:sz w:val="24"/>
          <w:szCs w:val="24"/>
        </w:rPr>
      </w:pPr>
      <w:r w:rsidRPr="004A456B">
        <w:rPr>
          <w:rFonts w:ascii="Times New Roman" w:hAnsi="Times New Roman"/>
          <w:sz w:val="24"/>
          <w:szCs w:val="24"/>
        </w:rPr>
        <w:t xml:space="preserve">uruchomienie studiów II stopnia o kierunku </w:t>
      </w:r>
      <w:r w:rsidRPr="004A456B">
        <w:rPr>
          <w:rFonts w:ascii="Times New Roman" w:hAnsi="Times New Roman"/>
          <w:i/>
          <w:iCs/>
          <w:sz w:val="24"/>
          <w:szCs w:val="24"/>
        </w:rPr>
        <w:t>energetyka i chemia jądrowa</w:t>
      </w:r>
      <w:r w:rsidRPr="004A456B">
        <w:rPr>
          <w:rFonts w:ascii="Times New Roman" w:hAnsi="Times New Roman"/>
          <w:sz w:val="24"/>
          <w:szCs w:val="24"/>
        </w:rPr>
        <w:t xml:space="preserve"> (01.10.2014),</w:t>
      </w:r>
    </w:p>
    <w:p w:rsidR="009263B2" w:rsidRPr="004A456B" w:rsidRDefault="009263B2" w:rsidP="009263B2">
      <w:pPr>
        <w:numPr>
          <w:ilvl w:val="0"/>
          <w:numId w:val="6"/>
        </w:numPr>
        <w:spacing w:after="0"/>
        <w:jc w:val="both"/>
        <w:rPr>
          <w:rFonts w:ascii="Times New Roman" w:hAnsi="Times New Roman"/>
          <w:sz w:val="24"/>
          <w:szCs w:val="24"/>
        </w:rPr>
      </w:pPr>
      <w:r w:rsidRPr="004A456B">
        <w:rPr>
          <w:rFonts w:ascii="Times New Roman" w:hAnsi="Times New Roman"/>
          <w:sz w:val="24"/>
          <w:szCs w:val="24"/>
        </w:rPr>
        <w:t xml:space="preserve">opracowanie nowego programu studiów II stopnia o kierunku </w:t>
      </w:r>
      <w:r w:rsidRPr="004A456B">
        <w:rPr>
          <w:rFonts w:ascii="Times New Roman" w:hAnsi="Times New Roman"/>
          <w:i/>
          <w:iCs/>
          <w:sz w:val="24"/>
          <w:szCs w:val="24"/>
        </w:rPr>
        <w:t>chemia</w:t>
      </w:r>
      <w:r w:rsidRPr="004A456B">
        <w:rPr>
          <w:rFonts w:ascii="Times New Roman" w:hAnsi="Times New Roman"/>
          <w:sz w:val="24"/>
          <w:szCs w:val="24"/>
        </w:rPr>
        <w:t xml:space="preserve"> (program zatwierdzony przez Senat UW w dniu 25.06.2014),</w:t>
      </w:r>
    </w:p>
    <w:p w:rsidR="009263B2" w:rsidRPr="009263B2" w:rsidRDefault="009263B2" w:rsidP="009263B2">
      <w:pPr>
        <w:numPr>
          <w:ilvl w:val="0"/>
          <w:numId w:val="6"/>
        </w:numPr>
        <w:spacing w:after="0"/>
        <w:jc w:val="both"/>
        <w:rPr>
          <w:rFonts w:ascii="Times New Roman" w:hAnsi="Times New Roman"/>
          <w:sz w:val="24"/>
          <w:szCs w:val="24"/>
        </w:rPr>
      </w:pPr>
      <w:r w:rsidRPr="009263B2">
        <w:rPr>
          <w:rFonts w:ascii="Times New Roman" w:hAnsi="Times New Roman"/>
          <w:bCs/>
          <w:sz w:val="24"/>
          <w:szCs w:val="24"/>
        </w:rPr>
        <w:t>opracowanie "</w:t>
      </w:r>
      <w:r w:rsidRPr="009263B2">
        <w:rPr>
          <w:rFonts w:ascii="Times New Roman" w:hAnsi="Times New Roman"/>
          <w:bCs/>
          <w:i/>
          <w:iCs/>
          <w:sz w:val="24"/>
          <w:szCs w:val="24"/>
        </w:rPr>
        <w:t>Zasad i procedury systemu zapewniania i doskonalenia jakości kształcenia na Wydziale Chemii UW</w:t>
      </w:r>
      <w:r w:rsidRPr="009263B2">
        <w:rPr>
          <w:rFonts w:ascii="Times New Roman" w:hAnsi="Times New Roman"/>
          <w:bCs/>
          <w:sz w:val="24"/>
          <w:szCs w:val="24"/>
        </w:rPr>
        <w:t xml:space="preserve">" (dokument zatwierdzony przez RW </w:t>
      </w:r>
      <w:r w:rsidRPr="009263B2">
        <w:rPr>
          <w:rStyle w:val="Uwydatnienie"/>
          <w:sz w:val="24"/>
        </w:rPr>
        <w:t>12.06.2013)</w:t>
      </w:r>
      <w:r w:rsidRPr="009263B2">
        <w:rPr>
          <w:rFonts w:ascii="Times New Roman" w:hAnsi="Times New Roman"/>
          <w:i/>
          <w:sz w:val="24"/>
          <w:szCs w:val="24"/>
        </w:rPr>
        <w:t>.</w:t>
      </w:r>
    </w:p>
    <w:p w:rsidR="009263B2" w:rsidRPr="009263B2" w:rsidRDefault="009263B2" w:rsidP="009263B2">
      <w:pPr>
        <w:numPr>
          <w:ilvl w:val="0"/>
          <w:numId w:val="6"/>
        </w:numPr>
        <w:spacing w:after="0"/>
        <w:jc w:val="both"/>
        <w:rPr>
          <w:rFonts w:ascii="Times New Roman" w:hAnsi="Times New Roman"/>
          <w:sz w:val="24"/>
          <w:szCs w:val="24"/>
        </w:rPr>
      </w:pPr>
      <w:r w:rsidRPr="009263B2">
        <w:rPr>
          <w:rFonts w:ascii="Times New Roman" w:hAnsi="Times New Roman"/>
          <w:sz w:val="24"/>
          <w:szCs w:val="24"/>
        </w:rPr>
        <w:t>opracowanie programu nowego kierunku inżynierskich studiów I stopnia "</w:t>
      </w:r>
      <w:r w:rsidRPr="009263B2">
        <w:rPr>
          <w:rFonts w:ascii="Times New Roman" w:hAnsi="Times New Roman"/>
          <w:i/>
          <w:sz w:val="24"/>
          <w:szCs w:val="24"/>
        </w:rPr>
        <w:t>Zaawansowane metody instrumentalne i techniki pomiarowe"</w:t>
      </w:r>
      <w:r w:rsidRPr="009263B2">
        <w:rPr>
          <w:rFonts w:ascii="Times New Roman" w:hAnsi="Times New Roman"/>
          <w:sz w:val="24"/>
          <w:szCs w:val="24"/>
        </w:rPr>
        <w:t xml:space="preserve"> (studia zostaną uruchomione 01.10.2016)</w:t>
      </w:r>
    </w:p>
    <w:p w:rsidR="009263B2" w:rsidRPr="009263B2" w:rsidRDefault="009263B2" w:rsidP="009263B2">
      <w:pPr>
        <w:numPr>
          <w:ilvl w:val="0"/>
          <w:numId w:val="6"/>
        </w:numPr>
        <w:spacing w:after="0"/>
        <w:jc w:val="both"/>
        <w:rPr>
          <w:rFonts w:ascii="Times New Roman" w:hAnsi="Times New Roman"/>
          <w:sz w:val="24"/>
          <w:szCs w:val="24"/>
        </w:rPr>
      </w:pPr>
      <w:r w:rsidRPr="009263B2">
        <w:rPr>
          <w:rFonts w:ascii="Times New Roman" w:hAnsi="Times New Roman"/>
          <w:sz w:val="24"/>
          <w:szCs w:val="24"/>
        </w:rPr>
        <w:t>powołanie Rady Interesariuszy Zewnętrznych.</w:t>
      </w:r>
    </w:p>
    <w:p w:rsidR="009263B2" w:rsidRDefault="009263B2" w:rsidP="009263B2">
      <w:pPr>
        <w:pStyle w:val="Nagwek4"/>
        <w:spacing w:line="276" w:lineRule="auto"/>
        <w:jc w:val="both"/>
        <w:rPr>
          <w:rFonts w:ascii="Times New Roman" w:hAnsi="Times New Roman"/>
          <w:bCs w:val="0"/>
          <w:iCs/>
          <w:sz w:val="24"/>
          <w:szCs w:val="24"/>
          <w:lang w:val="pl-PL"/>
        </w:rPr>
      </w:pPr>
    </w:p>
    <w:p w:rsidR="009263B2" w:rsidRPr="004A456B" w:rsidRDefault="00426F4F" w:rsidP="00426F4F">
      <w:pPr>
        <w:pStyle w:val="Nagwek4"/>
        <w:spacing w:line="276" w:lineRule="auto"/>
        <w:rPr>
          <w:rFonts w:ascii="Times New Roman" w:hAnsi="Times New Roman"/>
          <w:bCs w:val="0"/>
          <w:iCs/>
          <w:sz w:val="24"/>
          <w:szCs w:val="24"/>
          <w:lang w:val="pl-PL"/>
        </w:rPr>
      </w:pPr>
      <w:r>
        <w:rPr>
          <w:rFonts w:ascii="Times New Roman" w:hAnsi="Times New Roman"/>
          <w:bCs w:val="0"/>
          <w:iCs/>
          <w:sz w:val="24"/>
          <w:szCs w:val="24"/>
          <w:lang w:val="pl-PL"/>
        </w:rPr>
        <w:t xml:space="preserve">                      </w:t>
      </w:r>
      <w:r w:rsidR="009263B2" w:rsidRPr="004A456B">
        <w:rPr>
          <w:rFonts w:ascii="Times New Roman" w:hAnsi="Times New Roman"/>
          <w:bCs w:val="0"/>
          <w:iCs/>
          <w:sz w:val="24"/>
          <w:szCs w:val="24"/>
          <w:lang w:val="pl-PL"/>
        </w:rPr>
        <w:t>Dane statystyczne</w:t>
      </w:r>
    </w:p>
    <w:p w:rsidR="009263B2" w:rsidRPr="004A456B" w:rsidRDefault="009263B2" w:rsidP="009263B2">
      <w:pPr>
        <w:pStyle w:val="Tekstpodstawowy2"/>
        <w:spacing w:line="276" w:lineRule="auto"/>
        <w:rPr>
          <w:rFonts w:ascii="Times New Roman" w:hAnsi="Times New Roman"/>
        </w:rPr>
      </w:pPr>
    </w:p>
    <w:p w:rsidR="009263B2" w:rsidRPr="004A456B" w:rsidRDefault="00426F4F" w:rsidP="009263B2">
      <w:pPr>
        <w:jc w:val="both"/>
        <w:rPr>
          <w:rFonts w:ascii="Times New Roman" w:hAnsi="Times New Roman"/>
          <w:sz w:val="24"/>
          <w:szCs w:val="24"/>
        </w:rPr>
      </w:pPr>
      <w:r>
        <w:rPr>
          <w:rFonts w:ascii="Times New Roman" w:hAnsi="Times New Roman"/>
          <w:sz w:val="24"/>
          <w:szCs w:val="24"/>
        </w:rPr>
        <w:t xml:space="preserve">           </w:t>
      </w:r>
      <w:r w:rsidR="009263B2" w:rsidRPr="004A456B">
        <w:rPr>
          <w:rFonts w:ascii="Times New Roman" w:hAnsi="Times New Roman"/>
          <w:sz w:val="24"/>
          <w:szCs w:val="24"/>
        </w:rPr>
        <w:t>Liczebność poszczególnych roczników studentów w ostatnich latach.</w:t>
      </w:r>
    </w:p>
    <w:p w:rsidR="009263B2" w:rsidRPr="004A456B" w:rsidRDefault="009263B2" w:rsidP="009263B2">
      <w:pPr>
        <w:jc w:val="both"/>
        <w:rPr>
          <w:rFonts w:ascii="Times New Roman" w:hAnsi="Times New Roman"/>
          <w:sz w:val="24"/>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1270"/>
        <w:gridCol w:w="1031"/>
        <w:gridCol w:w="1134"/>
        <w:gridCol w:w="1134"/>
        <w:gridCol w:w="1035"/>
        <w:gridCol w:w="1085"/>
        <w:gridCol w:w="1183"/>
      </w:tblGrid>
      <w:tr w:rsidR="009263B2" w:rsidRPr="004A456B" w:rsidTr="009263B2">
        <w:trPr>
          <w:cantSplit/>
          <w:jc w:val="center"/>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9263B2" w:rsidRPr="004A456B" w:rsidRDefault="009263B2" w:rsidP="009263B2">
            <w:pPr>
              <w:rPr>
                <w:rFonts w:ascii="Times New Roman" w:hAnsi="Times New Roman"/>
                <w:sz w:val="24"/>
                <w:szCs w:val="24"/>
              </w:rPr>
            </w:pPr>
          </w:p>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Nr</w:t>
            </w:r>
          </w:p>
        </w:tc>
        <w:tc>
          <w:tcPr>
            <w:tcW w:w="1270" w:type="dxa"/>
            <w:vMerge w:val="restart"/>
            <w:tcBorders>
              <w:top w:val="single" w:sz="4" w:space="0" w:color="auto"/>
              <w:left w:val="single" w:sz="4" w:space="0" w:color="auto"/>
              <w:bottom w:val="single" w:sz="4" w:space="0" w:color="auto"/>
              <w:right w:val="single" w:sz="4" w:space="0" w:color="auto"/>
            </w:tcBorders>
            <w:vAlign w:val="center"/>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Rok akademicki</w:t>
            </w:r>
          </w:p>
        </w:tc>
        <w:tc>
          <w:tcPr>
            <w:tcW w:w="5419" w:type="dxa"/>
            <w:gridSpan w:val="5"/>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 xml:space="preserve">Liczba studentów na kierunku </w:t>
            </w:r>
            <w:r w:rsidRPr="004A456B">
              <w:rPr>
                <w:rFonts w:ascii="Times New Roman" w:hAnsi="Times New Roman"/>
                <w:i/>
                <w:sz w:val="24"/>
                <w:szCs w:val="24"/>
              </w:rPr>
              <w:t>chemia</w:t>
            </w:r>
            <w:r w:rsidRPr="004A456B">
              <w:rPr>
                <w:rFonts w:ascii="Times New Roman" w:hAnsi="Times New Roman"/>
                <w:sz w:val="24"/>
                <w:szCs w:val="24"/>
              </w:rPr>
              <w:t xml:space="preserve"> i kierunku </w:t>
            </w:r>
            <w:r w:rsidRPr="004A456B">
              <w:rPr>
                <w:rFonts w:ascii="Times New Roman" w:hAnsi="Times New Roman"/>
                <w:i/>
                <w:iCs/>
                <w:sz w:val="24"/>
                <w:szCs w:val="24"/>
              </w:rPr>
              <w:t>energetyka i chemia jądrowa</w:t>
            </w:r>
            <w:r w:rsidRPr="004A456B">
              <w:rPr>
                <w:rFonts w:ascii="Times New Roman" w:hAnsi="Times New Roman"/>
                <w:sz w:val="24"/>
                <w:szCs w:val="24"/>
              </w:rPr>
              <w:t xml:space="preserve"> (dane w nawiasie) w danym roku akademickim na poszczególnych latach</w:t>
            </w:r>
          </w:p>
        </w:tc>
        <w:tc>
          <w:tcPr>
            <w:tcW w:w="1183" w:type="dxa"/>
            <w:vMerge w:val="restart"/>
            <w:tcBorders>
              <w:top w:val="single" w:sz="4" w:space="0" w:color="auto"/>
              <w:left w:val="single" w:sz="4" w:space="0" w:color="auto"/>
              <w:right w:val="single" w:sz="4" w:space="0" w:color="auto"/>
            </w:tcBorders>
          </w:tcPr>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Razem</w:t>
            </w:r>
          </w:p>
          <w:p w:rsidR="009263B2" w:rsidRPr="004A456B" w:rsidRDefault="009263B2" w:rsidP="009263B2">
            <w:pPr>
              <w:jc w:val="center"/>
              <w:rPr>
                <w:rFonts w:ascii="Times New Roman" w:hAnsi="Times New Roman"/>
                <w:sz w:val="24"/>
                <w:szCs w:val="24"/>
              </w:rPr>
            </w:pPr>
            <w:r w:rsidRPr="004A456B">
              <w:rPr>
                <w:rFonts w:ascii="Times New Roman" w:hAnsi="Times New Roman"/>
                <w:b/>
                <w:bCs/>
                <w:i/>
                <w:sz w:val="24"/>
                <w:szCs w:val="24"/>
              </w:rPr>
              <w:t xml:space="preserve">Chemia </w:t>
            </w:r>
            <w:r w:rsidRPr="004A456B">
              <w:rPr>
                <w:rFonts w:ascii="Times New Roman" w:hAnsi="Times New Roman"/>
                <w:b/>
                <w:bCs/>
                <w:sz w:val="24"/>
                <w:szCs w:val="24"/>
              </w:rPr>
              <w:t xml:space="preserve">+ </w:t>
            </w:r>
            <w:r w:rsidRPr="004A456B">
              <w:rPr>
                <w:rFonts w:ascii="Times New Roman" w:hAnsi="Times New Roman"/>
                <w:b/>
                <w:bCs/>
                <w:i/>
                <w:sz w:val="24"/>
                <w:szCs w:val="24"/>
              </w:rPr>
              <w:t>EChJ</w:t>
            </w:r>
          </w:p>
        </w:tc>
      </w:tr>
      <w:tr w:rsidR="009263B2" w:rsidRPr="004A456B" w:rsidTr="009263B2">
        <w:trPr>
          <w:cantSplit/>
          <w:jc w:val="center"/>
        </w:trPr>
        <w:tc>
          <w:tcPr>
            <w:tcW w:w="423" w:type="dxa"/>
            <w:vMerge/>
            <w:tcBorders>
              <w:top w:val="single" w:sz="4" w:space="0" w:color="auto"/>
              <w:left w:val="single" w:sz="4" w:space="0" w:color="auto"/>
              <w:bottom w:val="single" w:sz="4" w:space="0" w:color="auto"/>
              <w:right w:val="single" w:sz="4" w:space="0" w:color="auto"/>
            </w:tcBorders>
          </w:tcPr>
          <w:p w:rsidR="009263B2" w:rsidRPr="004A456B" w:rsidRDefault="009263B2" w:rsidP="009263B2">
            <w:pPr>
              <w:rPr>
                <w:rFonts w:ascii="Times New Roman" w:hAnsi="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263B2" w:rsidRPr="004A456B" w:rsidRDefault="009263B2" w:rsidP="009263B2">
            <w:pPr>
              <w:rPr>
                <w:rFonts w:ascii="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center"/>
          </w:tcPr>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II</w:t>
            </w:r>
          </w:p>
        </w:tc>
        <w:tc>
          <w:tcPr>
            <w:tcW w:w="1134" w:type="dxa"/>
            <w:tcBorders>
              <w:top w:val="single" w:sz="4" w:space="0" w:color="auto"/>
              <w:left w:val="single" w:sz="4" w:space="0" w:color="auto"/>
              <w:bottom w:val="single" w:sz="4" w:space="0" w:color="auto"/>
              <w:right w:val="single" w:sz="4" w:space="0" w:color="auto"/>
            </w:tcBorders>
            <w:vAlign w:val="center"/>
          </w:tcPr>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III</w:t>
            </w:r>
          </w:p>
        </w:tc>
        <w:tc>
          <w:tcPr>
            <w:tcW w:w="1035" w:type="dxa"/>
            <w:tcBorders>
              <w:top w:val="single" w:sz="4" w:space="0" w:color="auto"/>
              <w:left w:val="single" w:sz="4" w:space="0" w:color="auto"/>
              <w:bottom w:val="single" w:sz="4" w:space="0" w:color="auto"/>
              <w:right w:val="single" w:sz="4" w:space="0" w:color="auto"/>
            </w:tcBorders>
            <w:vAlign w:val="center"/>
          </w:tcPr>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1M/</w:t>
            </w:r>
          </w:p>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IV</w:t>
            </w:r>
          </w:p>
        </w:tc>
        <w:tc>
          <w:tcPr>
            <w:tcW w:w="1085" w:type="dxa"/>
            <w:tcBorders>
              <w:top w:val="single" w:sz="4" w:space="0" w:color="auto"/>
              <w:left w:val="single" w:sz="4" w:space="0" w:color="auto"/>
              <w:bottom w:val="single" w:sz="4" w:space="0" w:color="auto"/>
              <w:right w:val="single" w:sz="4" w:space="0" w:color="auto"/>
            </w:tcBorders>
            <w:vAlign w:val="center"/>
          </w:tcPr>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2M/</w:t>
            </w:r>
          </w:p>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V</w:t>
            </w:r>
          </w:p>
        </w:tc>
        <w:tc>
          <w:tcPr>
            <w:tcW w:w="1183" w:type="dxa"/>
            <w:vMerge/>
            <w:tcBorders>
              <w:left w:val="single" w:sz="4" w:space="0" w:color="auto"/>
              <w:bottom w:val="single" w:sz="4" w:space="0" w:color="auto"/>
              <w:right w:val="single" w:sz="4" w:space="0" w:color="auto"/>
            </w:tcBorders>
            <w:vAlign w:val="center"/>
          </w:tcPr>
          <w:p w:rsidR="009263B2" w:rsidRPr="004A456B" w:rsidRDefault="009263B2" w:rsidP="009263B2">
            <w:pPr>
              <w:jc w:val="center"/>
              <w:rPr>
                <w:rFonts w:ascii="Times New Roman" w:hAnsi="Times New Roman"/>
                <w:b/>
                <w:bCs/>
                <w:sz w:val="24"/>
                <w:szCs w:val="24"/>
              </w:rPr>
            </w:pP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2006/2007</w:t>
            </w:r>
          </w:p>
        </w:tc>
        <w:tc>
          <w:tcPr>
            <w:tcW w:w="1031"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 xml:space="preserve">186 </w:t>
            </w:r>
          </w:p>
        </w:tc>
        <w:tc>
          <w:tcPr>
            <w:tcW w:w="1134"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177</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125</w:t>
            </w:r>
          </w:p>
        </w:tc>
        <w:tc>
          <w:tcPr>
            <w:tcW w:w="1035"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127</w:t>
            </w:r>
          </w:p>
        </w:tc>
        <w:tc>
          <w:tcPr>
            <w:tcW w:w="1085"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117</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732</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2007/2008</w:t>
            </w:r>
          </w:p>
        </w:tc>
        <w:tc>
          <w:tcPr>
            <w:tcW w:w="1031"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162</w:t>
            </w:r>
          </w:p>
        </w:tc>
        <w:tc>
          <w:tcPr>
            <w:tcW w:w="1134"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120</w:t>
            </w:r>
          </w:p>
        </w:tc>
        <w:tc>
          <w:tcPr>
            <w:tcW w:w="1085"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126</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702</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2008/2009</w:t>
            </w:r>
          </w:p>
        </w:tc>
        <w:tc>
          <w:tcPr>
            <w:tcW w:w="1031"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 xml:space="preserve">166 </w:t>
            </w:r>
          </w:p>
        </w:tc>
        <w:tc>
          <w:tcPr>
            <w:tcW w:w="1134"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120</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108</w:t>
            </w:r>
          </w:p>
        </w:tc>
        <w:tc>
          <w:tcPr>
            <w:tcW w:w="1085"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134</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644</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2009/2010</w:t>
            </w:r>
          </w:p>
        </w:tc>
        <w:tc>
          <w:tcPr>
            <w:tcW w:w="1031"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 xml:space="preserve">211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62</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92</w:t>
            </w:r>
          </w:p>
        </w:tc>
        <w:tc>
          <w:tcPr>
            <w:tcW w:w="1085"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108</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591</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2010/2011</w:t>
            </w:r>
          </w:p>
        </w:tc>
        <w:tc>
          <w:tcPr>
            <w:tcW w:w="1031"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 xml:space="preserve">246 </w:t>
            </w:r>
          </w:p>
        </w:tc>
        <w:tc>
          <w:tcPr>
            <w:tcW w:w="1134"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84</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69</w:t>
            </w:r>
          </w:p>
        </w:tc>
        <w:tc>
          <w:tcPr>
            <w:tcW w:w="1085"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104</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625</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2011/2012</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272 (53)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73</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88</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714</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2012/2013</w:t>
            </w:r>
          </w:p>
        </w:tc>
        <w:tc>
          <w:tcPr>
            <w:tcW w:w="1031" w:type="dxa"/>
            <w:tcBorders>
              <w:top w:val="single" w:sz="4" w:space="0" w:color="auto"/>
              <w:left w:val="single" w:sz="4" w:space="0" w:color="auto"/>
              <w:bottom w:val="single" w:sz="4" w:space="0" w:color="auto"/>
              <w:right w:val="single" w:sz="4" w:space="0" w:color="auto"/>
            </w:tcBorders>
            <w:shd w:val="clear" w:color="auto" w:fill="CCCCCC"/>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311 (75)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133 (17)</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106</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92</w:t>
            </w:r>
          </w:p>
        </w:tc>
        <w:tc>
          <w:tcPr>
            <w:tcW w:w="1085" w:type="dxa"/>
            <w:tcBorders>
              <w:top w:val="single" w:sz="4" w:space="0" w:color="auto"/>
              <w:left w:val="single" w:sz="4" w:space="0" w:color="auto"/>
              <w:bottom w:val="single" w:sz="4" w:space="0" w:color="auto"/>
              <w:right w:val="single" w:sz="4" w:space="0" w:color="auto"/>
            </w:tcBorders>
            <w:shd w:val="clear" w:color="auto" w:fill="CCCCCC"/>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66</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800</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2013/2014</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305 (70)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135 (30)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101 (13)</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118</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76</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848</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lastRenderedPageBreak/>
              <w:t>9</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2014/2015</w:t>
            </w:r>
          </w:p>
        </w:tc>
        <w:tc>
          <w:tcPr>
            <w:tcW w:w="1031" w:type="dxa"/>
            <w:tcBorders>
              <w:top w:val="single" w:sz="4" w:space="0" w:color="auto"/>
              <w:left w:val="single" w:sz="4" w:space="0" w:color="auto"/>
              <w:bottom w:val="single" w:sz="4" w:space="0" w:color="auto"/>
              <w:right w:val="single" w:sz="4" w:space="0" w:color="auto"/>
            </w:tcBorders>
            <w:shd w:val="clear" w:color="auto" w:fill="CCCCCC"/>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297 (50)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131 (18)</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90 (24)</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88 (6)</w:t>
            </w:r>
          </w:p>
        </w:tc>
        <w:tc>
          <w:tcPr>
            <w:tcW w:w="1085" w:type="dxa"/>
            <w:tcBorders>
              <w:top w:val="single" w:sz="4" w:space="0" w:color="auto"/>
              <w:left w:val="single" w:sz="4" w:space="0" w:color="auto"/>
              <w:bottom w:val="single" w:sz="4" w:space="0" w:color="auto"/>
              <w:right w:val="single" w:sz="4" w:space="0" w:color="auto"/>
            </w:tcBorders>
            <w:shd w:val="clear" w:color="auto" w:fill="CCCCCC"/>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98</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802</w:t>
            </w:r>
          </w:p>
        </w:tc>
      </w:tr>
      <w:tr w:rsidR="009263B2" w:rsidRPr="004A456B" w:rsidTr="009263B2">
        <w:trPr>
          <w:jc w:val="center"/>
        </w:trPr>
        <w:tc>
          <w:tcPr>
            <w:tcW w:w="42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Pr>
                <w:rFonts w:ascii="Times New Roman" w:hAnsi="Times New Roman"/>
                <w:sz w:val="24"/>
                <w:szCs w:val="24"/>
              </w:rPr>
              <w:t>10</w:t>
            </w:r>
          </w:p>
        </w:tc>
        <w:tc>
          <w:tcPr>
            <w:tcW w:w="1270"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Pr>
                <w:rFonts w:ascii="Times New Roman" w:hAnsi="Times New Roman"/>
                <w:sz w:val="24"/>
                <w:szCs w:val="24"/>
              </w:rPr>
              <w:t>2015/2016</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9263B2" w:rsidRPr="009263B2" w:rsidRDefault="009263B2" w:rsidP="009263B2">
            <w:pPr>
              <w:jc w:val="center"/>
              <w:rPr>
                <w:rFonts w:ascii="Times New Roman" w:hAnsi="Times New Roman"/>
                <w:sz w:val="24"/>
                <w:szCs w:val="24"/>
              </w:rPr>
            </w:pPr>
            <w:r w:rsidRPr="009263B2">
              <w:rPr>
                <w:rFonts w:ascii="Times New Roman" w:hAnsi="Times New Roman"/>
                <w:sz w:val="24"/>
                <w:szCs w:val="24"/>
              </w:rPr>
              <w:t>255 (49)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63B2" w:rsidRPr="009263B2" w:rsidRDefault="009263B2" w:rsidP="009263B2">
            <w:pPr>
              <w:jc w:val="center"/>
              <w:rPr>
                <w:rFonts w:ascii="Times New Roman" w:hAnsi="Times New Roman"/>
                <w:sz w:val="24"/>
                <w:szCs w:val="24"/>
              </w:rPr>
            </w:pPr>
            <w:r w:rsidRPr="009263B2">
              <w:rPr>
                <w:rFonts w:ascii="Times New Roman" w:hAnsi="Times New Roman"/>
                <w:sz w:val="24"/>
                <w:szCs w:val="24"/>
              </w:rPr>
              <w:t>162 (18)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263B2" w:rsidRPr="004A456B" w:rsidRDefault="009263B2" w:rsidP="009263B2">
            <w:pPr>
              <w:jc w:val="center"/>
              <w:rPr>
                <w:rFonts w:ascii="Times New Roman" w:hAnsi="Times New Roman"/>
                <w:sz w:val="24"/>
                <w:szCs w:val="24"/>
              </w:rPr>
            </w:pPr>
            <w:r>
              <w:rPr>
                <w:rFonts w:ascii="Times New Roman" w:hAnsi="Times New Roman"/>
                <w:sz w:val="24"/>
                <w:szCs w:val="24"/>
              </w:rPr>
              <w:t>76 (14)</w:t>
            </w:r>
          </w:p>
        </w:tc>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63B2" w:rsidRPr="004A456B" w:rsidRDefault="009263B2" w:rsidP="009263B2">
            <w:pPr>
              <w:jc w:val="center"/>
              <w:rPr>
                <w:rFonts w:ascii="Times New Roman" w:hAnsi="Times New Roman"/>
                <w:sz w:val="24"/>
                <w:szCs w:val="24"/>
              </w:rPr>
            </w:pPr>
            <w:r>
              <w:rPr>
                <w:rFonts w:ascii="Times New Roman" w:hAnsi="Times New Roman"/>
                <w:sz w:val="24"/>
                <w:szCs w:val="24"/>
              </w:rPr>
              <w:t>96 (12)</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rsidR="009263B2" w:rsidRPr="004A456B" w:rsidRDefault="009263B2" w:rsidP="009263B2">
            <w:pPr>
              <w:jc w:val="center"/>
              <w:rPr>
                <w:rFonts w:ascii="Times New Roman" w:hAnsi="Times New Roman"/>
                <w:sz w:val="24"/>
                <w:szCs w:val="24"/>
              </w:rPr>
            </w:pPr>
            <w:r>
              <w:rPr>
                <w:rFonts w:ascii="Times New Roman" w:hAnsi="Times New Roman"/>
                <w:sz w:val="24"/>
                <w:szCs w:val="24"/>
              </w:rPr>
              <w:t>98 (4)</w:t>
            </w:r>
          </w:p>
        </w:tc>
        <w:tc>
          <w:tcPr>
            <w:tcW w:w="1183" w:type="dxa"/>
            <w:tcBorders>
              <w:top w:val="single" w:sz="4" w:space="0" w:color="auto"/>
              <w:left w:val="single" w:sz="4" w:space="0" w:color="auto"/>
              <w:bottom w:val="single" w:sz="4" w:space="0" w:color="auto"/>
              <w:right w:val="single" w:sz="4" w:space="0" w:color="auto"/>
            </w:tcBorders>
          </w:tcPr>
          <w:p w:rsidR="009263B2" w:rsidRPr="004A456B" w:rsidRDefault="009263B2" w:rsidP="009263B2">
            <w:pPr>
              <w:jc w:val="center"/>
              <w:rPr>
                <w:rFonts w:ascii="Times New Roman" w:hAnsi="Times New Roman"/>
                <w:sz w:val="24"/>
                <w:szCs w:val="24"/>
              </w:rPr>
            </w:pPr>
            <w:r>
              <w:rPr>
                <w:rFonts w:ascii="Times New Roman" w:hAnsi="Times New Roman"/>
                <w:sz w:val="24"/>
                <w:szCs w:val="24"/>
              </w:rPr>
              <w:t>784</w:t>
            </w:r>
          </w:p>
        </w:tc>
      </w:tr>
    </w:tbl>
    <w:p w:rsidR="009263B2" w:rsidRPr="004A456B" w:rsidRDefault="009263B2" w:rsidP="009263B2">
      <w:pPr>
        <w:rPr>
          <w:rFonts w:ascii="Times New Roman" w:hAnsi="Times New Roman"/>
          <w:sz w:val="24"/>
          <w:szCs w:val="24"/>
        </w:rPr>
      </w:pP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 xml:space="preserve">Zacienione i białe pola ułatwiają prześledzenie zmiany liczebności poszczególnych roczników w czasie studiów. </w:t>
      </w:r>
    </w:p>
    <w:p w:rsidR="009263B2" w:rsidRPr="004A456B" w:rsidRDefault="009263B2" w:rsidP="009263B2">
      <w:pPr>
        <w:jc w:val="both"/>
        <w:rPr>
          <w:rFonts w:ascii="Times New Roman" w:hAnsi="Times New Roman"/>
          <w:sz w:val="24"/>
          <w:szCs w:val="24"/>
        </w:rPr>
      </w:pPr>
    </w:p>
    <w:p w:rsidR="009263B2" w:rsidRPr="004A456B" w:rsidRDefault="009263B2" w:rsidP="009263B2">
      <w:pPr>
        <w:jc w:val="both"/>
        <w:rPr>
          <w:rFonts w:ascii="Times New Roman" w:hAnsi="Times New Roman"/>
          <w:b/>
          <w:bCs/>
          <w:sz w:val="24"/>
          <w:szCs w:val="24"/>
        </w:rPr>
      </w:pPr>
      <w:r w:rsidRPr="004A456B">
        <w:rPr>
          <w:rFonts w:ascii="Times New Roman" w:hAnsi="Times New Roman"/>
          <w:b/>
          <w:bCs/>
          <w:sz w:val="24"/>
          <w:szCs w:val="24"/>
        </w:rPr>
        <w:t>Nakłady finansowe na dydaktykę.</w:t>
      </w:r>
    </w:p>
    <w:p w:rsidR="009263B2" w:rsidRPr="004A456B" w:rsidRDefault="009263B2" w:rsidP="009263B2">
      <w:pPr>
        <w:ind w:firstLine="360"/>
        <w:jc w:val="both"/>
        <w:rPr>
          <w:rFonts w:ascii="Times New Roman" w:hAnsi="Times New Roman"/>
          <w:sz w:val="24"/>
          <w:szCs w:val="24"/>
        </w:rPr>
      </w:pPr>
    </w:p>
    <w:p w:rsidR="009263B2" w:rsidRPr="004A456B" w:rsidRDefault="009263B2" w:rsidP="009263B2">
      <w:pPr>
        <w:ind w:firstLine="708"/>
        <w:jc w:val="both"/>
        <w:rPr>
          <w:rFonts w:ascii="Times New Roman" w:hAnsi="Times New Roman"/>
          <w:i/>
          <w:iCs/>
          <w:sz w:val="24"/>
          <w:szCs w:val="24"/>
        </w:rPr>
      </w:pPr>
      <w:r w:rsidRPr="004A456B">
        <w:rPr>
          <w:rFonts w:ascii="Times New Roman" w:hAnsi="Times New Roman"/>
          <w:sz w:val="24"/>
          <w:szCs w:val="24"/>
        </w:rPr>
        <w:t>Działalność dydaktyczna prowadzona przez Wydział Chemii UW dofinansowana jest z następujących źródeł: corocznej dotacji przyznawanej Zakładom Dydaktycznym (</w:t>
      </w:r>
      <w:r>
        <w:rPr>
          <w:rFonts w:ascii="Times New Roman" w:hAnsi="Times New Roman"/>
          <w:sz w:val="24"/>
          <w:szCs w:val="24"/>
        </w:rPr>
        <w:t xml:space="preserve">do 2014 roku </w:t>
      </w:r>
      <w:r w:rsidRPr="004A456B">
        <w:rPr>
          <w:rFonts w:ascii="Times New Roman" w:hAnsi="Times New Roman"/>
          <w:sz w:val="24"/>
          <w:szCs w:val="24"/>
        </w:rPr>
        <w:t>514’713,00 zł rocznie</w:t>
      </w:r>
      <w:r>
        <w:rPr>
          <w:rFonts w:ascii="Times New Roman" w:hAnsi="Times New Roman"/>
          <w:sz w:val="24"/>
          <w:szCs w:val="24"/>
        </w:rPr>
        <w:t xml:space="preserve">, od 2015 </w:t>
      </w:r>
      <w:r w:rsidRPr="004A456B">
        <w:rPr>
          <w:rFonts w:ascii="Times New Roman" w:hAnsi="Times New Roman"/>
          <w:sz w:val="24"/>
          <w:szCs w:val="24"/>
        </w:rPr>
        <w:t xml:space="preserve"> - patrz tabela), Funduszu Inicjatyw Dydaktycznych, dodatkowych funduszy przyznanych w 2013 roku w ramach nagrody za „W</w:t>
      </w:r>
      <w:r w:rsidRPr="004A456B">
        <w:rPr>
          <w:rFonts w:ascii="Times New Roman" w:hAnsi="Times New Roman"/>
          <w:i/>
          <w:iCs/>
          <w:sz w:val="24"/>
          <w:szCs w:val="24"/>
        </w:rPr>
        <w:t xml:space="preserve">drażanie systemów poprawy jakości kształcenia oraz krajowych ram kwalifikacji” </w:t>
      </w:r>
      <w:r w:rsidRPr="004A456B">
        <w:rPr>
          <w:rFonts w:ascii="Times New Roman" w:hAnsi="Times New Roman"/>
          <w:sz w:val="24"/>
          <w:szCs w:val="24"/>
        </w:rPr>
        <w:t>(1 mln zł - dofinansowanie tylko dla studiów I stopnia o kierunku chemia) oraz funduszy uzyskanych w konkursach w ramach programu "</w:t>
      </w:r>
      <w:r w:rsidRPr="004A456B">
        <w:rPr>
          <w:rFonts w:ascii="Times New Roman" w:hAnsi="Times New Roman"/>
          <w:i/>
          <w:sz w:val="24"/>
          <w:szCs w:val="24"/>
        </w:rPr>
        <w:t>Kapitał Ludzki</w:t>
      </w:r>
      <w:r w:rsidRPr="004A456B">
        <w:rPr>
          <w:rFonts w:ascii="Times New Roman" w:hAnsi="Times New Roman"/>
          <w:sz w:val="24"/>
          <w:szCs w:val="24"/>
        </w:rPr>
        <w:t>".</w:t>
      </w:r>
    </w:p>
    <w:p w:rsidR="009263B2" w:rsidRPr="004A456B" w:rsidRDefault="009263B2" w:rsidP="009263B2">
      <w:pPr>
        <w:rPr>
          <w:rFonts w:ascii="Times New Roman" w:hAnsi="Times New Roman"/>
          <w:sz w:val="24"/>
          <w:szCs w:val="24"/>
        </w:rPr>
      </w:pPr>
    </w:p>
    <w:p w:rsidR="009263B2" w:rsidRPr="004A456B" w:rsidRDefault="009263B2" w:rsidP="009263B2">
      <w:pPr>
        <w:numPr>
          <w:ilvl w:val="0"/>
          <w:numId w:val="7"/>
        </w:numPr>
        <w:spacing w:after="0" w:line="240" w:lineRule="auto"/>
        <w:jc w:val="both"/>
        <w:rPr>
          <w:rFonts w:ascii="Times New Roman" w:hAnsi="Times New Roman"/>
          <w:b/>
          <w:i/>
          <w:iCs/>
          <w:sz w:val="24"/>
          <w:szCs w:val="24"/>
        </w:rPr>
      </w:pPr>
      <w:r w:rsidRPr="004A456B">
        <w:rPr>
          <w:rFonts w:ascii="Times New Roman" w:hAnsi="Times New Roman"/>
          <w:b/>
          <w:sz w:val="24"/>
          <w:szCs w:val="24"/>
        </w:rPr>
        <w:t>Coroczne dofinansowanie przyznawane Zakładom Dydaktycznym</w:t>
      </w:r>
    </w:p>
    <w:p w:rsidR="009263B2" w:rsidRPr="004A456B" w:rsidRDefault="009263B2" w:rsidP="009263B2">
      <w:pPr>
        <w:jc w:val="both"/>
        <w:rPr>
          <w:rFonts w:ascii="Times New Roman" w:hAnsi="Times New Roman"/>
          <w:sz w:val="24"/>
          <w:szCs w:val="24"/>
        </w:rPr>
      </w:pPr>
    </w:p>
    <w:p w:rsidR="009263B2" w:rsidRDefault="009263B2" w:rsidP="009263B2">
      <w:pPr>
        <w:jc w:val="both"/>
        <w:rPr>
          <w:rFonts w:ascii="Times New Roman" w:hAnsi="Times New Roman"/>
          <w:sz w:val="24"/>
          <w:szCs w:val="24"/>
          <w:u w:val="single"/>
        </w:rPr>
      </w:pPr>
      <w:r w:rsidRPr="004A456B">
        <w:rPr>
          <w:rFonts w:ascii="Times New Roman" w:hAnsi="Times New Roman"/>
          <w:sz w:val="24"/>
          <w:szCs w:val="24"/>
          <w:u w:val="single"/>
        </w:rPr>
        <w:t>Wysokość corocznej dotacji przyznawanej Zakładom Dydaktycznym</w:t>
      </w:r>
    </w:p>
    <w:p w:rsidR="009263B2" w:rsidRDefault="009263B2" w:rsidP="009263B2">
      <w:pPr>
        <w:jc w:val="both"/>
        <w:rPr>
          <w:rFonts w:ascii="Times New Roman" w:hAnsi="Times New Roman"/>
          <w:sz w:val="24"/>
          <w:szCs w:val="24"/>
          <w:u w:val="single"/>
        </w:rPr>
      </w:pPr>
    </w:p>
    <w:tbl>
      <w:tblPr>
        <w:tblStyle w:val="Tabela-Siatka"/>
        <w:tblW w:w="0" w:type="auto"/>
        <w:tblLook w:val="04A0" w:firstRow="1" w:lastRow="0" w:firstColumn="1" w:lastColumn="0" w:noHBand="0" w:noVBand="1"/>
      </w:tblPr>
      <w:tblGrid>
        <w:gridCol w:w="4786"/>
        <w:gridCol w:w="1701"/>
        <w:gridCol w:w="1559"/>
      </w:tblGrid>
      <w:tr w:rsidR="00390F41" w:rsidRPr="00390F41" w:rsidTr="00AC1267">
        <w:tc>
          <w:tcPr>
            <w:tcW w:w="4786" w:type="dxa"/>
          </w:tcPr>
          <w:p w:rsidR="00390F41" w:rsidRPr="00390F41" w:rsidRDefault="00390F41" w:rsidP="009263B2">
            <w:pPr>
              <w:jc w:val="both"/>
              <w:rPr>
                <w:rFonts w:ascii="Times New Roman" w:hAnsi="Times New Roman"/>
                <w:sz w:val="24"/>
                <w:szCs w:val="24"/>
              </w:rPr>
            </w:pPr>
          </w:p>
        </w:tc>
        <w:tc>
          <w:tcPr>
            <w:tcW w:w="1701" w:type="dxa"/>
          </w:tcPr>
          <w:p w:rsidR="00390F41" w:rsidRPr="00390F41" w:rsidRDefault="00390F41" w:rsidP="009263B2">
            <w:pPr>
              <w:jc w:val="both"/>
              <w:rPr>
                <w:rFonts w:ascii="Times New Roman" w:hAnsi="Times New Roman"/>
                <w:sz w:val="24"/>
                <w:szCs w:val="24"/>
              </w:rPr>
            </w:pPr>
            <w:r>
              <w:rPr>
                <w:rFonts w:ascii="Times New Roman" w:hAnsi="Times New Roman"/>
                <w:sz w:val="24"/>
                <w:szCs w:val="24"/>
              </w:rPr>
              <w:t>do 2014</w:t>
            </w:r>
          </w:p>
        </w:tc>
        <w:tc>
          <w:tcPr>
            <w:tcW w:w="1559" w:type="dxa"/>
          </w:tcPr>
          <w:p w:rsidR="00390F41" w:rsidRPr="00390F41" w:rsidRDefault="00390F41" w:rsidP="009263B2">
            <w:pPr>
              <w:jc w:val="both"/>
              <w:rPr>
                <w:rFonts w:ascii="Times New Roman" w:hAnsi="Times New Roman"/>
                <w:sz w:val="24"/>
                <w:szCs w:val="24"/>
              </w:rPr>
            </w:pPr>
            <w:r>
              <w:rPr>
                <w:rFonts w:ascii="Times New Roman" w:hAnsi="Times New Roman"/>
                <w:sz w:val="24"/>
                <w:szCs w:val="24"/>
              </w:rPr>
              <w:t>od 2015</w:t>
            </w:r>
          </w:p>
        </w:tc>
      </w:tr>
      <w:tr w:rsidR="00390F41" w:rsidRPr="00390F41" w:rsidTr="00AC1267">
        <w:tc>
          <w:tcPr>
            <w:tcW w:w="4786" w:type="dxa"/>
          </w:tcPr>
          <w:p w:rsidR="00390F41" w:rsidRPr="00390F41" w:rsidRDefault="00390F41" w:rsidP="009263B2">
            <w:pPr>
              <w:jc w:val="both"/>
              <w:rPr>
                <w:rFonts w:ascii="Times New Roman" w:hAnsi="Times New Roman"/>
                <w:sz w:val="24"/>
                <w:szCs w:val="24"/>
              </w:rPr>
            </w:pPr>
            <w:r w:rsidRPr="00390F41">
              <w:rPr>
                <w:rFonts w:ascii="Times New Roman" w:hAnsi="Times New Roman"/>
                <w:sz w:val="24"/>
                <w:szCs w:val="24"/>
              </w:rPr>
              <w:t>Zakład Chemii Nieorganicznej i Analit</w:t>
            </w:r>
            <w:r>
              <w:rPr>
                <w:rFonts w:ascii="Times New Roman" w:hAnsi="Times New Roman"/>
                <w:sz w:val="24"/>
                <w:szCs w:val="24"/>
              </w:rPr>
              <w:t>y</w:t>
            </w:r>
            <w:r w:rsidRPr="00390F41">
              <w:rPr>
                <w:rFonts w:ascii="Times New Roman" w:hAnsi="Times New Roman"/>
                <w:sz w:val="24"/>
                <w:szCs w:val="24"/>
              </w:rPr>
              <w:t>cznej</w:t>
            </w:r>
          </w:p>
        </w:tc>
        <w:tc>
          <w:tcPr>
            <w:tcW w:w="1701"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135 781 zł</w:t>
            </w:r>
          </w:p>
        </w:tc>
        <w:tc>
          <w:tcPr>
            <w:tcW w:w="1559"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153 000 zł</w:t>
            </w:r>
          </w:p>
        </w:tc>
      </w:tr>
      <w:tr w:rsidR="00390F41" w:rsidRPr="00390F41" w:rsidTr="00AC1267">
        <w:tc>
          <w:tcPr>
            <w:tcW w:w="4786" w:type="dxa"/>
          </w:tcPr>
          <w:p w:rsidR="00390F41" w:rsidRPr="00390F41" w:rsidRDefault="00390F41" w:rsidP="009263B2">
            <w:pPr>
              <w:jc w:val="both"/>
              <w:rPr>
                <w:rFonts w:ascii="Times New Roman" w:hAnsi="Times New Roman"/>
                <w:sz w:val="24"/>
                <w:szCs w:val="24"/>
              </w:rPr>
            </w:pPr>
            <w:r w:rsidRPr="00390F41">
              <w:rPr>
                <w:rFonts w:ascii="Times New Roman" w:hAnsi="Times New Roman"/>
                <w:sz w:val="24"/>
                <w:szCs w:val="24"/>
              </w:rPr>
              <w:t xml:space="preserve">Zakład </w:t>
            </w:r>
            <w:r>
              <w:rPr>
                <w:rFonts w:ascii="Times New Roman" w:hAnsi="Times New Roman"/>
                <w:sz w:val="24"/>
                <w:szCs w:val="24"/>
              </w:rPr>
              <w:t>Chemii Fizycznej</w:t>
            </w:r>
          </w:p>
        </w:tc>
        <w:tc>
          <w:tcPr>
            <w:tcW w:w="1701"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93 945 zł</w:t>
            </w:r>
          </w:p>
        </w:tc>
        <w:tc>
          <w:tcPr>
            <w:tcW w:w="1559"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106 000 zł</w:t>
            </w:r>
          </w:p>
        </w:tc>
      </w:tr>
      <w:tr w:rsidR="00390F41" w:rsidRPr="00390F41" w:rsidTr="00AC1267">
        <w:tc>
          <w:tcPr>
            <w:tcW w:w="4786" w:type="dxa"/>
          </w:tcPr>
          <w:p w:rsidR="00390F41" w:rsidRPr="00390F41" w:rsidRDefault="00390F41" w:rsidP="009263B2">
            <w:pPr>
              <w:jc w:val="both"/>
              <w:rPr>
                <w:rFonts w:ascii="Times New Roman" w:hAnsi="Times New Roman"/>
                <w:sz w:val="24"/>
                <w:szCs w:val="24"/>
              </w:rPr>
            </w:pPr>
            <w:r>
              <w:rPr>
                <w:rFonts w:ascii="Times New Roman" w:hAnsi="Times New Roman"/>
                <w:sz w:val="24"/>
                <w:szCs w:val="24"/>
              </w:rPr>
              <w:t>Zakład Chemii Organicznej</w:t>
            </w:r>
          </w:p>
        </w:tc>
        <w:tc>
          <w:tcPr>
            <w:tcW w:w="1701"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129 200 zł</w:t>
            </w:r>
          </w:p>
        </w:tc>
        <w:tc>
          <w:tcPr>
            <w:tcW w:w="1559"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146 000 zł</w:t>
            </w:r>
          </w:p>
        </w:tc>
      </w:tr>
      <w:tr w:rsidR="00390F41" w:rsidRPr="00390F41" w:rsidTr="00AC1267">
        <w:tc>
          <w:tcPr>
            <w:tcW w:w="4786" w:type="dxa"/>
          </w:tcPr>
          <w:p w:rsidR="00390F41" w:rsidRPr="00390F41" w:rsidRDefault="00390F41" w:rsidP="009263B2">
            <w:pPr>
              <w:jc w:val="both"/>
              <w:rPr>
                <w:rFonts w:ascii="Times New Roman" w:hAnsi="Times New Roman"/>
                <w:sz w:val="24"/>
                <w:szCs w:val="24"/>
              </w:rPr>
            </w:pPr>
            <w:r>
              <w:rPr>
                <w:rFonts w:ascii="Times New Roman" w:hAnsi="Times New Roman"/>
                <w:sz w:val="24"/>
                <w:szCs w:val="24"/>
              </w:rPr>
              <w:t>Zakład Technologii Chemicznej</w:t>
            </w:r>
          </w:p>
        </w:tc>
        <w:tc>
          <w:tcPr>
            <w:tcW w:w="1701"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54 773 zł</w:t>
            </w:r>
          </w:p>
        </w:tc>
        <w:tc>
          <w:tcPr>
            <w:tcW w:w="1559"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62 000 zł</w:t>
            </w:r>
          </w:p>
        </w:tc>
      </w:tr>
      <w:tr w:rsidR="00390F41" w:rsidRPr="00390F41" w:rsidTr="00AC1267">
        <w:tc>
          <w:tcPr>
            <w:tcW w:w="4786" w:type="dxa"/>
          </w:tcPr>
          <w:p w:rsidR="00390F41" w:rsidRPr="00390F41" w:rsidRDefault="00390F41" w:rsidP="009263B2">
            <w:pPr>
              <w:jc w:val="both"/>
              <w:rPr>
                <w:rFonts w:ascii="Times New Roman" w:hAnsi="Times New Roman"/>
                <w:sz w:val="24"/>
                <w:szCs w:val="24"/>
              </w:rPr>
            </w:pPr>
            <w:r>
              <w:rPr>
                <w:rFonts w:ascii="Times New Roman" w:hAnsi="Times New Roman"/>
                <w:sz w:val="24"/>
                <w:szCs w:val="24"/>
              </w:rPr>
              <w:t>Zakład Chemii Teoretycznej i Krystalografii</w:t>
            </w:r>
          </w:p>
        </w:tc>
        <w:tc>
          <w:tcPr>
            <w:tcW w:w="1701"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38 715 zł</w:t>
            </w:r>
          </w:p>
        </w:tc>
        <w:tc>
          <w:tcPr>
            <w:tcW w:w="1559"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44 000 zł</w:t>
            </w:r>
          </w:p>
        </w:tc>
      </w:tr>
      <w:tr w:rsidR="00390F41" w:rsidRPr="00390F41" w:rsidTr="00AC1267">
        <w:tc>
          <w:tcPr>
            <w:tcW w:w="4786" w:type="dxa"/>
          </w:tcPr>
          <w:p w:rsidR="00390F41" w:rsidRPr="00390F41" w:rsidRDefault="00390F41" w:rsidP="009263B2">
            <w:pPr>
              <w:jc w:val="both"/>
              <w:rPr>
                <w:rFonts w:ascii="Times New Roman" w:hAnsi="Times New Roman"/>
                <w:sz w:val="24"/>
                <w:szCs w:val="24"/>
              </w:rPr>
            </w:pPr>
            <w:r>
              <w:rPr>
                <w:rFonts w:ascii="Times New Roman" w:hAnsi="Times New Roman"/>
                <w:sz w:val="24"/>
                <w:szCs w:val="24"/>
              </w:rPr>
              <w:t>Zakład Fizyki i Radiochemii</w:t>
            </w:r>
          </w:p>
        </w:tc>
        <w:tc>
          <w:tcPr>
            <w:tcW w:w="1701"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42 028 zł</w:t>
            </w:r>
          </w:p>
        </w:tc>
        <w:tc>
          <w:tcPr>
            <w:tcW w:w="1559"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48 000 zł</w:t>
            </w:r>
          </w:p>
        </w:tc>
      </w:tr>
      <w:tr w:rsidR="00390F41" w:rsidRPr="00390F41" w:rsidTr="00AC1267">
        <w:tc>
          <w:tcPr>
            <w:tcW w:w="4786" w:type="dxa"/>
          </w:tcPr>
          <w:p w:rsidR="00390F41" w:rsidRPr="00390F41" w:rsidRDefault="00390F41" w:rsidP="009263B2">
            <w:pPr>
              <w:jc w:val="both"/>
              <w:rPr>
                <w:rFonts w:ascii="Times New Roman" w:hAnsi="Times New Roman"/>
                <w:sz w:val="24"/>
                <w:szCs w:val="24"/>
              </w:rPr>
            </w:pPr>
            <w:r>
              <w:rPr>
                <w:rFonts w:ascii="Times New Roman" w:hAnsi="Times New Roman"/>
                <w:sz w:val="24"/>
                <w:szCs w:val="24"/>
              </w:rPr>
              <w:t>Laboratorium Dydaktyki Chemii</w:t>
            </w:r>
          </w:p>
        </w:tc>
        <w:tc>
          <w:tcPr>
            <w:tcW w:w="1701"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20 271 zł</w:t>
            </w:r>
          </w:p>
        </w:tc>
        <w:tc>
          <w:tcPr>
            <w:tcW w:w="1559"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23 000 zł</w:t>
            </w:r>
          </w:p>
        </w:tc>
      </w:tr>
      <w:tr w:rsidR="00390F41" w:rsidRPr="00390F41" w:rsidTr="00AC1267">
        <w:tc>
          <w:tcPr>
            <w:tcW w:w="4786" w:type="dxa"/>
          </w:tcPr>
          <w:p w:rsidR="00390F41" w:rsidRPr="00390F41" w:rsidRDefault="00390F41" w:rsidP="009263B2">
            <w:pPr>
              <w:jc w:val="both"/>
              <w:rPr>
                <w:rFonts w:ascii="Times New Roman" w:hAnsi="Times New Roman"/>
                <w:sz w:val="24"/>
                <w:szCs w:val="24"/>
              </w:rPr>
            </w:pPr>
            <w:r>
              <w:rPr>
                <w:rFonts w:ascii="Times New Roman" w:hAnsi="Times New Roman"/>
                <w:sz w:val="24"/>
                <w:szCs w:val="24"/>
              </w:rPr>
              <w:t>Razem</w:t>
            </w:r>
          </w:p>
        </w:tc>
        <w:tc>
          <w:tcPr>
            <w:tcW w:w="1701"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514 713 zł</w:t>
            </w:r>
          </w:p>
        </w:tc>
        <w:tc>
          <w:tcPr>
            <w:tcW w:w="1559" w:type="dxa"/>
          </w:tcPr>
          <w:p w:rsidR="00390F41" w:rsidRPr="00390F41" w:rsidRDefault="00AC1267" w:rsidP="009263B2">
            <w:pPr>
              <w:jc w:val="both"/>
              <w:rPr>
                <w:rFonts w:ascii="Times New Roman" w:hAnsi="Times New Roman"/>
                <w:sz w:val="24"/>
                <w:szCs w:val="24"/>
              </w:rPr>
            </w:pPr>
            <w:r>
              <w:rPr>
                <w:rFonts w:ascii="Times New Roman" w:hAnsi="Times New Roman"/>
                <w:sz w:val="24"/>
                <w:szCs w:val="24"/>
              </w:rPr>
              <w:t>582 000 zł</w:t>
            </w:r>
          </w:p>
        </w:tc>
      </w:tr>
    </w:tbl>
    <w:p w:rsidR="00390F41" w:rsidRDefault="00390F41" w:rsidP="009263B2">
      <w:pPr>
        <w:jc w:val="both"/>
        <w:rPr>
          <w:rFonts w:ascii="Times New Roman" w:hAnsi="Times New Roman"/>
          <w:sz w:val="24"/>
          <w:szCs w:val="24"/>
          <w:u w:val="single"/>
        </w:rPr>
      </w:pPr>
    </w:p>
    <w:p w:rsidR="009263B2" w:rsidRPr="004A456B" w:rsidRDefault="009263B2" w:rsidP="009263B2">
      <w:pPr>
        <w:numPr>
          <w:ilvl w:val="0"/>
          <w:numId w:val="7"/>
        </w:numPr>
        <w:spacing w:after="0" w:line="240" w:lineRule="auto"/>
        <w:jc w:val="both"/>
        <w:rPr>
          <w:rFonts w:ascii="Times New Roman" w:hAnsi="Times New Roman"/>
          <w:b/>
          <w:color w:val="000000"/>
          <w:sz w:val="24"/>
          <w:szCs w:val="24"/>
        </w:rPr>
      </w:pPr>
      <w:r w:rsidRPr="004A456B">
        <w:rPr>
          <w:rFonts w:ascii="Times New Roman" w:hAnsi="Times New Roman"/>
          <w:b/>
          <w:bCs/>
          <w:sz w:val="24"/>
          <w:szCs w:val="24"/>
        </w:rPr>
        <w:t>Fundusz Inicjatyw Dydaktycznych</w:t>
      </w:r>
      <w:r w:rsidRPr="004A456B">
        <w:rPr>
          <w:rFonts w:ascii="Times New Roman" w:hAnsi="Times New Roman"/>
          <w:b/>
          <w:color w:val="000000"/>
          <w:sz w:val="24"/>
          <w:szCs w:val="24"/>
        </w:rPr>
        <w:t xml:space="preserve">  </w:t>
      </w:r>
    </w:p>
    <w:p w:rsidR="009263B2" w:rsidRPr="004A456B" w:rsidRDefault="009263B2" w:rsidP="009263B2">
      <w:pPr>
        <w:ind w:firstLine="708"/>
        <w:jc w:val="both"/>
        <w:rPr>
          <w:rFonts w:ascii="Times New Roman" w:hAnsi="Times New Roman"/>
          <w:sz w:val="24"/>
          <w:szCs w:val="24"/>
        </w:rPr>
      </w:pPr>
    </w:p>
    <w:p w:rsidR="00AC1267" w:rsidRPr="00AC1267" w:rsidRDefault="00AC1267" w:rsidP="00AC1267">
      <w:pPr>
        <w:jc w:val="both"/>
        <w:rPr>
          <w:rFonts w:ascii="Times New Roman" w:hAnsi="Times New Roman"/>
          <w:sz w:val="24"/>
          <w:szCs w:val="24"/>
        </w:rPr>
      </w:pPr>
      <w:r w:rsidRPr="00AC1267">
        <w:rPr>
          <w:rFonts w:ascii="Times New Roman" w:hAnsi="Times New Roman"/>
          <w:sz w:val="24"/>
          <w:szCs w:val="24"/>
        </w:rPr>
        <w:tab/>
        <w:t>W okresie sprawozdawczym Wydział Chemii UW uzyskał środki na realizację wymienionych poniżej projektów.</w:t>
      </w:r>
    </w:p>
    <w:p w:rsidR="00AC1267" w:rsidRPr="00AC1267" w:rsidRDefault="00AC1267" w:rsidP="00AC1267">
      <w:pPr>
        <w:jc w:val="both"/>
        <w:rPr>
          <w:rFonts w:ascii="Times New Roman" w:hAnsi="Times New Roman"/>
          <w:i/>
          <w:sz w:val="24"/>
          <w:szCs w:val="24"/>
        </w:rPr>
      </w:pPr>
    </w:p>
    <w:p w:rsidR="00AC1267" w:rsidRPr="00AC1267" w:rsidRDefault="00AC1267" w:rsidP="00AC1267">
      <w:pPr>
        <w:jc w:val="both"/>
        <w:rPr>
          <w:rFonts w:ascii="Times New Roman" w:hAnsi="Times New Roman"/>
          <w:i/>
          <w:sz w:val="24"/>
          <w:szCs w:val="24"/>
        </w:rPr>
      </w:pPr>
      <w:r w:rsidRPr="00AC1267">
        <w:rPr>
          <w:rFonts w:ascii="Times New Roman" w:hAnsi="Times New Roman"/>
          <w:i/>
          <w:sz w:val="24"/>
          <w:szCs w:val="24"/>
        </w:rPr>
        <w:t>rok 2013:</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t xml:space="preserve">- </w:t>
      </w:r>
      <w:r w:rsidRPr="00AC1267">
        <w:rPr>
          <w:rFonts w:ascii="Times New Roman" w:hAnsi="Times New Roman"/>
          <w:sz w:val="24"/>
          <w:szCs w:val="24"/>
        </w:rPr>
        <w:t>NANO czyli nowy wymiar technologii: ćwiczenia laboratoryjne z użyciem analizatora wielkości nanocząsteczek i liposomów. Wniosek dofinansowany na kwotę 84'000,00 zł.</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lastRenderedPageBreak/>
        <w:t xml:space="preserve">- </w:t>
      </w:r>
      <w:r w:rsidRPr="00AC1267">
        <w:rPr>
          <w:rFonts w:ascii="Times New Roman" w:hAnsi="Times New Roman"/>
          <w:sz w:val="24"/>
          <w:szCs w:val="24"/>
        </w:rPr>
        <w:t>Spektroskopia podczerwieni w badaniach bio i fizykochemicznych. Ćwiczenia laboratoryjne obejmujące analizę struktury rotacyjnej. Wniosek dofinansowany na kwotę 65'900,00 zł.</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t xml:space="preserve">- </w:t>
      </w:r>
      <w:r w:rsidRPr="00AC1267">
        <w:rPr>
          <w:rFonts w:ascii="Times New Roman" w:hAnsi="Times New Roman"/>
          <w:sz w:val="24"/>
          <w:szCs w:val="24"/>
        </w:rPr>
        <w:t xml:space="preserve">Ćwiczenia laboratoryjne - oznaczanie śladowych ilości pierwiastków w różnego rodzaju próbkach z wykorzystaniem techniki spektrometrii mas z jonizacją w plazmie indukcyjnie sprzężonej (ICP MS). Wniosek dofinansowany na kwotę 19'700,00 zł. </w:t>
      </w:r>
    </w:p>
    <w:p w:rsidR="00AC1267" w:rsidRPr="00AC1267" w:rsidRDefault="00AC1267" w:rsidP="00AC1267">
      <w:pPr>
        <w:jc w:val="both"/>
        <w:rPr>
          <w:rFonts w:ascii="Times New Roman" w:hAnsi="Times New Roman"/>
          <w:i/>
          <w:sz w:val="24"/>
          <w:szCs w:val="24"/>
        </w:rPr>
      </w:pPr>
    </w:p>
    <w:p w:rsidR="00AC1267" w:rsidRPr="00AC1267" w:rsidRDefault="00AC1267" w:rsidP="00AC1267">
      <w:pPr>
        <w:jc w:val="both"/>
        <w:rPr>
          <w:rFonts w:ascii="Times New Roman" w:hAnsi="Times New Roman"/>
          <w:i/>
          <w:sz w:val="24"/>
          <w:szCs w:val="24"/>
        </w:rPr>
      </w:pPr>
      <w:r w:rsidRPr="00AC1267">
        <w:rPr>
          <w:rFonts w:ascii="Times New Roman" w:hAnsi="Times New Roman"/>
          <w:i/>
          <w:sz w:val="24"/>
          <w:szCs w:val="24"/>
        </w:rPr>
        <w:t>rok 2014:</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t xml:space="preserve">- </w:t>
      </w:r>
      <w:r w:rsidRPr="00AC1267">
        <w:rPr>
          <w:rFonts w:ascii="Times New Roman" w:hAnsi="Times New Roman"/>
          <w:sz w:val="24"/>
          <w:szCs w:val="24"/>
        </w:rPr>
        <w:t>Wspomagane komputerowo projektowanie instalacji technologicznych: ćwiczenie laboratoryjne z użyciem oprogramowania Chemcad. Wniosek dofinansowany na kwotę 18'000,00 zł.</w:t>
      </w:r>
    </w:p>
    <w:p w:rsidR="00AC1267" w:rsidRPr="00AC1267" w:rsidRDefault="00AC1267" w:rsidP="00AC1267">
      <w:pPr>
        <w:jc w:val="both"/>
        <w:rPr>
          <w:rFonts w:ascii="Times New Roman" w:hAnsi="Times New Roman"/>
          <w:sz w:val="24"/>
          <w:szCs w:val="24"/>
        </w:rPr>
      </w:pPr>
    </w:p>
    <w:p w:rsidR="00AC1267" w:rsidRPr="00AC1267" w:rsidRDefault="00AC1267" w:rsidP="00AC1267">
      <w:pPr>
        <w:jc w:val="both"/>
        <w:rPr>
          <w:rFonts w:ascii="Times New Roman" w:hAnsi="Times New Roman"/>
          <w:i/>
          <w:sz w:val="24"/>
          <w:szCs w:val="24"/>
        </w:rPr>
      </w:pPr>
      <w:r w:rsidRPr="00AC1267">
        <w:rPr>
          <w:rFonts w:ascii="Times New Roman" w:hAnsi="Times New Roman"/>
          <w:i/>
          <w:sz w:val="24"/>
          <w:szCs w:val="24"/>
        </w:rPr>
        <w:t>rok 2015:</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t xml:space="preserve">- </w:t>
      </w:r>
      <w:r w:rsidRPr="00AC1267">
        <w:rPr>
          <w:rFonts w:ascii="Times New Roman" w:hAnsi="Times New Roman"/>
          <w:sz w:val="24"/>
          <w:szCs w:val="24"/>
        </w:rPr>
        <w:t>Nowoczesne laboratorium chemii i fizyki jądrowej wykorzystujące techniki cyfrowe. Wniosek dofinansowany na kwotę 65'544,00 zł (wspólny wniosek z Wydziałem Fizyki).</w:t>
      </w:r>
    </w:p>
    <w:p w:rsidR="00AC1267" w:rsidRPr="00AC1267" w:rsidRDefault="00AC1267" w:rsidP="00AC1267">
      <w:pPr>
        <w:jc w:val="both"/>
        <w:rPr>
          <w:rFonts w:ascii="Times New Roman" w:hAnsi="Times New Roman"/>
          <w:sz w:val="24"/>
          <w:szCs w:val="24"/>
        </w:rPr>
      </w:pPr>
    </w:p>
    <w:p w:rsidR="00AC1267" w:rsidRPr="00AC1267" w:rsidRDefault="00AC1267" w:rsidP="00AC1267">
      <w:pPr>
        <w:jc w:val="both"/>
        <w:rPr>
          <w:rFonts w:ascii="Times New Roman" w:hAnsi="Times New Roman"/>
          <w:i/>
          <w:sz w:val="24"/>
          <w:szCs w:val="24"/>
        </w:rPr>
      </w:pPr>
      <w:r w:rsidRPr="00AC1267">
        <w:rPr>
          <w:rFonts w:ascii="Times New Roman" w:hAnsi="Times New Roman"/>
          <w:i/>
          <w:sz w:val="24"/>
          <w:szCs w:val="24"/>
        </w:rPr>
        <w:t>rok 2016:</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t xml:space="preserve">- </w:t>
      </w:r>
      <w:r w:rsidRPr="00AC1267">
        <w:rPr>
          <w:rFonts w:ascii="Times New Roman" w:hAnsi="Times New Roman"/>
          <w:sz w:val="24"/>
          <w:szCs w:val="24"/>
        </w:rPr>
        <w:t>Praktyczna spektroskopia fluorescencyjna - ćwiczenia laboratoryjne z nowoczesnej analizy chemicznej. Wniosek dofinansowany na kwotę 94'986,00 zł.</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t xml:space="preserve">- </w:t>
      </w:r>
      <w:r w:rsidRPr="00AC1267">
        <w:rPr>
          <w:rFonts w:ascii="Times New Roman" w:hAnsi="Times New Roman"/>
          <w:sz w:val="24"/>
          <w:szCs w:val="24"/>
        </w:rPr>
        <w:t>Stanowisko do analizy termicznej materiałów. Wniosek dofinansowany na kwotę 101500,00 zł.</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t xml:space="preserve">- </w:t>
      </w:r>
      <w:r w:rsidRPr="00AC1267">
        <w:rPr>
          <w:rFonts w:ascii="Times New Roman" w:hAnsi="Times New Roman"/>
          <w:sz w:val="24"/>
          <w:szCs w:val="24"/>
        </w:rPr>
        <w:t>Stanowisko do badania promieniotwórczości próbek środowiskowych. Wniosek dofinansowany na kwotę 36'000,00 zł (wspólny wniosek z Wydziałem Fizyki).</w:t>
      </w:r>
    </w:p>
    <w:p w:rsidR="00AC1267" w:rsidRPr="00AC1267" w:rsidRDefault="00AC1267" w:rsidP="00AC1267">
      <w:pPr>
        <w:jc w:val="both"/>
        <w:rPr>
          <w:rFonts w:ascii="Times New Roman" w:hAnsi="Times New Roman"/>
          <w:sz w:val="24"/>
          <w:szCs w:val="24"/>
        </w:rPr>
      </w:pPr>
      <w:r w:rsidRPr="00AC1267">
        <w:rPr>
          <w:rFonts w:ascii="Times New Roman" w:hAnsi="Times New Roman"/>
          <w:b/>
          <w:sz w:val="24"/>
          <w:szCs w:val="24"/>
        </w:rPr>
        <w:t xml:space="preserve">- </w:t>
      </w:r>
      <w:r w:rsidRPr="00AC1267">
        <w:rPr>
          <w:rFonts w:ascii="Times New Roman" w:hAnsi="Times New Roman"/>
          <w:sz w:val="24"/>
          <w:szCs w:val="24"/>
        </w:rPr>
        <w:t>Nowoczesne nauczanie przedmiotów przyrodniczych w języku angielskim - programy i strategie kształcenia studentów - przyszłych nauczycieli. Wniosek dofinansowany na kwotę 49'450,00 zł (wspólny wniosek z Wydziałem Biologii).</w:t>
      </w:r>
    </w:p>
    <w:p w:rsidR="009263B2" w:rsidRPr="004A456B" w:rsidRDefault="009263B2" w:rsidP="009263B2">
      <w:pPr>
        <w:rPr>
          <w:rFonts w:ascii="Times New Roman" w:hAnsi="Times New Roman"/>
          <w:sz w:val="24"/>
          <w:szCs w:val="24"/>
        </w:rPr>
      </w:pPr>
    </w:p>
    <w:p w:rsidR="009263B2" w:rsidRPr="004A456B" w:rsidRDefault="009263B2" w:rsidP="009263B2">
      <w:pPr>
        <w:numPr>
          <w:ilvl w:val="0"/>
          <w:numId w:val="7"/>
        </w:numPr>
        <w:spacing w:after="0" w:line="240" w:lineRule="auto"/>
        <w:jc w:val="both"/>
        <w:rPr>
          <w:rFonts w:ascii="Times New Roman" w:hAnsi="Times New Roman"/>
          <w:b/>
          <w:color w:val="000000"/>
          <w:sz w:val="24"/>
          <w:szCs w:val="24"/>
        </w:rPr>
      </w:pPr>
      <w:r w:rsidRPr="004A456B">
        <w:rPr>
          <w:rFonts w:ascii="Times New Roman" w:hAnsi="Times New Roman"/>
          <w:b/>
          <w:i/>
          <w:sz w:val="24"/>
          <w:szCs w:val="24"/>
        </w:rPr>
        <w:t>Kapitał Ludzki</w:t>
      </w:r>
    </w:p>
    <w:p w:rsidR="009263B2" w:rsidRPr="004A456B" w:rsidRDefault="009263B2" w:rsidP="009263B2">
      <w:pPr>
        <w:ind w:left="720"/>
        <w:jc w:val="both"/>
        <w:rPr>
          <w:rFonts w:ascii="Times New Roman" w:hAnsi="Times New Roman"/>
          <w:b/>
          <w:bCs/>
          <w:sz w:val="24"/>
          <w:szCs w:val="24"/>
        </w:rPr>
      </w:pPr>
    </w:p>
    <w:p w:rsidR="009263B2" w:rsidRPr="004A456B" w:rsidRDefault="009263B2" w:rsidP="009263B2">
      <w:pPr>
        <w:ind w:firstLine="708"/>
        <w:jc w:val="both"/>
        <w:rPr>
          <w:rFonts w:ascii="Times New Roman" w:hAnsi="Times New Roman"/>
          <w:color w:val="000000"/>
          <w:sz w:val="24"/>
          <w:szCs w:val="24"/>
        </w:rPr>
      </w:pPr>
      <w:bookmarkStart w:id="7" w:name="_Toc201418967"/>
      <w:r w:rsidRPr="004A456B">
        <w:rPr>
          <w:rFonts w:ascii="Times New Roman" w:hAnsi="Times New Roman"/>
          <w:color w:val="000000"/>
          <w:sz w:val="24"/>
          <w:szCs w:val="24"/>
        </w:rPr>
        <w:t xml:space="preserve">W okresie sprawozdawczym działalność dydaktyczna Wydziału Chemii UW była dofinansowana z następujących projektów </w:t>
      </w:r>
      <w:r w:rsidRPr="004A456B">
        <w:rPr>
          <w:rFonts w:ascii="Times New Roman" w:hAnsi="Times New Roman"/>
          <w:sz w:val="24"/>
          <w:szCs w:val="24"/>
        </w:rPr>
        <w:t>współ-finansowanych przez Unię Europejską w ramach programu "</w:t>
      </w:r>
      <w:r w:rsidRPr="004A456B">
        <w:rPr>
          <w:rFonts w:ascii="Times New Roman" w:hAnsi="Times New Roman"/>
          <w:i/>
          <w:sz w:val="24"/>
          <w:szCs w:val="24"/>
        </w:rPr>
        <w:t>Kapitał Ludzki</w:t>
      </w:r>
      <w:r w:rsidRPr="004A456B">
        <w:rPr>
          <w:rFonts w:ascii="Times New Roman" w:hAnsi="Times New Roman"/>
          <w:sz w:val="24"/>
          <w:szCs w:val="24"/>
        </w:rPr>
        <w:t>"</w:t>
      </w:r>
      <w:r w:rsidRPr="004A456B">
        <w:rPr>
          <w:rFonts w:ascii="Times New Roman" w:hAnsi="Times New Roman"/>
          <w:color w:val="000000"/>
          <w:sz w:val="24"/>
          <w:szCs w:val="24"/>
        </w:rPr>
        <w:t xml:space="preserve">: </w:t>
      </w:r>
    </w:p>
    <w:p w:rsidR="009263B2" w:rsidRPr="004A456B" w:rsidRDefault="009263B2" w:rsidP="009263B2">
      <w:pPr>
        <w:jc w:val="both"/>
        <w:rPr>
          <w:rFonts w:ascii="Times New Roman" w:hAnsi="Times New Roman"/>
          <w:bCs/>
          <w:color w:val="000000"/>
          <w:sz w:val="24"/>
          <w:szCs w:val="24"/>
        </w:rPr>
      </w:pPr>
      <w:r w:rsidRPr="004A456B">
        <w:rPr>
          <w:rFonts w:ascii="Times New Roman" w:hAnsi="Times New Roman"/>
          <w:color w:val="000000"/>
          <w:sz w:val="24"/>
          <w:szCs w:val="24"/>
        </w:rPr>
        <w:t>a) „</w:t>
      </w:r>
      <w:r w:rsidRPr="004A456B">
        <w:rPr>
          <w:rFonts w:ascii="Times New Roman" w:hAnsi="Times New Roman"/>
          <w:bCs/>
          <w:color w:val="000000"/>
          <w:sz w:val="24"/>
          <w:szCs w:val="24"/>
        </w:rPr>
        <w:t>Uatrakcyjnienie studiów na kierunku chemia Uniwersytetu Warszawskiego, zwiększenie liczby studentów i poprawienie ich pozycji na rynku pracy”.</w:t>
      </w:r>
    </w:p>
    <w:p w:rsidR="009263B2" w:rsidRPr="004A456B" w:rsidRDefault="009263B2" w:rsidP="009263B2">
      <w:pPr>
        <w:jc w:val="both"/>
        <w:rPr>
          <w:rFonts w:ascii="Times New Roman" w:hAnsi="Times New Roman"/>
          <w:bCs/>
          <w:color w:val="000000"/>
          <w:sz w:val="24"/>
          <w:szCs w:val="24"/>
        </w:rPr>
      </w:pPr>
      <w:r w:rsidRPr="004A456B">
        <w:rPr>
          <w:rFonts w:ascii="Times New Roman" w:hAnsi="Times New Roman"/>
          <w:color w:val="000000"/>
          <w:sz w:val="24"/>
          <w:szCs w:val="24"/>
        </w:rPr>
        <w:t xml:space="preserve">b) </w:t>
      </w:r>
      <w:r w:rsidRPr="004A456B">
        <w:rPr>
          <w:rFonts w:ascii="Times New Roman" w:hAnsi="Times New Roman"/>
          <w:bCs/>
          <w:color w:val="000000"/>
          <w:sz w:val="24"/>
          <w:szCs w:val="24"/>
        </w:rPr>
        <w:t>„Kadry dla polskiej energetyki jądrowej”.</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bCs/>
          <w:color w:val="000000"/>
          <w:sz w:val="24"/>
          <w:szCs w:val="24"/>
        </w:rPr>
        <w:t>c) „</w:t>
      </w:r>
      <w:r w:rsidRPr="004A456B">
        <w:rPr>
          <w:rFonts w:ascii="Times New Roman" w:hAnsi="Times New Roman"/>
          <w:color w:val="000000"/>
          <w:sz w:val="24"/>
          <w:szCs w:val="24"/>
        </w:rPr>
        <w:t>Chemia, fizyka i biologia na potrzeby społeczeństwa XXI wieku: nowe makrokierunki studiów I, II i III stopnia’’.</w:t>
      </w:r>
    </w:p>
    <w:p w:rsidR="009263B2" w:rsidRPr="004A456B" w:rsidRDefault="009263B2" w:rsidP="009263B2">
      <w:pPr>
        <w:jc w:val="both"/>
        <w:rPr>
          <w:rFonts w:ascii="Times New Roman" w:hAnsi="Times New Roman"/>
          <w:bCs/>
          <w:color w:val="000000"/>
          <w:sz w:val="24"/>
          <w:szCs w:val="24"/>
        </w:rPr>
      </w:pPr>
      <w:r w:rsidRPr="004A456B">
        <w:rPr>
          <w:rFonts w:ascii="Times New Roman" w:hAnsi="Times New Roman"/>
          <w:bCs/>
          <w:color w:val="000000"/>
          <w:sz w:val="24"/>
          <w:szCs w:val="24"/>
        </w:rPr>
        <w:t>d) „</w:t>
      </w:r>
      <w:r w:rsidRPr="004A456B">
        <w:rPr>
          <w:rFonts w:ascii="Times New Roman" w:hAnsi="Times New Roman"/>
          <w:sz w:val="24"/>
          <w:szCs w:val="24"/>
        </w:rPr>
        <w:t>Nowe wyzwania – nowe kierunki. Rozwój kierunków interdyscyplinarnych dla potrzeb gospodarki opartej na wiedzy”.</w:t>
      </w:r>
    </w:p>
    <w:p w:rsidR="009263B2" w:rsidRPr="004A456B" w:rsidRDefault="009263B2" w:rsidP="009263B2">
      <w:pPr>
        <w:jc w:val="both"/>
        <w:rPr>
          <w:rFonts w:ascii="Times New Roman" w:hAnsi="Times New Roman"/>
          <w:bCs/>
          <w:color w:val="000000"/>
          <w:sz w:val="24"/>
          <w:szCs w:val="24"/>
        </w:rPr>
      </w:pPr>
    </w:p>
    <w:p w:rsidR="009263B2" w:rsidRPr="00AC1267" w:rsidRDefault="009263B2" w:rsidP="009263B2">
      <w:pPr>
        <w:jc w:val="both"/>
        <w:rPr>
          <w:rFonts w:ascii="Times New Roman" w:hAnsi="Times New Roman"/>
          <w:b/>
          <w:i/>
          <w:iCs/>
          <w:color w:val="000000"/>
          <w:sz w:val="24"/>
          <w:szCs w:val="24"/>
        </w:rPr>
      </w:pPr>
      <w:r w:rsidRPr="00AC1267">
        <w:rPr>
          <w:rFonts w:ascii="Times New Roman" w:hAnsi="Times New Roman"/>
          <w:b/>
          <w:i/>
          <w:iCs/>
          <w:color w:val="000000"/>
          <w:sz w:val="24"/>
          <w:szCs w:val="24"/>
        </w:rPr>
        <w:lastRenderedPageBreak/>
        <w:t>„Uatrakcyjnienie studiów na kierunku chemia Uniwersytetu Warszawskiego, zwiększenie liczby studentów i poprawienie ich pozycji na rynku pracy”</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okres uznawalności wydatków: 01.10.2009 – 30.09.2015</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Koordynator projektu: dr hab. Andrzej Kudelski</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Manager projektu: mgr Paulina Matuszewska</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 xml:space="preserve">uzyskane dofinansowanie: 6’726’323,82 zł (całość środków jest przeznaczona na dofinansowanie studiów o kierunku </w:t>
      </w:r>
      <w:r w:rsidRPr="004A456B">
        <w:rPr>
          <w:rFonts w:ascii="Times New Roman" w:hAnsi="Times New Roman"/>
          <w:i/>
          <w:color w:val="000000"/>
          <w:sz w:val="24"/>
          <w:szCs w:val="24"/>
        </w:rPr>
        <w:t>chemia</w:t>
      </w:r>
      <w:r w:rsidRPr="004A456B">
        <w:rPr>
          <w:rFonts w:ascii="Times New Roman" w:hAnsi="Times New Roman"/>
          <w:color w:val="000000"/>
          <w:sz w:val="24"/>
          <w:szCs w:val="24"/>
        </w:rPr>
        <w:t>).</w:t>
      </w:r>
    </w:p>
    <w:p w:rsidR="009263B2" w:rsidRPr="004A456B" w:rsidRDefault="009263B2" w:rsidP="009263B2">
      <w:pPr>
        <w:pStyle w:val="Nagwek7"/>
        <w:rPr>
          <w:rFonts w:ascii="Times New Roman" w:hAnsi="Times New Roman"/>
          <w:b/>
          <w:bCs/>
          <w:i/>
          <w:iCs/>
        </w:rPr>
      </w:pPr>
      <w:r w:rsidRPr="004A456B">
        <w:rPr>
          <w:rFonts w:ascii="Times New Roman" w:hAnsi="Times New Roman"/>
          <w:b/>
          <w:bCs/>
          <w:i/>
          <w:iCs/>
        </w:rPr>
        <w:t>„Kadry dla polskiej energetyki jądrowej”</w:t>
      </w:r>
    </w:p>
    <w:p w:rsidR="00AC1267" w:rsidRPr="004A456B" w:rsidRDefault="009263B2" w:rsidP="00AC1267">
      <w:pPr>
        <w:pStyle w:val="NormalnyWyjustowany"/>
        <w:spacing w:line="360" w:lineRule="auto"/>
        <w:rPr>
          <w:rFonts w:ascii="Times New Roman" w:hAnsi="Times New Roman"/>
          <w:sz w:val="24"/>
        </w:rPr>
      </w:pPr>
      <w:r w:rsidRPr="004A456B">
        <w:rPr>
          <w:rFonts w:ascii="Times New Roman" w:hAnsi="Times New Roman"/>
          <w:sz w:val="24"/>
        </w:rPr>
        <w:t>okres uznawalności wydatków: 01.06.2011 – 31.10.2015</w:t>
      </w:r>
    </w:p>
    <w:p w:rsidR="009263B2" w:rsidRPr="004A456B" w:rsidRDefault="009263B2" w:rsidP="00AC1267">
      <w:pPr>
        <w:spacing w:line="360" w:lineRule="auto"/>
        <w:jc w:val="both"/>
        <w:rPr>
          <w:rFonts w:ascii="Times New Roman" w:hAnsi="Times New Roman"/>
          <w:sz w:val="24"/>
          <w:szCs w:val="24"/>
        </w:rPr>
      </w:pPr>
      <w:r w:rsidRPr="004A456B">
        <w:rPr>
          <w:rFonts w:ascii="Times New Roman" w:hAnsi="Times New Roman"/>
          <w:sz w:val="24"/>
          <w:szCs w:val="24"/>
        </w:rPr>
        <w:t>Koordynator projektu: prof. dr hab. Robert Moszyński</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Manager projektu: mgr Iwona Joanna Jurkowska</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sz w:val="24"/>
          <w:szCs w:val="24"/>
        </w:rPr>
        <w:t>uzyskane dofinansowanie: 6’496’628,00 zł (całość środków jest przeznaczona na dofinansowanie studiów e</w:t>
      </w:r>
      <w:r w:rsidRPr="004A456B">
        <w:rPr>
          <w:rFonts w:ascii="Times New Roman" w:hAnsi="Times New Roman"/>
          <w:i/>
          <w:iCs/>
          <w:sz w:val="24"/>
          <w:szCs w:val="24"/>
        </w:rPr>
        <w:t>nergetyka i chemia jądrowa</w:t>
      </w:r>
      <w:r w:rsidRPr="004A456B">
        <w:rPr>
          <w:rFonts w:ascii="Times New Roman" w:hAnsi="Times New Roman"/>
          <w:sz w:val="24"/>
          <w:szCs w:val="24"/>
        </w:rPr>
        <w:t>).</w:t>
      </w:r>
    </w:p>
    <w:p w:rsidR="009263B2" w:rsidRPr="004A456B" w:rsidRDefault="009263B2" w:rsidP="009263B2">
      <w:pPr>
        <w:jc w:val="both"/>
        <w:rPr>
          <w:rFonts w:ascii="Times New Roman" w:hAnsi="Times New Roman"/>
          <w:b/>
          <w:i/>
          <w:color w:val="000000"/>
          <w:sz w:val="24"/>
          <w:szCs w:val="24"/>
        </w:rPr>
      </w:pPr>
    </w:p>
    <w:p w:rsidR="009263B2" w:rsidRPr="00AC1267" w:rsidRDefault="009263B2" w:rsidP="009263B2">
      <w:pPr>
        <w:jc w:val="both"/>
        <w:rPr>
          <w:rFonts w:ascii="Times New Roman" w:hAnsi="Times New Roman"/>
          <w:b/>
          <w:bCs/>
          <w:i/>
          <w:iCs/>
          <w:color w:val="000000"/>
          <w:sz w:val="24"/>
          <w:szCs w:val="24"/>
        </w:rPr>
      </w:pPr>
      <w:r w:rsidRPr="00AC1267">
        <w:rPr>
          <w:rFonts w:ascii="Times New Roman" w:hAnsi="Times New Roman"/>
          <w:b/>
          <w:bCs/>
          <w:i/>
          <w:iCs/>
          <w:color w:val="000000"/>
          <w:sz w:val="24"/>
          <w:szCs w:val="24"/>
        </w:rPr>
        <w:t>„Chemia, fizyka i biologia na potrzeby społeczeństwa XXI wieku: nowe makrokierunki studiów I, II i III stopnia”</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okres uznawalności wydatków: 01.06.2010 – 31.05.2015</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Koordynator projektu: prof. dr hab. Robert Moszyński</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Manager projektu: mgr Paulina Matuszewska</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uzyskane dofinansowanie: 9’224’172,30 zł (w tym ok. 4’168’500 zł dla Wydziału Chemii UW).</w:t>
      </w:r>
    </w:p>
    <w:p w:rsidR="009263B2" w:rsidRPr="004A456B" w:rsidRDefault="009263B2" w:rsidP="009263B2">
      <w:pPr>
        <w:jc w:val="both"/>
        <w:rPr>
          <w:rFonts w:ascii="Times New Roman" w:hAnsi="Times New Roman"/>
          <w:color w:val="000000"/>
          <w:sz w:val="24"/>
          <w:szCs w:val="24"/>
        </w:rPr>
      </w:pPr>
    </w:p>
    <w:p w:rsidR="009263B2" w:rsidRPr="00AC1267" w:rsidRDefault="009263B2" w:rsidP="009263B2">
      <w:pPr>
        <w:jc w:val="both"/>
        <w:rPr>
          <w:rFonts w:ascii="Times New Roman" w:hAnsi="Times New Roman"/>
          <w:b/>
          <w:bCs/>
          <w:i/>
          <w:iCs/>
          <w:sz w:val="24"/>
          <w:szCs w:val="24"/>
        </w:rPr>
      </w:pPr>
      <w:r w:rsidRPr="00AC1267">
        <w:rPr>
          <w:rFonts w:ascii="Times New Roman" w:hAnsi="Times New Roman"/>
          <w:b/>
          <w:bCs/>
          <w:i/>
          <w:iCs/>
          <w:sz w:val="24"/>
          <w:szCs w:val="24"/>
        </w:rPr>
        <w:t>„Nowe wyzwania – nowe kierunki. Rozwój kierunków interdyscyplinarnych dla potrzeb gospodarki opartej na wiedzy”</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okres uznawalności wydatków: 01.06.2010 – 31.05.2015</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Koordynator projektu: dr Jacek Szczytko</w:t>
      </w:r>
    </w:p>
    <w:p w:rsidR="009263B2" w:rsidRPr="004A456B" w:rsidRDefault="009263B2" w:rsidP="009263B2">
      <w:pPr>
        <w:jc w:val="both"/>
        <w:rPr>
          <w:rFonts w:ascii="Times New Roman" w:hAnsi="Times New Roman"/>
          <w:sz w:val="24"/>
          <w:szCs w:val="24"/>
        </w:rPr>
      </w:pPr>
      <w:r w:rsidRPr="004A456B">
        <w:rPr>
          <w:rFonts w:ascii="Times New Roman" w:hAnsi="Times New Roman"/>
          <w:color w:val="000000"/>
          <w:sz w:val="24"/>
          <w:szCs w:val="24"/>
        </w:rPr>
        <w:t>uzyskane dofinansowanie: 10’048’678,90 zł (w tym 3’301’964 zł na makrokierunek „</w:t>
      </w:r>
      <w:r w:rsidRPr="004A456B">
        <w:rPr>
          <w:rFonts w:ascii="Times New Roman" w:hAnsi="Times New Roman"/>
          <w:i/>
          <w:color w:val="000000"/>
          <w:sz w:val="24"/>
          <w:szCs w:val="24"/>
        </w:rPr>
        <w:t>Inżynieria nanostruktur</w:t>
      </w:r>
      <w:r w:rsidRPr="004A456B">
        <w:rPr>
          <w:rFonts w:ascii="Times New Roman" w:hAnsi="Times New Roman"/>
          <w:color w:val="000000"/>
          <w:sz w:val="24"/>
          <w:szCs w:val="24"/>
        </w:rPr>
        <w:t>” studia I i II stopnia).</w:t>
      </w:r>
    </w:p>
    <w:p w:rsidR="009263B2" w:rsidRDefault="009263B2" w:rsidP="009263B2">
      <w:pPr>
        <w:pStyle w:val="Nagwek2"/>
        <w:rPr>
          <w:rFonts w:ascii="Times New Roman" w:hAnsi="Times New Roman"/>
          <w:color w:val="0070C0"/>
          <w:sz w:val="24"/>
        </w:rPr>
      </w:pPr>
      <w:bookmarkStart w:id="8" w:name="_Toc276636167"/>
      <w:r w:rsidRPr="00426F4F">
        <w:rPr>
          <w:rFonts w:ascii="Times New Roman" w:hAnsi="Times New Roman"/>
          <w:color w:val="0070C0"/>
          <w:sz w:val="24"/>
        </w:rPr>
        <w:t>Jakość kształcenia</w:t>
      </w:r>
      <w:bookmarkEnd w:id="8"/>
    </w:p>
    <w:p w:rsidR="00B82F0E" w:rsidRPr="00B82F0E" w:rsidRDefault="00B82F0E" w:rsidP="00B82F0E">
      <w:pPr>
        <w:rPr>
          <w:rFonts w:ascii="Times New Roman" w:hAnsi="Times New Roman"/>
          <w:b/>
          <w:i/>
          <w:sz w:val="24"/>
          <w:szCs w:val="24"/>
          <w:lang w:eastAsia="pl-PL"/>
        </w:rPr>
      </w:pPr>
      <w:r w:rsidRPr="00B82F0E">
        <w:rPr>
          <w:rFonts w:ascii="Times New Roman" w:hAnsi="Times New Roman"/>
          <w:b/>
          <w:i/>
          <w:sz w:val="24"/>
          <w:szCs w:val="24"/>
          <w:lang w:eastAsia="pl-PL"/>
        </w:rPr>
        <w:t>Wydziałowy Zespół Zapewniania Jakości Kształcenia</w:t>
      </w:r>
    </w:p>
    <w:p w:rsidR="00B82F0E" w:rsidRPr="000D7BAF" w:rsidRDefault="00B82F0E" w:rsidP="00B82F0E">
      <w:pPr>
        <w:pStyle w:val="DefinitionTerm"/>
        <w:spacing w:line="276" w:lineRule="auto"/>
        <w:ind w:left="360" w:firstLine="360"/>
        <w:jc w:val="both"/>
        <w:rPr>
          <w:rFonts w:ascii="Times New Roman" w:hAnsi="Times New Roman"/>
          <w:sz w:val="24"/>
          <w:szCs w:val="24"/>
        </w:rPr>
      </w:pPr>
      <w:r w:rsidRPr="000D7BAF">
        <w:rPr>
          <w:rFonts w:ascii="Times New Roman" w:hAnsi="Times New Roman"/>
          <w:sz w:val="24"/>
          <w:szCs w:val="24"/>
        </w:rPr>
        <w:t xml:space="preserve">W okresie sprawozdawczym </w:t>
      </w:r>
      <w:r w:rsidRPr="000D7BAF">
        <w:rPr>
          <w:rFonts w:ascii="Times New Roman" w:hAnsi="Times New Roman"/>
          <w:bCs/>
          <w:sz w:val="24"/>
          <w:szCs w:val="24"/>
        </w:rPr>
        <w:t>Wydziałowy Zespół Zapewnienia Jakości Kształcenia</w:t>
      </w:r>
      <w:r w:rsidRPr="000D7BAF">
        <w:rPr>
          <w:rFonts w:ascii="Times New Roman" w:hAnsi="Times New Roman"/>
          <w:sz w:val="24"/>
          <w:szCs w:val="24"/>
        </w:rPr>
        <w:t xml:space="preserve"> zajmował się następującymi sprawami:</w:t>
      </w:r>
    </w:p>
    <w:p w:rsidR="00B82F0E" w:rsidRPr="000D7BAF" w:rsidRDefault="00B82F0E" w:rsidP="00B82F0E">
      <w:pPr>
        <w:pStyle w:val="Listapunktowana"/>
        <w:numPr>
          <w:ilvl w:val="0"/>
          <w:numId w:val="8"/>
        </w:numPr>
        <w:spacing w:after="0"/>
        <w:ind w:left="720"/>
        <w:jc w:val="both"/>
        <w:rPr>
          <w:rFonts w:ascii="Times New Roman" w:hAnsi="Times New Roman"/>
          <w:sz w:val="24"/>
          <w:szCs w:val="24"/>
        </w:rPr>
      </w:pPr>
      <w:r w:rsidRPr="000D7BAF">
        <w:rPr>
          <w:rFonts w:ascii="Times New Roman" w:hAnsi="Times New Roman"/>
          <w:sz w:val="24"/>
          <w:szCs w:val="24"/>
        </w:rPr>
        <w:t xml:space="preserve">zgodnie z Zarządzeniem Rektora UW opracował </w:t>
      </w:r>
      <w:r w:rsidRPr="000D7BAF">
        <w:rPr>
          <w:rFonts w:ascii="Times New Roman" w:hAnsi="Times New Roman"/>
          <w:bCs/>
          <w:sz w:val="24"/>
          <w:szCs w:val="24"/>
        </w:rPr>
        <w:t xml:space="preserve">„Zasady i procedury systemu zapewniania i doskonalenia jakości kształcenia na Wydziale Chemii UW” - </w:t>
      </w:r>
      <w:r w:rsidRPr="000D7BAF">
        <w:rPr>
          <w:rStyle w:val="Uwydatnienie"/>
          <w:sz w:val="24"/>
        </w:rPr>
        <w:t xml:space="preserve">uchwalone przez Radę Wydziału Chemii UW w dniu 12.06.2013 </w:t>
      </w:r>
      <w:r w:rsidRPr="000D7BAF">
        <w:rPr>
          <w:rFonts w:ascii="Times New Roman" w:hAnsi="Times New Roman"/>
          <w:sz w:val="24"/>
          <w:szCs w:val="24"/>
        </w:rPr>
        <w:t>r.</w:t>
      </w:r>
    </w:p>
    <w:p w:rsidR="00B82F0E" w:rsidRPr="000D7BAF" w:rsidRDefault="00B82F0E" w:rsidP="00B82F0E">
      <w:pPr>
        <w:pStyle w:val="Listapunktowana"/>
        <w:numPr>
          <w:ilvl w:val="0"/>
          <w:numId w:val="8"/>
        </w:numPr>
        <w:spacing w:after="0"/>
        <w:ind w:left="720"/>
        <w:jc w:val="both"/>
        <w:rPr>
          <w:rFonts w:ascii="Times New Roman" w:hAnsi="Times New Roman"/>
          <w:sz w:val="24"/>
          <w:szCs w:val="24"/>
        </w:rPr>
      </w:pPr>
      <w:r w:rsidRPr="000D7BAF">
        <w:rPr>
          <w:rFonts w:ascii="Times New Roman" w:hAnsi="Times New Roman"/>
          <w:sz w:val="24"/>
          <w:szCs w:val="24"/>
        </w:rPr>
        <w:t>opracował standardowe kwestionariusze dla opisu wizytowanych zajęć dydaktycznych: wykładów, laboratoriów, seminariów i ćwiczeń rachunkowych,</w:t>
      </w:r>
    </w:p>
    <w:p w:rsidR="00B82F0E" w:rsidRPr="000D7BAF" w:rsidRDefault="00B82F0E" w:rsidP="00B82F0E">
      <w:pPr>
        <w:pStyle w:val="Listapunktowana"/>
        <w:numPr>
          <w:ilvl w:val="0"/>
          <w:numId w:val="8"/>
        </w:numPr>
        <w:spacing w:after="0"/>
        <w:ind w:left="720"/>
        <w:jc w:val="both"/>
        <w:rPr>
          <w:rFonts w:ascii="Times New Roman" w:hAnsi="Times New Roman"/>
          <w:sz w:val="24"/>
          <w:szCs w:val="24"/>
        </w:rPr>
      </w:pPr>
      <w:r w:rsidRPr="000D7BAF">
        <w:rPr>
          <w:rFonts w:ascii="Times New Roman" w:hAnsi="Times New Roman"/>
          <w:sz w:val="24"/>
          <w:szCs w:val="24"/>
        </w:rPr>
        <w:lastRenderedPageBreak/>
        <w:t>opracował standardowe formatki dla ułatwienia pracownikom przeprowadzania corocznej analizy i oceny efektów kształcenia i treści programowych,</w:t>
      </w:r>
    </w:p>
    <w:p w:rsidR="00B82F0E" w:rsidRPr="000D7BAF" w:rsidRDefault="00B82F0E" w:rsidP="00B82F0E">
      <w:pPr>
        <w:pStyle w:val="Listapunktowana"/>
        <w:numPr>
          <w:ilvl w:val="0"/>
          <w:numId w:val="8"/>
        </w:numPr>
        <w:spacing w:after="0"/>
        <w:ind w:left="720"/>
        <w:jc w:val="both"/>
        <w:rPr>
          <w:rFonts w:ascii="Times New Roman" w:hAnsi="Times New Roman"/>
          <w:sz w:val="24"/>
          <w:szCs w:val="24"/>
        </w:rPr>
      </w:pPr>
      <w:r w:rsidRPr="000D7BAF">
        <w:rPr>
          <w:rFonts w:ascii="Times New Roman" w:hAnsi="Times New Roman"/>
          <w:sz w:val="24"/>
          <w:szCs w:val="24"/>
        </w:rPr>
        <w:t xml:space="preserve">opracował wydziałowe ankiety dla oceny zajęć dydaktycznych przez studentów, które umieszczono w systemie USOS. Po konsultacjach w Zakładach Dydaktycznych w ankietach uwzględniono specyfikę różnych laboratoriów. </w:t>
      </w:r>
    </w:p>
    <w:p w:rsidR="00B82F0E" w:rsidRPr="000D7BAF" w:rsidRDefault="00B82F0E" w:rsidP="00B82F0E">
      <w:pPr>
        <w:pStyle w:val="Listapunktowana"/>
        <w:numPr>
          <w:ilvl w:val="0"/>
          <w:numId w:val="8"/>
        </w:numPr>
        <w:spacing w:after="0"/>
        <w:ind w:left="720"/>
        <w:jc w:val="both"/>
        <w:rPr>
          <w:rFonts w:ascii="Times New Roman" w:hAnsi="Times New Roman"/>
          <w:sz w:val="24"/>
          <w:szCs w:val="24"/>
        </w:rPr>
      </w:pPr>
      <w:r w:rsidRPr="000D7BAF">
        <w:rPr>
          <w:rFonts w:ascii="Times New Roman" w:hAnsi="Times New Roman"/>
          <w:sz w:val="24"/>
          <w:szCs w:val="24"/>
        </w:rPr>
        <w:t xml:space="preserve">opracował wydziałowe ankiety dla oceny pracy dziekanatu studenckiego przez studentów, które umieszczono w systemie USOS. </w:t>
      </w:r>
    </w:p>
    <w:p w:rsidR="00B82F0E" w:rsidRPr="000D7BAF" w:rsidRDefault="00B82F0E" w:rsidP="00B82F0E">
      <w:pPr>
        <w:pStyle w:val="Listapunktowana"/>
        <w:numPr>
          <w:ilvl w:val="0"/>
          <w:numId w:val="8"/>
        </w:numPr>
        <w:spacing w:after="0"/>
        <w:ind w:left="720"/>
        <w:jc w:val="both"/>
        <w:rPr>
          <w:rFonts w:ascii="Times New Roman" w:hAnsi="Times New Roman"/>
          <w:sz w:val="24"/>
          <w:szCs w:val="24"/>
        </w:rPr>
      </w:pPr>
      <w:r w:rsidRPr="000D7BAF">
        <w:rPr>
          <w:rFonts w:ascii="Times New Roman" w:hAnsi="Times New Roman"/>
          <w:sz w:val="24"/>
          <w:szCs w:val="24"/>
        </w:rPr>
        <w:t>opracował wydziałowe ankiety dla oceny działalności jednostek administracji Wydziału przez pracowników.</w:t>
      </w:r>
    </w:p>
    <w:p w:rsidR="00B82F0E" w:rsidRPr="000D7BAF" w:rsidRDefault="00B82F0E" w:rsidP="00B82F0E">
      <w:pPr>
        <w:pStyle w:val="Listapunktowana"/>
        <w:numPr>
          <w:ilvl w:val="0"/>
          <w:numId w:val="8"/>
        </w:numPr>
        <w:spacing w:after="0"/>
        <w:ind w:left="720"/>
        <w:jc w:val="both"/>
        <w:rPr>
          <w:rFonts w:ascii="Times New Roman" w:hAnsi="Times New Roman"/>
          <w:sz w:val="24"/>
          <w:szCs w:val="24"/>
        </w:rPr>
      </w:pPr>
      <w:r w:rsidRPr="000D7BAF">
        <w:rPr>
          <w:rFonts w:ascii="Times New Roman" w:hAnsi="Times New Roman"/>
          <w:sz w:val="24"/>
          <w:szCs w:val="24"/>
        </w:rPr>
        <w:t>opracował wydziałowe ankiety dla oceny sekcji ds. studiów doktoranckich oraz sekcji finansowej przez doktorantów.</w:t>
      </w:r>
    </w:p>
    <w:p w:rsidR="00B82F0E" w:rsidRPr="000D7BAF" w:rsidRDefault="00B82F0E" w:rsidP="00B82F0E">
      <w:pPr>
        <w:pStyle w:val="Listapunktowana"/>
        <w:numPr>
          <w:ilvl w:val="0"/>
          <w:numId w:val="8"/>
        </w:numPr>
        <w:spacing w:after="0"/>
        <w:ind w:left="720"/>
        <w:jc w:val="both"/>
        <w:rPr>
          <w:rFonts w:ascii="Times New Roman" w:hAnsi="Times New Roman"/>
          <w:sz w:val="24"/>
          <w:szCs w:val="24"/>
        </w:rPr>
      </w:pPr>
      <w:r w:rsidRPr="000D7BAF">
        <w:rPr>
          <w:rFonts w:ascii="Times New Roman" w:hAnsi="Times New Roman"/>
          <w:sz w:val="24"/>
          <w:szCs w:val="24"/>
        </w:rPr>
        <w:t>członkowie WZZJK po zakończeniu semestru analizowali wyniki ankiet studenckich. Zajęcia nisko ocenione wizytowano a o wynikach informowano Prodziekana ds. Studenckich.</w:t>
      </w:r>
    </w:p>
    <w:p w:rsidR="00B82F0E" w:rsidRDefault="00B82F0E" w:rsidP="00B82F0E">
      <w:pPr>
        <w:pStyle w:val="Listapunktowana"/>
        <w:numPr>
          <w:ilvl w:val="0"/>
          <w:numId w:val="0"/>
        </w:numPr>
        <w:spacing w:after="0"/>
        <w:ind w:left="360"/>
        <w:jc w:val="both"/>
        <w:rPr>
          <w:rFonts w:ascii="Times New Roman" w:hAnsi="Times New Roman"/>
          <w:sz w:val="24"/>
          <w:szCs w:val="24"/>
        </w:rPr>
      </w:pPr>
    </w:p>
    <w:p w:rsidR="00B82F0E" w:rsidRPr="000D7BAF" w:rsidRDefault="00B82F0E" w:rsidP="00B82F0E">
      <w:pPr>
        <w:pStyle w:val="Listapunktowana"/>
        <w:numPr>
          <w:ilvl w:val="0"/>
          <w:numId w:val="0"/>
        </w:numPr>
        <w:spacing w:after="0"/>
        <w:ind w:left="360"/>
        <w:jc w:val="both"/>
        <w:rPr>
          <w:rFonts w:ascii="Times New Roman" w:hAnsi="Times New Roman"/>
          <w:sz w:val="24"/>
          <w:szCs w:val="24"/>
        </w:rPr>
      </w:pPr>
      <w:r w:rsidRPr="000D7BAF">
        <w:rPr>
          <w:rFonts w:ascii="Times New Roman" w:hAnsi="Times New Roman"/>
          <w:sz w:val="24"/>
          <w:szCs w:val="24"/>
        </w:rPr>
        <w:t xml:space="preserve">W okresie sprawozdawczym członkowie Wydziałowego Zespołu Zapewnienia Jakości Kształcenia przeprowadzili wizytacje następujących zajęć dydaktycznych: 24 wykładów, 30 laboratoriów, 8 seminariów, 7 ćwiczeń rachunkowych. </w:t>
      </w:r>
    </w:p>
    <w:p w:rsidR="00B82F0E" w:rsidRPr="000D7BAF" w:rsidRDefault="00B82F0E" w:rsidP="00B82F0E">
      <w:pPr>
        <w:pStyle w:val="Listapunktowana"/>
        <w:numPr>
          <w:ilvl w:val="0"/>
          <w:numId w:val="0"/>
        </w:numPr>
        <w:spacing w:after="0"/>
        <w:ind w:left="360"/>
        <w:jc w:val="both"/>
        <w:rPr>
          <w:rFonts w:ascii="Times New Roman" w:hAnsi="Times New Roman"/>
          <w:sz w:val="24"/>
          <w:szCs w:val="24"/>
        </w:rPr>
      </w:pPr>
      <w:r w:rsidRPr="000D7BAF">
        <w:rPr>
          <w:rFonts w:ascii="Times New Roman" w:hAnsi="Times New Roman"/>
          <w:color w:val="000000"/>
          <w:sz w:val="24"/>
          <w:szCs w:val="24"/>
        </w:rPr>
        <w:t>Po zakończeniu kolejnego roku akademickiego WZZJK przesyłała Dziekanowi szczegółowe sprawozdanie z przeprowadzonych wizytacji. Poniżej zamieszczono ogólne podsumowanie wizytacji.</w:t>
      </w:r>
    </w:p>
    <w:p w:rsidR="00B82F0E" w:rsidRDefault="00B82F0E" w:rsidP="00B82F0E">
      <w:pPr>
        <w:pStyle w:val="Lista-kontynuacja"/>
        <w:spacing w:after="0"/>
        <w:ind w:left="643"/>
        <w:jc w:val="both"/>
        <w:rPr>
          <w:rFonts w:ascii="Times New Roman" w:hAnsi="Times New Roman"/>
          <w:sz w:val="24"/>
          <w:szCs w:val="24"/>
        </w:rPr>
      </w:pPr>
    </w:p>
    <w:p w:rsidR="00B82F0E" w:rsidRPr="000D7BAF" w:rsidRDefault="00B82F0E" w:rsidP="00B82F0E">
      <w:pPr>
        <w:pStyle w:val="Lista-kontynuacja"/>
        <w:spacing w:after="0"/>
        <w:ind w:left="360"/>
        <w:jc w:val="both"/>
        <w:rPr>
          <w:rFonts w:ascii="Times New Roman" w:hAnsi="Times New Roman"/>
          <w:sz w:val="24"/>
          <w:szCs w:val="24"/>
        </w:rPr>
      </w:pPr>
      <w:r w:rsidRPr="000D7BAF">
        <w:rPr>
          <w:rFonts w:ascii="Times New Roman" w:hAnsi="Times New Roman"/>
          <w:sz w:val="24"/>
          <w:szCs w:val="24"/>
        </w:rPr>
        <w:t>Wykłady:</w:t>
      </w:r>
    </w:p>
    <w:p w:rsidR="00B82F0E" w:rsidRPr="000D7BAF" w:rsidRDefault="00B82F0E" w:rsidP="00B82F0E">
      <w:pPr>
        <w:pStyle w:val="Tekstpodstawowyzwciciem2"/>
        <w:spacing w:after="0"/>
        <w:ind w:left="437"/>
        <w:jc w:val="both"/>
        <w:rPr>
          <w:rFonts w:ascii="Times New Roman" w:hAnsi="Times New Roman"/>
          <w:color w:val="000000"/>
          <w:sz w:val="24"/>
          <w:szCs w:val="24"/>
        </w:rPr>
      </w:pPr>
      <w:r w:rsidRPr="000D7BAF">
        <w:rPr>
          <w:rFonts w:ascii="Times New Roman" w:hAnsi="Times New Roman"/>
          <w:sz w:val="24"/>
          <w:szCs w:val="24"/>
        </w:rPr>
        <w:t>Stwierdzono, że na wykładach kursowych obecność studentów wynosiła średnio od 14% do 41%, na wykładach dedykowanych (do wyboru) obecność 26%-52%, na wykładach specjalizacyjnych i monograficznych prawie 100%. Przytoczone liczby wskazują, że w</w:t>
      </w:r>
      <w:r w:rsidRPr="000D7BAF">
        <w:rPr>
          <w:rFonts w:ascii="Times New Roman" w:hAnsi="Times New Roman"/>
          <w:color w:val="000000"/>
          <w:sz w:val="24"/>
          <w:szCs w:val="24"/>
        </w:rPr>
        <w:t xml:space="preserve">iększy procent studentów uczęszcza na wykłady, które sami wybrali. Na wyższych latach studiów obecność na wykładach kursowych spada. </w:t>
      </w:r>
    </w:p>
    <w:p w:rsidR="00B82F0E" w:rsidRPr="000D7BAF" w:rsidRDefault="00B82F0E" w:rsidP="00B82F0E">
      <w:pPr>
        <w:pStyle w:val="Tekstpodstawowyzwciciem2"/>
        <w:spacing w:after="0"/>
        <w:ind w:left="437"/>
        <w:jc w:val="both"/>
        <w:rPr>
          <w:rFonts w:ascii="Times New Roman" w:hAnsi="Times New Roman"/>
          <w:sz w:val="24"/>
          <w:szCs w:val="24"/>
        </w:rPr>
      </w:pPr>
      <w:r w:rsidRPr="000D7BAF">
        <w:rPr>
          <w:rFonts w:ascii="Times New Roman" w:hAnsi="Times New Roman"/>
          <w:sz w:val="24"/>
          <w:szCs w:val="24"/>
        </w:rPr>
        <w:t>Do wszystkich wykładów są udostępniane materiały na stronie internetowej wydziału lub w postaci skryptów i podręczników. Stosowane pomoce na wykładach: rzutnik multimedialny, kreda, tablica. Oceniono, że wykłady prowadzone są w sposób jasny i przystępny a ich tempo jest odpowiednie w stosunku do trudności omawianych zagadnień. Regułą jest, że wykładowcy nawiązują kontakt ze słuchaczami a studenci mogą i zadają pytania. Wykładowcy są punktualni. Nie stwierdzono nieusprawiedliwionej nieobecności nauczyciela na wykładzie.</w:t>
      </w:r>
    </w:p>
    <w:p w:rsidR="00B82F0E" w:rsidRPr="000D7BAF" w:rsidRDefault="00B82F0E" w:rsidP="00B82F0E">
      <w:pPr>
        <w:pStyle w:val="Tekstpodstawowyzwciciem2"/>
        <w:spacing w:after="0"/>
        <w:ind w:left="437"/>
        <w:jc w:val="both"/>
        <w:rPr>
          <w:rFonts w:ascii="Times New Roman" w:hAnsi="Times New Roman"/>
          <w:sz w:val="24"/>
          <w:szCs w:val="24"/>
        </w:rPr>
      </w:pPr>
    </w:p>
    <w:p w:rsidR="00B82F0E" w:rsidRPr="000D7BAF" w:rsidRDefault="00B82F0E" w:rsidP="00B82F0E">
      <w:pPr>
        <w:pStyle w:val="Tekstpodstawowywcity"/>
        <w:spacing w:after="0"/>
        <w:ind w:left="360"/>
        <w:jc w:val="both"/>
      </w:pPr>
      <w:r w:rsidRPr="000D7BAF">
        <w:t>Laboratoria:</w:t>
      </w:r>
    </w:p>
    <w:p w:rsidR="00B82F0E" w:rsidRPr="000D7BAF" w:rsidRDefault="00B82F0E" w:rsidP="00B82F0E">
      <w:pPr>
        <w:pStyle w:val="Tekstpodstawowyzwciciem2"/>
        <w:spacing w:after="0"/>
        <w:ind w:left="437"/>
        <w:jc w:val="both"/>
        <w:rPr>
          <w:rFonts w:ascii="Times New Roman" w:hAnsi="Times New Roman"/>
          <w:sz w:val="24"/>
          <w:szCs w:val="24"/>
        </w:rPr>
      </w:pPr>
      <w:r w:rsidRPr="000D7BAF">
        <w:rPr>
          <w:rFonts w:ascii="Times New Roman" w:hAnsi="Times New Roman"/>
          <w:sz w:val="24"/>
          <w:szCs w:val="24"/>
        </w:rPr>
        <w:t xml:space="preserve">Generalnie materiały dla studentów są dostępne na stronach pracowni, poza tym do dyspozycji studentów są skrypty oraz inne materiały. Na wszystkich pracowniach z wyjątkiem krystalografii obowiązuje kolokwium wstępne lub rozmowa. Dokumentacje z przeprowadzonych eksperymentów stanowią sprawozdania lub dzienniki laboratoryjne.  Sprawozdanie może być wykonane indywidualnie lub w grupach w zależności od regulaminu pracowni. W większości przypadków na końcową ocenę laboratorium składają się : wyniki kolokwium, opis, aktywność na zajęciach. </w:t>
      </w:r>
    </w:p>
    <w:p w:rsidR="00B82F0E" w:rsidRPr="000D7BAF" w:rsidRDefault="00B82F0E" w:rsidP="00B82F0E">
      <w:pPr>
        <w:pStyle w:val="Tekstpodstawowyzwciciem2"/>
        <w:spacing w:after="0"/>
        <w:ind w:left="437"/>
        <w:jc w:val="both"/>
        <w:rPr>
          <w:rFonts w:ascii="Times New Roman" w:hAnsi="Times New Roman"/>
          <w:sz w:val="24"/>
          <w:szCs w:val="24"/>
        </w:rPr>
      </w:pPr>
      <w:r w:rsidRPr="000D7BAF">
        <w:rPr>
          <w:rFonts w:ascii="Times New Roman" w:hAnsi="Times New Roman"/>
          <w:sz w:val="24"/>
          <w:szCs w:val="24"/>
        </w:rPr>
        <w:lastRenderedPageBreak/>
        <w:t>W ocenie pracowników baza aparaturowa i odczynnikowa jest wystarczająca. Zdaniem członków komisji na wielu laboratoriach studenckie grupy ćwiczeniowe (liczba studentów wykonujących jedno ćwiczenie) są zbyt liczne. Poniżej przedstawiono zestawienie liczebności grup ćwiczeniowych na poszczególnych laboratoriach.</w:t>
      </w:r>
    </w:p>
    <w:p w:rsidR="00B82F0E" w:rsidRPr="000D7BAF" w:rsidRDefault="00B82F0E" w:rsidP="00B82F0E">
      <w:pPr>
        <w:pStyle w:val="Nagwek2"/>
        <w:spacing w:before="0"/>
        <w:ind w:left="360"/>
        <w:jc w:val="both"/>
        <w:rPr>
          <w:rFonts w:ascii="Times New Roman" w:hAnsi="Times New Roman"/>
          <w:b w:val="0"/>
          <w:color w:val="auto"/>
          <w:sz w:val="24"/>
        </w:rPr>
      </w:pPr>
      <w:r w:rsidRPr="000D7BAF">
        <w:rPr>
          <w:rFonts w:ascii="Times New Roman" w:hAnsi="Times New Roman"/>
          <w:b w:val="0"/>
          <w:color w:val="auto"/>
          <w:sz w:val="24"/>
        </w:rPr>
        <w:t>Ćwiczenia wykonywane przez 1 studenta</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Chemia nieorganiczna z elementami syntezy nieorganicznej - EChJ</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Pracownia Podstaw Chemii Analitycznej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Chemia organiczna z elementami biochemii – EChJ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Chemia organiczna I</w:t>
      </w:r>
    </w:p>
    <w:p w:rsidR="00B82F0E" w:rsidRPr="000D7BAF" w:rsidRDefault="00B82F0E" w:rsidP="00B82F0E">
      <w:pPr>
        <w:pStyle w:val="Akapitzlist"/>
        <w:spacing w:after="0"/>
        <w:ind w:left="360"/>
        <w:jc w:val="both"/>
        <w:rPr>
          <w:rFonts w:ascii="Times New Roman" w:hAnsi="Times New Roman"/>
          <w:sz w:val="24"/>
          <w:szCs w:val="24"/>
        </w:rPr>
      </w:pPr>
      <w:r w:rsidRPr="000D7BAF">
        <w:rPr>
          <w:rFonts w:ascii="Times New Roman" w:hAnsi="Times New Roman"/>
          <w:sz w:val="24"/>
          <w:szCs w:val="24"/>
        </w:rPr>
        <w:t>Ćwiczenia wykonywane przez zespoły 2-osobowe lub indywidualnie</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Biochemia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Identyfikacja Związków Organicznych</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Pracownia specjalizacyjna z chemii nieorganicznej i analitycznej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Pracownia specjalizacyjna z technologii chemicznej  </w:t>
      </w:r>
    </w:p>
    <w:p w:rsidR="00B82F0E" w:rsidRPr="000D7BAF" w:rsidRDefault="00B82F0E" w:rsidP="00B82F0E">
      <w:pPr>
        <w:pStyle w:val="Nagwek2"/>
        <w:spacing w:before="0"/>
        <w:ind w:left="360"/>
        <w:jc w:val="both"/>
        <w:rPr>
          <w:rFonts w:ascii="Times New Roman" w:hAnsi="Times New Roman"/>
          <w:b w:val="0"/>
          <w:color w:val="auto"/>
          <w:sz w:val="24"/>
        </w:rPr>
      </w:pPr>
      <w:r w:rsidRPr="000D7BAF">
        <w:rPr>
          <w:rFonts w:ascii="Times New Roman" w:hAnsi="Times New Roman"/>
          <w:b w:val="0"/>
          <w:color w:val="auto"/>
          <w:sz w:val="24"/>
        </w:rPr>
        <w:t xml:space="preserve">Ćwiczenia wykonywane przez zespoły 2-osobowe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Synteza organiczna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Laboratorium dydaktyki chemii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Pracownia specjalizacyjna z chemii jądrowej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Pracownia specjalizacyjna z chemii organicznej</w:t>
      </w:r>
    </w:p>
    <w:p w:rsidR="00B82F0E" w:rsidRPr="000D7BAF" w:rsidRDefault="00B82F0E" w:rsidP="00B82F0E">
      <w:pPr>
        <w:pStyle w:val="Akapitzlist"/>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Pracownia specjalizacyjna z krystalografii </w:t>
      </w:r>
    </w:p>
    <w:p w:rsidR="00B82F0E" w:rsidRPr="000D7BAF" w:rsidRDefault="00B82F0E" w:rsidP="00B82F0E">
      <w:pPr>
        <w:pStyle w:val="Akapitzlist"/>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Chemia Fizyczna</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Chemia Nieorganiczna</w:t>
      </w:r>
    </w:p>
    <w:p w:rsidR="00B82F0E" w:rsidRPr="000D7BAF" w:rsidRDefault="00B82F0E" w:rsidP="00B82F0E">
      <w:pPr>
        <w:pStyle w:val="Akapitzlist"/>
        <w:spacing w:after="0"/>
        <w:ind w:left="360"/>
        <w:jc w:val="both"/>
        <w:rPr>
          <w:rFonts w:ascii="Times New Roman" w:hAnsi="Times New Roman"/>
          <w:sz w:val="24"/>
          <w:szCs w:val="24"/>
        </w:rPr>
      </w:pPr>
      <w:r w:rsidRPr="000D7BAF">
        <w:rPr>
          <w:rFonts w:ascii="Times New Roman" w:hAnsi="Times New Roman"/>
          <w:sz w:val="24"/>
          <w:szCs w:val="24"/>
        </w:rPr>
        <w:t xml:space="preserve">Ćwiczenia wykonywane przez zespoły 3-osobowe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Pracownia specjalizacyjna z chemii fizycznej</w:t>
      </w:r>
    </w:p>
    <w:p w:rsidR="00B82F0E" w:rsidRPr="000D7BAF" w:rsidRDefault="00B82F0E" w:rsidP="00B82F0E">
      <w:pPr>
        <w:pStyle w:val="Akapitzlist"/>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Technologia Chemiczna </w:t>
      </w:r>
    </w:p>
    <w:p w:rsidR="00B82F0E" w:rsidRPr="000D7BAF" w:rsidRDefault="00B82F0E" w:rsidP="00B82F0E">
      <w:pPr>
        <w:pStyle w:val="Akapitzlist"/>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Elementy biotechnologii </w:t>
      </w:r>
    </w:p>
    <w:p w:rsidR="00B82F0E" w:rsidRPr="000D7BAF" w:rsidRDefault="00B82F0E" w:rsidP="00B82F0E">
      <w:pPr>
        <w:pStyle w:val="Akapitzlist"/>
        <w:spacing w:after="0"/>
        <w:ind w:left="360"/>
        <w:jc w:val="both"/>
        <w:rPr>
          <w:rFonts w:ascii="Times New Roman" w:hAnsi="Times New Roman"/>
          <w:sz w:val="24"/>
          <w:szCs w:val="24"/>
        </w:rPr>
      </w:pPr>
      <w:r w:rsidRPr="000D7BAF">
        <w:rPr>
          <w:rFonts w:ascii="Times New Roman" w:hAnsi="Times New Roman"/>
          <w:sz w:val="24"/>
          <w:szCs w:val="24"/>
        </w:rPr>
        <w:t xml:space="preserve">Ćwiczenia wykonywane przez zespoły 4- i 5- osobowe </w:t>
      </w:r>
    </w:p>
    <w:p w:rsidR="00B82F0E" w:rsidRPr="000D7BAF" w:rsidRDefault="00B82F0E" w:rsidP="00B82F0E">
      <w:pPr>
        <w:pStyle w:val="Akapitzlist"/>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Chemia jądrowa i radiacyjna – EChJ</w:t>
      </w:r>
    </w:p>
    <w:p w:rsidR="00B82F0E" w:rsidRPr="000D7BAF" w:rsidRDefault="00B82F0E" w:rsidP="00B82F0E">
      <w:pPr>
        <w:pStyle w:val="Akapitzlist"/>
        <w:spacing w:after="0"/>
        <w:ind w:left="360"/>
        <w:jc w:val="both"/>
        <w:rPr>
          <w:rFonts w:ascii="Times New Roman" w:hAnsi="Times New Roman"/>
          <w:sz w:val="24"/>
          <w:szCs w:val="24"/>
        </w:rPr>
      </w:pPr>
      <w:r w:rsidRPr="000D7BAF">
        <w:rPr>
          <w:rFonts w:ascii="Times New Roman" w:hAnsi="Times New Roman"/>
          <w:sz w:val="24"/>
          <w:szCs w:val="24"/>
        </w:rPr>
        <w:t xml:space="preserve">Ćwiczenia wykonywane przez zespoły 6- i 7- osobowe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Chemia nieorganiczna z elementami syntezy nieorganicznej II moduł - EChJ </w:t>
      </w:r>
    </w:p>
    <w:p w:rsidR="00B82F0E" w:rsidRPr="000D7BAF" w:rsidRDefault="00B82F0E" w:rsidP="00B82F0E">
      <w:pPr>
        <w:pStyle w:val="Akapitzlist"/>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Analiza środowiska – Zarządzanie Środowiskiem - Studia II stopnia w języku angielskim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Laboratorium spektroskopii molekularnej A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Fizykochemia nowych materiałów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Laboratorium spektroskopii molekularnej B</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Chromatografia cieczowa </w:t>
      </w:r>
      <w:r>
        <w:rPr>
          <w:rFonts w:ascii="Times New Roman" w:hAnsi="Times New Roman"/>
          <w:sz w:val="24"/>
          <w:szCs w:val="24"/>
        </w:rPr>
        <w:t>-</w:t>
      </w:r>
      <w:r w:rsidRPr="000D7BAF">
        <w:rPr>
          <w:rFonts w:ascii="Times New Roman" w:hAnsi="Times New Roman"/>
          <w:sz w:val="24"/>
          <w:szCs w:val="24"/>
        </w:rPr>
        <w:t xml:space="preserve"> 6 -7 studentów (dzielone na 2 zespoły</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Laboratorium chemii kwantowej A</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 xml:space="preserve">Laboratorium analizy instrumentalnej </w:t>
      </w:r>
    </w:p>
    <w:p w:rsidR="00B82F0E" w:rsidRPr="000D7BAF" w:rsidRDefault="00B82F0E" w:rsidP="00B82F0E">
      <w:pPr>
        <w:pStyle w:val="Listapunktowana2"/>
        <w:numPr>
          <w:ilvl w:val="0"/>
          <w:numId w:val="36"/>
        </w:numPr>
        <w:spacing w:after="0"/>
        <w:ind w:left="1080"/>
        <w:jc w:val="both"/>
        <w:rPr>
          <w:rFonts w:ascii="Times New Roman" w:hAnsi="Times New Roman"/>
          <w:sz w:val="24"/>
          <w:szCs w:val="24"/>
        </w:rPr>
      </w:pPr>
      <w:r w:rsidRPr="000D7BAF">
        <w:rPr>
          <w:rFonts w:ascii="Times New Roman" w:hAnsi="Times New Roman"/>
          <w:sz w:val="24"/>
          <w:szCs w:val="24"/>
        </w:rPr>
        <w:t>Laboratorium krystalografii A – ćwiczenie wykonywane jest przez 6 studentów (dzielon</w:t>
      </w:r>
      <w:r>
        <w:rPr>
          <w:rFonts w:ascii="Times New Roman" w:hAnsi="Times New Roman"/>
          <w:sz w:val="24"/>
          <w:szCs w:val="24"/>
        </w:rPr>
        <w:t xml:space="preserve">e </w:t>
      </w:r>
      <w:r w:rsidRPr="000D7BAF">
        <w:rPr>
          <w:rFonts w:ascii="Times New Roman" w:hAnsi="Times New Roman"/>
          <w:sz w:val="24"/>
          <w:szCs w:val="24"/>
        </w:rPr>
        <w:t>na zespoły dwuosobowe)</w:t>
      </w:r>
    </w:p>
    <w:p w:rsidR="00B82F0E" w:rsidRPr="000D7BAF" w:rsidRDefault="00B82F0E" w:rsidP="00B82F0E">
      <w:pPr>
        <w:spacing w:after="0"/>
        <w:ind w:left="720"/>
        <w:jc w:val="both"/>
        <w:rPr>
          <w:rFonts w:ascii="Times New Roman" w:hAnsi="Times New Roman"/>
          <w:sz w:val="24"/>
          <w:szCs w:val="24"/>
        </w:rPr>
      </w:pPr>
    </w:p>
    <w:p w:rsidR="00B82F0E" w:rsidRPr="000D7BAF" w:rsidRDefault="00B82F0E" w:rsidP="00B82F0E">
      <w:pPr>
        <w:spacing w:after="0"/>
        <w:ind w:left="426"/>
        <w:jc w:val="both"/>
        <w:rPr>
          <w:rFonts w:ascii="Times New Roman" w:hAnsi="Times New Roman"/>
          <w:sz w:val="24"/>
          <w:szCs w:val="24"/>
        </w:rPr>
      </w:pPr>
      <w:r w:rsidRPr="000D7BAF">
        <w:rPr>
          <w:rFonts w:ascii="Times New Roman" w:hAnsi="Times New Roman"/>
          <w:sz w:val="24"/>
          <w:szCs w:val="24"/>
        </w:rPr>
        <w:lastRenderedPageBreak/>
        <w:t>Seminaria i ćwiczenia rachunkowe</w:t>
      </w:r>
    </w:p>
    <w:p w:rsidR="00B82F0E" w:rsidRPr="000D7BAF" w:rsidRDefault="00B82F0E" w:rsidP="00B82F0E">
      <w:pPr>
        <w:spacing w:after="0"/>
        <w:ind w:left="426"/>
        <w:jc w:val="both"/>
        <w:rPr>
          <w:rFonts w:ascii="Times New Roman" w:hAnsi="Times New Roman"/>
          <w:sz w:val="24"/>
          <w:szCs w:val="24"/>
        </w:rPr>
      </w:pPr>
      <w:r w:rsidRPr="000D7BAF">
        <w:rPr>
          <w:rFonts w:ascii="Times New Roman" w:hAnsi="Times New Roman"/>
          <w:sz w:val="24"/>
          <w:szCs w:val="24"/>
        </w:rPr>
        <w:t xml:space="preserve">Wizytacje wykazały że zajęcia prowadzone są w sposób uwzgledniający specyfikę przedmiotu. Nauczyciele są punktualni, atmosfera na zajęciach sprzyja aktywności studentów.  </w:t>
      </w:r>
    </w:p>
    <w:p w:rsidR="00B82F0E" w:rsidRDefault="00B82F0E" w:rsidP="00B82F0E">
      <w:pPr>
        <w:spacing w:after="0"/>
        <w:ind w:left="720"/>
        <w:jc w:val="both"/>
        <w:rPr>
          <w:rFonts w:ascii="Times New Roman" w:hAnsi="Times New Roman"/>
          <w:sz w:val="24"/>
          <w:szCs w:val="24"/>
        </w:rPr>
      </w:pPr>
    </w:p>
    <w:p w:rsidR="00B82F0E" w:rsidRPr="000D7BAF" w:rsidRDefault="00B82F0E" w:rsidP="00B82F0E">
      <w:pPr>
        <w:spacing w:after="0"/>
        <w:ind w:left="360"/>
        <w:jc w:val="both"/>
        <w:rPr>
          <w:rFonts w:ascii="Times New Roman" w:hAnsi="Times New Roman"/>
          <w:color w:val="000000"/>
          <w:sz w:val="24"/>
          <w:szCs w:val="24"/>
        </w:rPr>
      </w:pPr>
      <w:r w:rsidRPr="000D7BAF">
        <w:rPr>
          <w:rFonts w:ascii="Times New Roman" w:hAnsi="Times New Roman"/>
          <w:sz w:val="24"/>
          <w:szCs w:val="24"/>
        </w:rPr>
        <w:t>W okresie swojej działalności WZZJK na zlecenie Uczelnianego Zespołu Zapewnienia Jakości Kształcenia przygotowywał sprawozdania z oceny własnej dotyczące następujących zagadnie:.</w:t>
      </w:r>
    </w:p>
    <w:p w:rsidR="00B82F0E" w:rsidRPr="000D7BAF" w:rsidRDefault="00B82F0E" w:rsidP="00B82F0E">
      <w:pPr>
        <w:pStyle w:val="Tekstpodstawowyzwciciem2"/>
        <w:spacing w:after="0"/>
        <w:jc w:val="both"/>
        <w:rPr>
          <w:rFonts w:ascii="Times New Roman" w:hAnsi="Times New Roman"/>
          <w:sz w:val="24"/>
          <w:szCs w:val="24"/>
        </w:rPr>
      </w:pPr>
      <w:r w:rsidRPr="000D7BAF">
        <w:rPr>
          <w:rFonts w:ascii="Times New Roman" w:hAnsi="Times New Roman"/>
          <w:sz w:val="24"/>
          <w:szCs w:val="24"/>
        </w:rPr>
        <w:t>– działania na rzecz zapewnienia i doskonalenia jakości kształcenia związane z projektowaniem misji i strategii wydziału (2012)</w:t>
      </w:r>
    </w:p>
    <w:p w:rsidR="00B82F0E" w:rsidRPr="000D7BAF" w:rsidRDefault="00B82F0E" w:rsidP="00B82F0E">
      <w:pPr>
        <w:pStyle w:val="Tekstpodstawowyzwciciem2"/>
        <w:spacing w:after="0"/>
        <w:jc w:val="both"/>
        <w:rPr>
          <w:rFonts w:ascii="Times New Roman" w:hAnsi="Times New Roman"/>
          <w:sz w:val="24"/>
          <w:szCs w:val="24"/>
        </w:rPr>
      </w:pPr>
      <w:r w:rsidRPr="000D7BAF">
        <w:rPr>
          <w:rFonts w:ascii="Times New Roman" w:hAnsi="Times New Roman"/>
          <w:sz w:val="24"/>
          <w:szCs w:val="24"/>
        </w:rPr>
        <w:t>– działania na rzecz zapewniania i doskonalenia jakości kształcenia odnoszące się do wewnętrznych systemów zapewniania jakości kształcenia w powiązaniu z misją i strategią Uniwersytetu i jego jednostek (2013)</w:t>
      </w:r>
    </w:p>
    <w:p w:rsidR="00B82F0E" w:rsidRPr="000D7BAF" w:rsidRDefault="00B82F0E" w:rsidP="00B82F0E">
      <w:pPr>
        <w:pStyle w:val="Tekstpodstawowyzwciciem2"/>
        <w:spacing w:after="0"/>
        <w:jc w:val="both"/>
        <w:rPr>
          <w:rFonts w:ascii="Times New Roman" w:hAnsi="Times New Roman"/>
          <w:sz w:val="24"/>
          <w:szCs w:val="24"/>
        </w:rPr>
      </w:pPr>
      <w:r w:rsidRPr="000D7BAF">
        <w:rPr>
          <w:rFonts w:ascii="Times New Roman" w:hAnsi="Times New Roman"/>
          <w:sz w:val="24"/>
          <w:szCs w:val="24"/>
        </w:rPr>
        <w:t>– doświadczenia jednostek w uznawaniu efektów uczenia się osiągniętych poza edukacją formalną (2014)</w:t>
      </w:r>
    </w:p>
    <w:p w:rsidR="00B82F0E" w:rsidRPr="000D7BAF" w:rsidRDefault="00B82F0E" w:rsidP="00B82F0E">
      <w:pPr>
        <w:pStyle w:val="Tekstpodstawowyzwciciem2"/>
        <w:spacing w:after="0"/>
        <w:jc w:val="both"/>
        <w:rPr>
          <w:rFonts w:ascii="Times New Roman" w:hAnsi="Times New Roman"/>
          <w:sz w:val="24"/>
          <w:szCs w:val="24"/>
        </w:rPr>
      </w:pPr>
      <w:r w:rsidRPr="000D7BAF">
        <w:rPr>
          <w:rFonts w:ascii="Times New Roman" w:hAnsi="Times New Roman"/>
          <w:bCs/>
          <w:sz w:val="24"/>
          <w:szCs w:val="24"/>
        </w:rPr>
        <w:t xml:space="preserve">– </w:t>
      </w:r>
      <w:r w:rsidRPr="000D7BAF">
        <w:rPr>
          <w:rFonts w:ascii="Times New Roman" w:hAnsi="Times New Roman"/>
          <w:sz w:val="24"/>
          <w:szCs w:val="24"/>
        </w:rPr>
        <w:t>monitorowanie, przegląd i podnoszenie zasobów do nauki oraz zasady publikowania informacji na temat kształcenia na UW (2015)</w:t>
      </w:r>
    </w:p>
    <w:p w:rsidR="00B82F0E" w:rsidRPr="000D7BAF" w:rsidRDefault="00B82F0E" w:rsidP="00B82F0E">
      <w:pPr>
        <w:pStyle w:val="Tekstpodstawowyzwciciem2"/>
        <w:spacing w:after="0"/>
        <w:jc w:val="both"/>
        <w:rPr>
          <w:rFonts w:ascii="Times New Roman" w:hAnsi="Times New Roman"/>
          <w:sz w:val="24"/>
          <w:szCs w:val="24"/>
        </w:rPr>
      </w:pPr>
      <w:r w:rsidRPr="000D7BAF">
        <w:rPr>
          <w:rFonts w:ascii="Times New Roman" w:hAnsi="Times New Roman"/>
          <w:bCs/>
          <w:sz w:val="24"/>
          <w:szCs w:val="24"/>
        </w:rPr>
        <w:t xml:space="preserve">– </w:t>
      </w:r>
      <w:r w:rsidRPr="000D7BAF">
        <w:rPr>
          <w:rFonts w:ascii="Times New Roman" w:hAnsi="Times New Roman"/>
          <w:sz w:val="24"/>
          <w:szCs w:val="24"/>
        </w:rPr>
        <w:t>działania na rzecz zapewnienia i doskonalenia jakości kształcenia związane z przygotowaniami do ewaluacji Europejskiego Stowarzyszenia Uniwersytetów (EUA) (2016).</w:t>
      </w:r>
    </w:p>
    <w:p w:rsidR="00B82F0E" w:rsidRPr="0026612C" w:rsidRDefault="00B82F0E" w:rsidP="00B82F0E">
      <w:pPr>
        <w:pStyle w:val="DefinitionTerm"/>
        <w:spacing w:line="276" w:lineRule="auto"/>
        <w:ind w:left="360"/>
        <w:jc w:val="both"/>
        <w:rPr>
          <w:rFonts w:ascii="Times New Roman" w:hAnsi="Times New Roman"/>
          <w:b/>
          <w:sz w:val="24"/>
          <w:szCs w:val="24"/>
        </w:rPr>
      </w:pPr>
      <w:r w:rsidRPr="000D7BAF">
        <w:rPr>
          <w:rFonts w:ascii="Times New Roman" w:hAnsi="Times New Roman"/>
          <w:sz w:val="24"/>
          <w:szCs w:val="24"/>
        </w:rPr>
        <w:t xml:space="preserve"> Ponadto członkowie Wydziałowego </w:t>
      </w:r>
      <w:r w:rsidRPr="000D7BAF">
        <w:rPr>
          <w:rFonts w:ascii="Times New Roman" w:hAnsi="Times New Roman"/>
          <w:bCs/>
          <w:sz w:val="24"/>
          <w:szCs w:val="24"/>
        </w:rPr>
        <w:t>Zespołu Zapewnienia Jakości Kształcenia</w:t>
      </w:r>
      <w:r w:rsidRPr="000D7BAF">
        <w:rPr>
          <w:rFonts w:ascii="Times New Roman" w:hAnsi="Times New Roman"/>
          <w:sz w:val="24"/>
          <w:szCs w:val="24"/>
        </w:rPr>
        <w:t xml:space="preserve"> uczestniczyli w konferencjach organizowanych przez Biuro Jakości Kształcenia Uniwersytetu Warszawskiego dwa razy w roku. Tematem konferencji były: </w:t>
      </w:r>
      <w:r w:rsidRPr="0026612C">
        <w:rPr>
          <w:rFonts w:ascii="Times New Roman" w:hAnsi="Times New Roman"/>
          <w:b/>
          <w:sz w:val="24"/>
          <w:szCs w:val="24"/>
        </w:rPr>
        <w:t>„</w:t>
      </w:r>
      <w:r w:rsidRPr="0026612C">
        <w:rPr>
          <w:rFonts w:ascii="Times New Roman" w:hAnsi="Times New Roman"/>
          <w:sz w:val="24"/>
          <w:szCs w:val="24"/>
        </w:rPr>
        <w:t>D</w:t>
      </w:r>
      <w:r w:rsidRPr="0026612C">
        <w:rPr>
          <w:rStyle w:val="Pogrubienie"/>
          <w:rFonts w:ascii="Times New Roman" w:eastAsia="Calibri" w:hAnsi="Times New Roman"/>
          <w:b w:val="0"/>
          <w:sz w:val="24"/>
          <w:szCs w:val="24"/>
        </w:rPr>
        <w:t>obre praktyki w zapewnianiu i doskonaleniu jakości kształcenia na Uniwersytecie Warszawskim” (2012- 2016).</w:t>
      </w:r>
    </w:p>
    <w:p w:rsidR="009263B2" w:rsidRPr="004A456B" w:rsidRDefault="009263B2" w:rsidP="009263B2">
      <w:pPr>
        <w:pStyle w:val="Nagwek4"/>
        <w:rPr>
          <w:rFonts w:ascii="Times New Roman" w:hAnsi="Times New Roman"/>
          <w:sz w:val="24"/>
          <w:szCs w:val="24"/>
          <w:lang w:val="pl-PL"/>
        </w:rPr>
      </w:pPr>
      <w:r w:rsidRPr="004A456B">
        <w:rPr>
          <w:rFonts w:ascii="Times New Roman" w:hAnsi="Times New Roman"/>
          <w:sz w:val="24"/>
          <w:szCs w:val="24"/>
          <w:lang w:val="pl-PL"/>
        </w:rPr>
        <w:t>Ankiety studenckie</w:t>
      </w:r>
    </w:p>
    <w:p w:rsidR="009263B2" w:rsidRPr="004A456B" w:rsidRDefault="009263B2" w:rsidP="009263B2">
      <w:pPr>
        <w:ind w:firstLine="709"/>
        <w:jc w:val="both"/>
        <w:rPr>
          <w:rFonts w:ascii="Times New Roman" w:hAnsi="Times New Roman"/>
          <w:color w:val="000000"/>
          <w:sz w:val="24"/>
          <w:szCs w:val="24"/>
        </w:rPr>
      </w:pPr>
      <w:r w:rsidRPr="004A456B">
        <w:rPr>
          <w:rFonts w:ascii="Times New Roman" w:hAnsi="Times New Roman"/>
          <w:color w:val="000000"/>
          <w:sz w:val="24"/>
          <w:szCs w:val="24"/>
        </w:rPr>
        <w:t>Od semestru letniego roku akademickiego 2012/2013 Wydział Chemii korzysta z ankiet studenckich przeprowadzanych przez system USOS. Wszystkie zajęcia prowadzone na naszym Wydziale podlegają ocenie ankietowej. Wyniki ankiet studenckich brane są pod uwagę podczas okresowej oceny pracowników oraz przy przyznawaniu nagród dydaktycznych.</w:t>
      </w:r>
    </w:p>
    <w:p w:rsidR="009263B2" w:rsidRPr="004A456B" w:rsidRDefault="009263B2" w:rsidP="009263B2">
      <w:pPr>
        <w:pStyle w:val="Nagwek4"/>
        <w:rPr>
          <w:rFonts w:ascii="Times New Roman" w:hAnsi="Times New Roman"/>
          <w:sz w:val="24"/>
          <w:szCs w:val="24"/>
          <w:lang w:val="pl-PL"/>
        </w:rPr>
      </w:pPr>
      <w:r w:rsidRPr="004A456B">
        <w:rPr>
          <w:rFonts w:ascii="Times New Roman" w:hAnsi="Times New Roman"/>
          <w:sz w:val="24"/>
          <w:szCs w:val="24"/>
          <w:lang w:val="pl-PL"/>
        </w:rPr>
        <w:t>Sesje plakatowe</w:t>
      </w:r>
    </w:p>
    <w:p w:rsidR="009263B2" w:rsidRPr="004A456B" w:rsidRDefault="009263B2" w:rsidP="009263B2">
      <w:pPr>
        <w:ind w:firstLine="709"/>
        <w:jc w:val="both"/>
        <w:rPr>
          <w:rFonts w:ascii="Times New Roman" w:hAnsi="Times New Roman"/>
          <w:color w:val="000000"/>
          <w:sz w:val="24"/>
          <w:szCs w:val="24"/>
        </w:rPr>
      </w:pPr>
      <w:r w:rsidRPr="004A456B">
        <w:rPr>
          <w:rFonts w:ascii="Times New Roman" w:hAnsi="Times New Roman"/>
          <w:color w:val="000000"/>
          <w:sz w:val="24"/>
          <w:szCs w:val="24"/>
        </w:rPr>
        <w:t xml:space="preserve">Ważnym elementem kształcenia jest samodzielne wykonanie przez studentów pracy dyplomowej. Wyniki uzyskane przez studentów w trakcie wykonywania pracy magisterskiej są prezentowane podczas specjalnej sesji posterowej. Za najlepsze prezentacje przyznawane są nagrody i wyróżnienia. </w:t>
      </w:r>
    </w:p>
    <w:p w:rsidR="009263B2" w:rsidRDefault="009263B2" w:rsidP="009263B2">
      <w:pPr>
        <w:rPr>
          <w:rFonts w:ascii="Times New Roman" w:hAnsi="Times New Roman"/>
          <w:b/>
          <w:color w:val="000000"/>
          <w:sz w:val="24"/>
          <w:szCs w:val="24"/>
        </w:rPr>
      </w:pPr>
    </w:p>
    <w:p w:rsidR="00AC1267" w:rsidRDefault="00AC1267" w:rsidP="009263B2">
      <w:pPr>
        <w:rPr>
          <w:rFonts w:ascii="Times New Roman" w:hAnsi="Times New Roman"/>
          <w:b/>
          <w:color w:val="000000"/>
          <w:sz w:val="24"/>
          <w:szCs w:val="24"/>
        </w:rPr>
      </w:pPr>
      <w:r>
        <w:rPr>
          <w:rFonts w:ascii="Times New Roman" w:hAnsi="Times New Roman"/>
          <w:b/>
          <w:color w:val="000000"/>
          <w:sz w:val="24"/>
          <w:szCs w:val="24"/>
        </w:rPr>
        <w:t xml:space="preserve">Działania ukierunkowane na zachęcenie uzdolnionej młodzieży do studiowania na Wydziale Chemii UW </w:t>
      </w:r>
    </w:p>
    <w:p w:rsidR="00AC1267" w:rsidRPr="004A456B" w:rsidRDefault="00AC1267" w:rsidP="009263B2">
      <w:pPr>
        <w:rPr>
          <w:rFonts w:ascii="Times New Roman" w:hAnsi="Times New Roman"/>
          <w:b/>
          <w:color w:val="000000"/>
          <w:sz w:val="24"/>
          <w:szCs w:val="24"/>
        </w:rPr>
      </w:pPr>
    </w:p>
    <w:p w:rsidR="009263B2" w:rsidRPr="004A456B" w:rsidRDefault="009263B2" w:rsidP="009263B2">
      <w:pPr>
        <w:autoSpaceDE w:val="0"/>
        <w:autoSpaceDN w:val="0"/>
        <w:adjustRightInd w:val="0"/>
        <w:ind w:firstLine="708"/>
        <w:jc w:val="both"/>
        <w:rPr>
          <w:rFonts w:ascii="Times New Roman" w:hAnsi="Times New Roman"/>
          <w:color w:val="000000"/>
          <w:sz w:val="24"/>
          <w:szCs w:val="24"/>
        </w:rPr>
      </w:pPr>
      <w:r w:rsidRPr="004A456B">
        <w:rPr>
          <w:rFonts w:ascii="Times New Roman" w:hAnsi="Times New Roman"/>
          <w:color w:val="000000"/>
          <w:sz w:val="24"/>
          <w:szCs w:val="24"/>
        </w:rPr>
        <w:t>Zainteresowanie większej liczby dobrych kandydatów podejmowaniem studiów na Wydziale Chemii UW zależy w dużej mierze od tego, jak zareklamujemy nasz Wydział jako atrakcyjne miejsce studiowania, w którym studenci mają duże możliwości wyboru interesujących ich przedmiotów i dostęp do nowoczesnych technik badawczych. Z tego powodu podjęto liczne działania mające na celu promocję naszego Wydziału wśród uczniów i nauczycieli oraz urozmaicenie oferty kształcenia.</w:t>
      </w:r>
    </w:p>
    <w:p w:rsidR="009263B2" w:rsidRPr="004A456B" w:rsidRDefault="009263B2" w:rsidP="009263B2">
      <w:pPr>
        <w:jc w:val="both"/>
        <w:rPr>
          <w:rFonts w:ascii="Times New Roman" w:hAnsi="Times New Roman"/>
          <w:color w:val="000000"/>
          <w:sz w:val="24"/>
          <w:szCs w:val="24"/>
        </w:rPr>
      </w:pPr>
    </w:p>
    <w:p w:rsidR="009263B2" w:rsidRPr="004A456B" w:rsidRDefault="009263B2" w:rsidP="009263B2">
      <w:pPr>
        <w:pStyle w:val="Nagwek4"/>
        <w:rPr>
          <w:rFonts w:ascii="Times New Roman" w:hAnsi="Times New Roman"/>
          <w:sz w:val="24"/>
          <w:szCs w:val="24"/>
          <w:lang w:val="pl-PL"/>
        </w:rPr>
      </w:pPr>
      <w:r w:rsidRPr="004A456B">
        <w:rPr>
          <w:rFonts w:ascii="Times New Roman" w:hAnsi="Times New Roman"/>
          <w:sz w:val="24"/>
          <w:szCs w:val="24"/>
          <w:lang w:val="pl-PL"/>
        </w:rPr>
        <w:t>Prezentacja Wydziału na zewnątrz</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1)</w:t>
      </w:r>
      <w:r w:rsidRPr="004A456B">
        <w:rPr>
          <w:rFonts w:ascii="Times New Roman" w:hAnsi="Times New Roman"/>
          <w:sz w:val="24"/>
          <w:szCs w:val="24"/>
        </w:rPr>
        <w:t xml:space="preserve"> Z badań statystycznych przeprowadzonych wśród kandydatów na studia wynika, że wielu z nich swoją wiedzę o przyszłym miejscu studiów czerpie z internetu. Dlatego też, wszelkiego rodzaju materiały reklamowe naszego Wydziału, informacje o wykładach dla uczniów szkół ponadgimnazjalnych, informacje o studiach oraz badaniach naukowych są umieszczone na stronie www Wydziału.</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2)</w:t>
      </w:r>
      <w:r w:rsidRPr="004A456B">
        <w:rPr>
          <w:rFonts w:ascii="Times New Roman" w:hAnsi="Times New Roman"/>
          <w:sz w:val="24"/>
          <w:szCs w:val="24"/>
        </w:rPr>
        <w:t xml:space="preserve"> Dla uczniów szkół ponadgimnazjalnych prowadzone są wykłady na temat ciekawych i współczesnych zagadnień chemicznych. Dodatkowo są organizowane wykłady popularnonaukowe w ramach Festiwalu Nauki. Koordynator: prof. dr hab. Krzysztof Maksymiuk.</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3)</w:t>
      </w:r>
      <w:r w:rsidRPr="004A456B">
        <w:rPr>
          <w:rFonts w:ascii="Times New Roman" w:hAnsi="Times New Roman"/>
          <w:sz w:val="24"/>
          <w:szCs w:val="24"/>
        </w:rPr>
        <w:t xml:space="preserve"> Wydział aktywnie wspiera Olimpiadę Chemiczną. Trzon Komitetu Okręgowego i Komitetu Głównego Olimpiady Chemicznej stanowią pracownicy wydziału.</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 xml:space="preserve">4) </w:t>
      </w:r>
      <w:r w:rsidRPr="004A456B">
        <w:rPr>
          <w:rFonts w:ascii="Times New Roman" w:hAnsi="Times New Roman"/>
          <w:sz w:val="24"/>
          <w:szCs w:val="24"/>
        </w:rPr>
        <w:t>W ramach Festiwalu Nauki Wydział Chemii UW organizuje imprezy „Przygoda z chemią” oraz „Piaskownica chemiczna”. Imprezy są koordynowane przez: dr Agnieszkę Siporską, dr Iwonę Paleską oraz dr Krzysztofa Stolarczyka.</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5)</w:t>
      </w:r>
      <w:r w:rsidRPr="004A456B">
        <w:rPr>
          <w:rFonts w:ascii="Times New Roman" w:hAnsi="Times New Roman"/>
          <w:sz w:val="24"/>
          <w:szCs w:val="24"/>
        </w:rPr>
        <w:t xml:space="preserve"> Organizacja pokazów na Pikniku Naukowym Polskiego Radia i Centrum Nauki Kopernik, koordynowana przez dr Małgorzatę Pająk i dr Katarzynę Pałkę. Pokazy ciekawych doświadczeń chemicznych prowadzone przez doktorantów naszego Wydziału cieszyły się ogromnym zainteresowaniem ze strony zwiedzających oraz mediów.</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6)</w:t>
      </w:r>
      <w:r w:rsidRPr="004A456B">
        <w:rPr>
          <w:rFonts w:ascii="Times New Roman" w:hAnsi="Times New Roman"/>
          <w:sz w:val="24"/>
          <w:szCs w:val="24"/>
        </w:rPr>
        <w:t xml:space="preserve"> Organizacja warsztatów (wykłady, zajęcia laboratoryjne) dla uzdolnionej młodzieży szkolnej będącej pod opieką Krajowego Funduszu na Rzecz Dzieci. Koordynacja: prof. dr hab. Marianna Kańska.</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7)</w:t>
      </w:r>
      <w:r w:rsidRPr="004A456B">
        <w:rPr>
          <w:rFonts w:ascii="Times New Roman" w:hAnsi="Times New Roman"/>
          <w:sz w:val="24"/>
          <w:szCs w:val="24"/>
        </w:rPr>
        <w:t xml:space="preserve"> Organizacja warsztatów "</w:t>
      </w:r>
      <w:r w:rsidRPr="004A456B">
        <w:rPr>
          <w:rFonts w:ascii="Times New Roman" w:hAnsi="Times New Roman"/>
          <w:bCs/>
          <w:iCs/>
          <w:color w:val="000000"/>
          <w:sz w:val="24"/>
          <w:szCs w:val="24"/>
        </w:rPr>
        <w:t>Spotkania z ciekawą chemią”</w:t>
      </w:r>
      <w:r w:rsidRPr="004A456B">
        <w:rPr>
          <w:rFonts w:ascii="Times New Roman" w:hAnsi="Times New Roman"/>
          <w:i/>
          <w:sz w:val="24"/>
          <w:szCs w:val="24"/>
        </w:rPr>
        <w:t xml:space="preserve"> (patrz załączony materiał)</w:t>
      </w:r>
      <w:r w:rsidRPr="004A456B">
        <w:rPr>
          <w:rFonts w:ascii="Times New Roman" w:hAnsi="Times New Roman"/>
          <w:sz w:val="24"/>
          <w:szCs w:val="24"/>
        </w:rPr>
        <w:t xml:space="preserve">. Koordynacja: </w:t>
      </w:r>
      <w:r w:rsidRPr="004A456B">
        <w:rPr>
          <w:rFonts w:ascii="Times New Roman" w:hAnsi="Times New Roman"/>
          <w:bCs/>
          <w:color w:val="000000"/>
          <w:sz w:val="24"/>
          <w:szCs w:val="24"/>
        </w:rPr>
        <w:t>dr Anna Czerwińska</w:t>
      </w:r>
      <w:r w:rsidRPr="004A456B">
        <w:rPr>
          <w:rFonts w:ascii="Times New Roman" w:hAnsi="Times New Roman"/>
          <w:sz w:val="24"/>
          <w:szCs w:val="24"/>
        </w:rPr>
        <w:t>.</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8)</w:t>
      </w:r>
      <w:r w:rsidRPr="004A456B">
        <w:rPr>
          <w:rFonts w:ascii="Times New Roman" w:hAnsi="Times New Roman"/>
          <w:sz w:val="24"/>
          <w:szCs w:val="24"/>
        </w:rPr>
        <w:t xml:space="preserve"> Patronat nad projektem edukacyjnym „Nauka jest ciekawa”, realizowanym przez Fundację Rozwoju Północnego Mazowsza </w:t>
      </w:r>
      <w:r w:rsidRPr="004A456B">
        <w:rPr>
          <w:rFonts w:ascii="Times New Roman" w:hAnsi="Times New Roman"/>
          <w:i/>
          <w:sz w:val="24"/>
          <w:szCs w:val="24"/>
        </w:rPr>
        <w:t>(patrz załączony materiał).</w:t>
      </w:r>
      <w:r w:rsidRPr="004A456B">
        <w:rPr>
          <w:rFonts w:ascii="Times New Roman" w:hAnsi="Times New Roman"/>
          <w:sz w:val="24"/>
          <w:szCs w:val="24"/>
        </w:rPr>
        <w:t xml:space="preserve"> Koordynacja: dr Anna Zawadzka.</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color w:val="000000"/>
          <w:sz w:val="24"/>
          <w:szCs w:val="24"/>
        </w:rPr>
        <w:t>9)</w:t>
      </w:r>
      <w:r w:rsidRPr="004A456B">
        <w:rPr>
          <w:rFonts w:ascii="Times New Roman" w:hAnsi="Times New Roman"/>
          <w:color w:val="000000"/>
          <w:sz w:val="24"/>
          <w:szCs w:val="24"/>
        </w:rPr>
        <w:t xml:space="preserve"> Projekt edukacyjny </w:t>
      </w:r>
      <w:r w:rsidRPr="004A456B">
        <w:rPr>
          <w:rFonts w:ascii="Times New Roman" w:hAnsi="Times New Roman"/>
          <w:sz w:val="24"/>
          <w:szCs w:val="24"/>
        </w:rPr>
        <w:t xml:space="preserve">„Chemiczne eksperymentowanie” </w:t>
      </w:r>
      <w:r w:rsidRPr="004A456B">
        <w:rPr>
          <w:rFonts w:ascii="Times New Roman" w:hAnsi="Times New Roman"/>
          <w:i/>
          <w:sz w:val="24"/>
          <w:szCs w:val="24"/>
        </w:rPr>
        <w:t>(patrz załączony materiał).</w:t>
      </w:r>
      <w:r w:rsidRPr="004A456B">
        <w:rPr>
          <w:rFonts w:ascii="Times New Roman" w:hAnsi="Times New Roman"/>
          <w:sz w:val="24"/>
          <w:szCs w:val="24"/>
        </w:rPr>
        <w:t xml:space="preserve"> Prowadzący zajęcia: dr Agnieszka Siporska, dr Maciej Chotkowski.</w:t>
      </w:r>
    </w:p>
    <w:p w:rsidR="009263B2" w:rsidRPr="004A456B" w:rsidRDefault="009263B2" w:rsidP="00FB233C">
      <w:pPr>
        <w:pStyle w:val="Tekstpodstawowy2"/>
        <w:spacing w:after="80"/>
        <w:rPr>
          <w:rFonts w:ascii="Times New Roman" w:hAnsi="Times New Roman"/>
        </w:rPr>
      </w:pPr>
      <w:r w:rsidRPr="004A456B">
        <w:rPr>
          <w:rFonts w:ascii="Times New Roman" w:hAnsi="Times New Roman"/>
          <w:b/>
          <w:bCs/>
        </w:rPr>
        <w:t>10)</w:t>
      </w:r>
      <w:r w:rsidRPr="004A456B">
        <w:rPr>
          <w:rFonts w:ascii="Times New Roman" w:hAnsi="Times New Roman"/>
        </w:rPr>
        <w:t xml:space="preserve"> Organizacja i prowadzenie „Wtorkowych zabaw z chemią” – zajęć warsztatowych w Muzeum Marii Skłodowskiej – Curie w Warszawie </w:t>
      </w:r>
      <w:r w:rsidRPr="004A456B">
        <w:rPr>
          <w:rFonts w:ascii="Times New Roman" w:hAnsi="Times New Roman"/>
          <w:i/>
        </w:rPr>
        <w:t>(patrz załączony materiał)</w:t>
      </w:r>
      <w:r w:rsidRPr="004A456B">
        <w:rPr>
          <w:rFonts w:ascii="Times New Roman" w:hAnsi="Times New Roman"/>
        </w:rPr>
        <w:t>. Koordynacja: dr Agnieszka Siporska.</w:t>
      </w:r>
    </w:p>
    <w:p w:rsidR="009263B2" w:rsidRPr="004A456B" w:rsidRDefault="009263B2" w:rsidP="00FB233C">
      <w:pPr>
        <w:pStyle w:val="Tekstpodstawowy2"/>
        <w:spacing w:after="80"/>
        <w:rPr>
          <w:rFonts w:ascii="Times New Roman" w:hAnsi="Times New Roman"/>
        </w:rPr>
      </w:pPr>
      <w:r w:rsidRPr="004A456B">
        <w:rPr>
          <w:rFonts w:ascii="Times New Roman" w:hAnsi="Times New Roman"/>
          <w:b/>
        </w:rPr>
        <w:t>11)</w:t>
      </w:r>
      <w:r w:rsidRPr="004A456B">
        <w:rPr>
          <w:rFonts w:ascii="Times New Roman" w:hAnsi="Times New Roman"/>
        </w:rPr>
        <w:t xml:space="preserve"> </w:t>
      </w:r>
      <w:r w:rsidRPr="004A456B">
        <w:rPr>
          <w:rFonts w:ascii="Times New Roman" w:hAnsi="Times New Roman"/>
          <w:color w:val="000000"/>
        </w:rPr>
        <w:t>Organizacja konferencji "</w:t>
      </w:r>
      <w:r w:rsidRPr="004A456B">
        <w:rPr>
          <w:rFonts w:ascii="Times New Roman" w:hAnsi="Times New Roman"/>
        </w:rPr>
        <w:t>Zdrowie w nauczaniu przyrody</w:t>
      </w:r>
      <w:r w:rsidRPr="004A456B">
        <w:rPr>
          <w:rFonts w:ascii="Times New Roman" w:hAnsi="Times New Roman"/>
          <w:bCs/>
        </w:rPr>
        <w:t xml:space="preserve">" </w:t>
      </w:r>
      <w:r w:rsidRPr="004A456B">
        <w:rPr>
          <w:rFonts w:ascii="Times New Roman" w:hAnsi="Times New Roman"/>
          <w:i/>
        </w:rPr>
        <w:t>(patrz załączony materiał)</w:t>
      </w:r>
      <w:r w:rsidRPr="004A456B">
        <w:rPr>
          <w:rFonts w:ascii="Times New Roman" w:hAnsi="Times New Roman"/>
        </w:rPr>
        <w:t>. Koordynacja: dr Agnieszka Siporska.</w:t>
      </w:r>
    </w:p>
    <w:p w:rsidR="009263B2" w:rsidRPr="004A456B" w:rsidRDefault="009263B2" w:rsidP="00FB233C">
      <w:pPr>
        <w:pStyle w:val="Tekstpodstawowy2"/>
        <w:spacing w:after="80"/>
        <w:rPr>
          <w:rFonts w:ascii="Times New Roman" w:hAnsi="Times New Roman"/>
        </w:rPr>
      </w:pPr>
      <w:r w:rsidRPr="004A456B">
        <w:rPr>
          <w:rFonts w:ascii="Times New Roman" w:hAnsi="Times New Roman"/>
          <w:b/>
        </w:rPr>
        <w:t>12)</w:t>
      </w:r>
      <w:r w:rsidRPr="004A456B">
        <w:rPr>
          <w:rFonts w:ascii="Times New Roman" w:hAnsi="Times New Roman"/>
        </w:rPr>
        <w:t xml:space="preserve"> Organizacja wizyt uczniów ze szkół podstawowych, gimnazjów i liceów na Wydziale Chemii UW </w:t>
      </w:r>
      <w:r w:rsidRPr="004A456B">
        <w:rPr>
          <w:rFonts w:ascii="Times New Roman" w:hAnsi="Times New Roman"/>
          <w:i/>
        </w:rPr>
        <w:t>(patrz załączony materiał)</w:t>
      </w:r>
      <w:r w:rsidRPr="004A456B">
        <w:rPr>
          <w:rFonts w:ascii="Times New Roman" w:hAnsi="Times New Roman"/>
        </w:rPr>
        <w:t>. Koordynacja: dr Agnieszka Siporska.</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13)</w:t>
      </w:r>
      <w:r w:rsidRPr="004A456B">
        <w:rPr>
          <w:rFonts w:ascii="Times New Roman" w:hAnsi="Times New Roman"/>
          <w:bCs/>
          <w:sz w:val="24"/>
          <w:szCs w:val="24"/>
        </w:rPr>
        <w:t xml:space="preserve"> Organizacja</w:t>
      </w:r>
      <w:r w:rsidRPr="004A456B">
        <w:rPr>
          <w:rFonts w:ascii="Times New Roman" w:hAnsi="Times New Roman"/>
          <w:b/>
          <w:sz w:val="24"/>
          <w:szCs w:val="24"/>
        </w:rPr>
        <w:t xml:space="preserve"> </w:t>
      </w:r>
      <w:r w:rsidRPr="004A456B">
        <w:rPr>
          <w:rFonts w:ascii="Times New Roman" w:hAnsi="Times New Roman"/>
          <w:sz w:val="24"/>
          <w:szCs w:val="24"/>
        </w:rPr>
        <w:t>projektu edukacyjnego „Letnia Szkoła Chemii”</w:t>
      </w:r>
      <w:r w:rsidRPr="004A456B">
        <w:rPr>
          <w:rFonts w:ascii="Times New Roman" w:hAnsi="Times New Roman"/>
          <w:i/>
          <w:sz w:val="24"/>
          <w:szCs w:val="24"/>
        </w:rPr>
        <w:t xml:space="preserve"> (patrz załączony materiał).</w:t>
      </w:r>
      <w:r w:rsidRPr="004A456B">
        <w:rPr>
          <w:rFonts w:ascii="Times New Roman" w:hAnsi="Times New Roman"/>
          <w:sz w:val="24"/>
          <w:szCs w:val="24"/>
        </w:rPr>
        <w:t xml:space="preserve"> Koordynacja: dr Agnieszka Siporska.</w:t>
      </w:r>
    </w:p>
    <w:p w:rsidR="00B516EB"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 xml:space="preserve">14) </w:t>
      </w:r>
      <w:r w:rsidRPr="004A456B">
        <w:rPr>
          <w:rFonts w:ascii="Times New Roman" w:hAnsi="Times New Roman"/>
          <w:color w:val="000000"/>
          <w:sz w:val="24"/>
          <w:szCs w:val="24"/>
        </w:rPr>
        <w:t xml:space="preserve">Organizacja </w:t>
      </w:r>
      <w:r w:rsidRPr="004A456B">
        <w:rPr>
          <w:rFonts w:ascii="Times New Roman" w:hAnsi="Times New Roman"/>
          <w:sz w:val="24"/>
          <w:szCs w:val="24"/>
        </w:rPr>
        <w:t>szkolenia nauczycieli przedmiotów przyrodniczych realizowanego w ramach "Amgen Science Teacher Training Initiative</w:t>
      </w:r>
      <w:r w:rsidRPr="004A456B">
        <w:rPr>
          <w:rFonts w:ascii="Times New Roman" w:hAnsi="Times New Roman"/>
          <w:bCs/>
          <w:sz w:val="24"/>
          <w:szCs w:val="24"/>
        </w:rPr>
        <w:t xml:space="preserve">" </w:t>
      </w:r>
      <w:r w:rsidRPr="004A456B">
        <w:rPr>
          <w:rFonts w:ascii="Times New Roman" w:hAnsi="Times New Roman"/>
          <w:i/>
          <w:sz w:val="24"/>
          <w:szCs w:val="24"/>
        </w:rPr>
        <w:t>(patrz załączony materiał).</w:t>
      </w:r>
      <w:r w:rsidRPr="004A456B">
        <w:rPr>
          <w:rFonts w:ascii="Times New Roman" w:hAnsi="Times New Roman"/>
          <w:sz w:val="24"/>
          <w:szCs w:val="24"/>
        </w:rPr>
        <w:t xml:space="preserve"> Koordynacja: dr Agnieszka Siporska.</w:t>
      </w:r>
    </w:p>
    <w:p w:rsidR="009263B2" w:rsidRPr="004A456B" w:rsidRDefault="009263B2" w:rsidP="00FB233C">
      <w:pPr>
        <w:spacing w:line="240" w:lineRule="auto"/>
        <w:jc w:val="both"/>
        <w:rPr>
          <w:rFonts w:ascii="Times New Roman" w:hAnsi="Times New Roman"/>
          <w:b/>
          <w:sz w:val="24"/>
          <w:szCs w:val="24"/>
        </w:rPr>
      </w:pPr>
      <w:r w:rsidRPr="004A456B">
        <w:rPr>
          <w:rFonts w:ascii="Times New Roman" w:hAnsi="Times New Roman"/>
          <w:b/>
          <w:sz w:val="24"/>
          <w:szCs w:val="24"/>
        </w:rPr>
        <w:t>15)</w:t>
      </w:r>
      <w:r w:rsidRPr="004A456B">
        <w:rPr>
          <w:rFonts w:ascii="Times New Roman" w:hAnsi="Times New Roman"/>
          <w:bCs/>
          <w:sz w:val="24"/>
          <w:szCs w:val="24"/>
        </w:rPr>
        <w:t xml:space="preserve"> Organizacja</w:t>
      </w:r>
      <w:r w:rsidRPr="004A456B">
        <w:rPr>
          <w:rFonts w:ascii="Times New Roman" w:hAnsi="Times New Roman"/>
          <w:sz w:val="24"/>
          <w:szCs w:val="24"/>
        </w:rPr>
        <w:t xml:space="preserve"> projektu edukacyjnego „Letnie warsztaty fizyczne z elementami chemii fizycznej”</w:t>
      </w:r>
      <w:r w:rsidRPr="004A456B">
        <w:rPr>
          <w:rFonts w:ascii="Times New Roman" w:hAnsi="Times New Roman"/>
          <w:b/>
          <w:sz w:val="24"/>
          <w:szCs w:val="24"/>
        </w:rPr>
        <w:t xml:space="preserve"> </w:t>
      </w:r>
      <w:r w:rsidRPr="004A456B">
        <w:rPr>
          <w:rFonts w:ascii="Times New Roman" w:hAnsi="Times New Roman"/>
          <w:i/>
          <w:sz w:val="24"/>
          <w:szCs w:val="24"/>
        </w:rPr>
        <w:t>(patrz załączony materiał).</w:t>
      </w:r>
      <w:r w:rsidRPr="004A456B">
        <w:rPr>
          <w:rFonts w:ascii="Times New Roman" w:hAnsi="Times New Roman"/>
          <w:sz w:val="24"/>
          <w:szCs w:val="24"/>
        </w:rPr>
        <w:t xml:space="preserve"> Koordynacja: dr Agnieszka Siporska.</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bCs/>
          <w:sz w:val="24"/>
          <w:szCs w:val="24"/>
        </w:rPr>
        <w:t xml:space="preserve">16) </w:t>
      </w:r>
      <w:r w:rsidRPr="004A456B">
        <w:rPr>
          <w:rFonts w:ascii="Times New Roman" w:hAnsi="Times New Roman"/>
          <w:bCs/>
          <w:sz w:val="24"/>
          <w:szCs w:val="24"/>
        </w:rPr>
        <w:t xml:space="preserve">Organizacja warsztatów </w:t>
      </w:r>
      <w:r w:rsidRPr="004A456B">
        <w:rPr>
          <w:rFonts w:ascii="Times New Roman" w:hAnsi="Times New Roman"/>
          <w:sz w:val="24"/>
          <w:szCs w:val="24"/>
        </w:rPr>
        <w:t xml:space="preserve">„I Ty możesz zostać Olimpijczykiem” </w:t>
      </w:r>
      <w:r w:rsidRPr="004A456B">
        <w:rPr>
          <w:rFonts w:ascii="Times New Roman" w:hAnsi="Times New Roman"/>
          <w:i/>
          <w:sz w:val="24"/>
          <w:szCs w:val="24"/>
        </w:rPr>
        <w:t>(patrz załączony materiał).</w:t>
      </w:r>
      <w:r w:rsidRPr="004A456B">
        <w:rPr>
          <w:rFonts w:ascii="Times New Roman" w:hAnsi="Times New Roman"/>
          <w:sz w:val="24"/>
          <w:szCs w:val="24"/>
        </w:rPr>
        <w:t xml:space="preserve"> Koordynacja projektu: mgr Wanda Szelągowska, dr Agnieszka Siporska.</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lastRenderedPageBreak/>
        <w:t>17)</w:t>
      </w:r>
      <w:r w:rsidRPr="004A456B">
        <w:rPr>
          <w:rFonts w:ascii="Times New Roman" w:hAnsi="Times New Roman"/>
          <w:sz w:val="24"/>
          <w:szCs w:val="24"/>
        </w:rPr>
        <w:t xml:space="preserve"> </w:t>
      </w:r>
      <w:r w:rsidRPr="004A456B">
        <w:rPr>
          <w:rFonts w:ascii="Times New Roman" w:hAnsi="Times New Roman"/>
          <w:bCs/>
          <w:sz w:val="24"/>
          <w:szCs w:val="24"/>
        </w:rPr>
        <w:t xml:space="preserve">Organizacja warsztatów </w:t>
      </w:r>
      <w:r w:rsidRPr="004A456B">
        <w:rPr>
          <w:rFonts w:ascii="Times New Roman" w:hAnsi="Times New Roman"/>
          <w:sz w:val="24"/>
          <w:szCs w:val="24"/>
        </w:rPr>
        <w:t>„Dzień dziecka w Centrum Nauk Biologiczno-Chemicznych UW”</w:t>
      </w:r>
      <w:r w:rsidRPr="004A456B">
        <w:rPr>
          <w:rFonts w:ascii="Times New Roman" w:hAnsi="Times New Roman"/>
          <w:i/>
          <w:sz w:val="24"/>
          <w:szCs w:val="24"/>
        </w:rPr>
        <w:t xml:space="preserve"> (patrz załączony materiał).</w:t>
      </w:r>
      <w:r w:rsidRPr="004A456B">
        <w:rPr>
          <w:rFonts w:ascii="Times New Roman" w:hAnsi="Times New Roman"/>
          <w:sz w:val="24"/>
          <w:szCs w:val="24"/>
        </w:rPr>
        <w:t xml:space="preserve"> Koordynacja: dr Agnieszka Siporska.</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18)</w:t>
      </w:r>
      <w:r w:rsidRPr="004A456B">
        <w:rPr>
          <w:rFonts w:ascii="Times New Roman" w:hAnsi="Times New Roman"/>
          <w:sz w:val="24"/>
          <w:szCs w:val="24"/>
        </w:rPr>
        <w:t xml:space="preserve"> Organizacja Letniej Szkoły Chemii „Zostań Olimpijczykiem”</w:t>
      </w:r>
      <w:r w:rsidRPr="004A456B">
        <w:rPr>
          <w:rFonts w:ascii="Times New Roman" w:hAnsi="Times New Roman"/>
          <w:i/>
          <w:sz w:val="24"/>
          <w:szCs w:val="24"/>
        </w:rPr>
        <w:t xml:space="preserve"> (patrz załączony materiał).</w:t>
      </w:r>
      <w:r w:rsidRPr="004A456B">
        <w:rPr>
          <w:rFonts w:ascii="Times New Roman" w:hAnsi="Times New Roman"/>
          <w:sz w:val="24"/>
          <w:szCs w:val="24"/>
        </w:rPr>
        <w:t xml:space="preserve"> Koordynacja projektu: dr Agnieszka Siporska.</w:t>
      </w:r>
    </w:p>
    <w:p w:rsidR="009263B2" w:rsidRPr="004A456B" w:rsidRDefault="009263B2" w:rsidP="00FB233C">
      <w:pPr>
        <w:spacing w:line="240" w:lineRule="auto"/>
        <w:jc w:val="both"/>
        <w:rPr>
          <w:rFonts w:ascii="Times New Roman" w:hAnsi="Times New Roman"/>
          <w:sz w:val="24"/>
          <w:szCs w:val="24"/>
        </w:rPr>
      </w:pPr>
      <w:r w:rsidRPr="004A456B">
        <w:rPr>
          <w:rFonts w:ascii="Times New Roman" w:hAnsi="Times New Roman"/>
          <w:b/>
          <w:sz w:val="24"/>
          <w:szCs w:val="24"/>
        </w:rPr>
        <w:t>19)</w:t>
      </w:r>
      <w:r w:rsidRPr="004A456B">
        <w:rPr>
          <w:rFonts w:ascii="Times New Roman" w:hAnsi="Times New Roman"/>
          <w:sz w:val="24"/>
          <w:szCs w:val="24"/>
        </w:rPr>
        <w:t xml:space="preserve"> Organizacja "IV Ogólnopolskiego Forum Młodych Chemików"</w:t>
      </w:r>
      <w:r w:rsidRPr="004A456B">
        <w:rPr>
          <w:rFonts w:ascii="Times New Roman" w:hAnsi="Times New Roman"/>
          <w:b/>
          <w:sz w:val="24"/>
          <w:szCs w:val="24"/>
        </w:rPr>
        <w:t xml:space="preserve"> </w:t>
      </w:r>
      <w:r w:rsidRPr="004A456B">
        <w:rPr>
          <w:rFonts w:ascii="Times New Roman" w:hAnsi="Times New Roman"/>
          <w:i/>
          <w:sz w:val="24"/>
          <w:szCs w:val="24"/>
        </w:rPr>
        <w:t>(patrz załączony materiał).</w:t>
      </w:r>
      <w:r w:rsidRPr="004A456B">
        <w:rPr>
          <w:rFonts w:ascii="Times New Roman" w:hAnsi="Times New Roman"/>
          <w:sz w:val="24"/>
          <w:szCs w:val="24"/>
        </w:rPr>
        <w:t xml:space="preserve"> Koordynacja projektu: dr Agnieszka Siporska.</w:t>
      </w:r>
    </w:p>
    <w:p w:rsidR="009263B2" w:rsidRPr="004A456B" w:rsidRDefault="009263B2" w:rsidP="00FB233C">
      <w:pPr>
        <w:autoSpaceDE w:val="0"/>
        <w:autoSpaceDN w:val="0"/>
        <w:adjustRightInd w:val="0"/>
        <w:spacing w:line="240" w:lineRule="auto"/>
        <w:jc w:val="both"/>
        <w:rPr>
          <w:rFonts w:ascii="Times New Roman" w:hAnsi="Times New Roman"/>
          <w:sz w:val="24"/>
          <w:szCs w:val="24"/>
        </w:rPr>
      </w:pPr>
      <w:r w:rsidRPr="004A456B">
        <w:rPr>
          <w:rFonts w:ascii="Times New Roman" w:hAnsi="Times New Roman"/>
          <w:b/>
          <w:sz w:val="24"/>
          <w:szCs w:val="24"/>
        </w:rPr>
        <w:t>20)</w:t>
      </w:r>
      <w:r w:rsidRPr="004A456B">
        <w:rPr>
          <w:rFonts w:ascii="Times New Roman" w:hAnsi="Times New Roman"/>
          <w:sz w:val="24"/>
          <w:szCs w:val="24"/>
        </w:rPr>
        <w:t xml:space="preserve"> Organizacja </w:t>
      </w:r>
      <w:r w:rsidRPr="004A456B">
        <w:rPr>
          <w:rFonts w:ascii="Times New Roman" w:hAnsi="Times New Roman"/>
          <w:color w:val="000000"/>
          <w:sz w:val="24"/>
          <w:szCs w:val="24"/>
        </w:rPr>
        <w:t>indywidualnych projektów badawczych dla szczególnie uzdolnionych uczniów szkół licealnych i gimnazjalnych, w tym projektów wspomaganych przez Departament Edukacji Publicznej i Sportu Urzędu Marszałkowskiego Województwa Mazowieckiego w Warszawie (dr hab. Beata Krasnodębska–Ostręga, dr hab. Andrzej Kudelski</w:t>
      </w:r>
      <w:r w:rsidRPr="004A456B">
        <w:rPr>
          <w:rFonts w:ascii="Times New Roman" w:hAnsi="Times New Roman"/>
          <w:sz w:val="24"/>
          <w:szCs w:val="24"/>
        </w:rPr>
        <w:t>).</w:t>
      </w:r>
    </w:p>
    <w:p w:rsidR="009263B2" w:rsidRPr="004A456B" w:rsidRDefault="009263B2" w:rsidP="00FB233C">
      <w:pPr>
        <w:autoSpaceDE w:val="0"/>
        <w:autoSpaceDN w:val="0"/>
        <w:adjustRightInd w:val="0"/>
        <w:spacing w:line="240" w:lineRule="auto"/>
        <w:jc w:val="both"/>
        <w:rPr>
          <w:rFonts w:ascii="Times New Roman" w:hAnsi="Times New Roman"/>
          <w:sz w:val="24"/>
          <w:szCs w:val="24"/>
        </w:rPr>
      </w:pPr>
      <w:r w:rsidRPr="004A456B">
        <w:rPr>
          <w:rFonts w:ascii="Times New Roman" w:hAnsi="Times New Roman"/>
          <w:b/>
          <w:sz w:val="24"/>
          <w:szCs w:val="24"/>
        </w:rPr>
        <w:t>21)</w:t>
      </w:r>
      <w:r w:rsidRPr="004A456B">
        <w:rPr>
          <w:rFonts w:ascii="Times New Roman" w:hAnsi="Times New Roman"/>
          <w:sz w:val="24"/>
          <w:szCs w:val="24"/>
        </w:rPr>
        <w:t xml:space="preserve"> Uczestnictwo w sesjach popularno-naukowych i organizacja pokazów chemicznych na imprezach organizowanych przez szkoły różnego szczebla (dr hab. Beata Krasnodębska –Ostręga).</w:t>
      </w:r>
    </w:p>
    <w:p w:rsidR="009263B2" w:rsidRDefault="009263B2" w:rsidP="00FB233C">
      <w:pPr>
        <w:autoSpaceDE w:val="0"/>
        <w:autoSpaceDN w:val="0"/>
        <w:adjustRightInd w:val="0"/>
        <w:spacing w:line="240" w:lineRule="auto"/>
        <w:jc w:val="both"/>
        <w:rPr>
          <w:rFonts w:ascii="Times New Roman" w:hAnsi="Times New Roman"/>
          <w:sz w:val="24"/>
          <w:szCs w:val="24"/>
        </w:rPr>
      </w:pPr>
      <w:r w:rsidRPr="004A456B">
        <w:rPr>
          <w:rFonts w:ascii="Times New Roman" w:hAnsi="Times New Roman"/>
          <w:b/>
          <w:sz w:val="24"/>
          <w:szCs w:val="24"/>
        </w:rPr>
        <w:t>22)</w:t>
      </w:r>
      <w:r w:rsidRPr="004A456B">
        <w:rPr>
          <w:rFonts w:ascii="Times New Roman" w:hAnsi="Times New Roman"/>
          <w:sz w:val="24"/>
          <w:szCs w:val="24"/>
        </w:rPr>
        <w:t xml:space="preserve"> Organizacja praktyk dla uczniów Technikum Chemicznego (koordynuje prof. dr hab. Magdalena Maj-Żurawska)</w:t>
      </w:r>
    </w:p>
    <w:p w:rsidR="00FB233C" w:rsidRPr="00FB233C" w:rsidRDefault="00FB233C" w:rsidP="00FB233C">
      <w:pPr>
        <w:autoSpaceDE w:val="0"/>
        <w:autoSpaceDN w:val="0"/>
        <w:adjustRightInd w:val="0"/>
        <w:spacing w:before="240" w:line="240" w:lineRule="auto"/>
        <w:jc w:val="both"/>
        <w:rPr>
          <w:rFonts w:ascii="Times New Roman" w:hAnsi="Times New Roman"/>
          <w:sz w:val="24"/>
          <w:szCs w:val="24"/>
        </w:rPr>
      </w:pPr>
      <w:r w:rsidRPr="00FB233C">
        <w:rPr>
          <w:rFonts w:ascii="Times New Roman" w:hAnsi="Times New Roman"/>
          <w:b/>
          <w:sz w:val="24"/>
          <w:szCs w:val="24"/>
        </w:rPr>
        <w:t>23)</w:t>
      </w:r>
      <w:r w:rsidRPr="00FB233C">
        <w:rPr>
          <w:rFonts w:ascii="Times New Roman" w:hAnsi="Times New Roman"/>
          <w:sz w:val="24"/>
          <w:szCs w:val="24"/>
        </w:rPr>
        <w:t xml:space="preserve"> Organizacja warsztatów laboratoryjnych dla uczniów Gimnazjum im. T. Reytana </w:t>
      </w:r>
      <w:r w:rsidRPr="00FB233C">
        <w:rPr>
          <w:rFonts w:ascii="Times New Roman" w:hAnsi="Times New Roman"/>
          <w:i/>
          <w:sz w:val="24"/>
          <w:szCs w:val="24"/>
        </w:rPr>
        <w:t>(patrz załączony materiał).</w:t>
      </w:r>
      <w:r w:rsidRPr="00FB233C">
        <w:rPr>
          <w:rFonts w:ascii="Times New Roman" w:hAnsi="Times New Roman"/>
          <w:sz w:val="24"/>
          <w:szCs w:val="24"/>
        </w:rPr>
        <w:t xml:space="preserve"> Koordynacja projektu:dr Anna Zawadzka</w:t>
      </w:r>
    </w:p>
    <w:p w:rsidR="00FB233C" w:rsidRPr="00FB233C" w:rsidRDefault="00FB233C" w:rsidP="00FB233C">
      <w:pPr>
        <w:autoSpaceDE w:val="0"/>
        <w:autoSpaceDN w:val="0"/>
        <w:adjustRightInd w:val="0"/>
        <w:spacing w:before="240" w:line="240" w:lineRule="auto"/>
        <w:jc w:val="both"/>
        <w:rPr>
          <w:rFonts w:ascii="Times New Roman" w:hAnsi="Times New Roman"/>
          <w:sz w:val="24"/>
          <w:szCs w:val="24"/>
        </w:rPr>
      </w:pPr>
      <w:r w:rsidRPr="00FB233C">
        <w:rPr>
          <w:rFonts w:ascii="Times New Roman" w:hAnsi="Times New Roman"/>
          <w:b/>
          <w:sz w:val="24"/>
          <w:szCs w:val="24"/>
        </w:rPr>
        <w:t>24)</w:t>
      </w:r>
      <w:r w:rsidRPr="00FB233C">
        <w:rPr>
          <w:rFonts w:ascii="Times New Roman" w:hAnsi="Times New Roman"/>
          <w:sz w:val="24"/>
          <w:szCs w:val="24"/>
        </w:rPr>
        <w:t xml:space="preserve"> Warsztaty laboratoryjne dla licealistów.</w:t>
      </w:r>
    </w:p>
    <w:p w:rsidR="00FB233C" w:rsidRPr="00FB233C" w:rsidRDefault="00FB233C" w:rsidP="00FB233C">
      <w:pPr>
        <w:spacing w:line="240" w:lineRule="auto"/>
        <w:jc w:val="both"/>
        <w:rPr>
          <w:rFonts w:ascii="Times New Roman" w:hAnsi="Times New Roman"/>
          <w:sz w:val="24"/>
          <w:szCs w:val="24"/>
        </w:rPr>
      </w:pPr>
      <w:r w:rsidRPr="00FB233C">
        <w:rPr>
          <w:rFonts w:ascii="Times New Roman" w:hAnsi="Times New Roman"/>
          <w:sz w:val="24"/>
          <w:szCs w:val="24"/>
        </w:rPr>
        <w:t>Dnia 19 maja 2016 roku na Wydziale Chemii UW odbyły się warsztaty laboratoryjne dla grupy uczniów z I i II klasy CXIX Liceum Ogólnokształcącego im. Jacka Kuronia</w:t>
      </w:r>
      <w:r w:rsidRPr="00FB233C">
        <w:rPr>
          <w:rFonts w:ascii="Times New Roman" w:hAnsi="Times New Roman"/>
          <w:sz w:val="24"/>
          <w:szCs w:val="24"/>
        </w:rPr>
        <w:br/>
        <w:t>w Warszawie. Tematem zajęć była chromatografia kolumnowa i cienkowarstwowa. Osoby prowadzące: dr Joanna Szawkało, dr Anna Zawadzka, dr Joanna Matraszek, dr Joanna Wolska.</w:t>
      </w:r>
    </w:p>
    <w:p w:rsidR="00B516EB" w:rsidRDefault="00FB233C" w:rsidP="00FB233C">
      <w:pPr>
        <w:spacing w:before="240" w:line="240" w:lineRule="auto"/>
        <w:jc w:val="both"/>
        <w:rPr>
          <w:rFonts w:ascii="Times New Roman" w:hAnsi="Times New Roman"/>
          <w:sz w:val="24"/>
          <w:szCs w:val="24"/>
        </w:rPr>
      </w:pPr>
      <w:r w:rsidRPr="00FB233C">
        <w:rPr>
          <w:rFonts w:ascii="Times New Roman" w:hAnsi="Times New Roman"/>
          <w:b/>
          <w:sz w:val="24"/>
          <w:szCs w:val="24"/>
        </w:rPr>
        <w:t>25)</w:t>
      </w:r>
      <w:r w:rsidRPr="00FB233C">
        <w:rPr>
          <w:rFonts w:ascii="Times New Roman" w:hAnsi="Times New Roman"/>
          <w:sz w:val="24"/>
          <w:szCs w:val="24"/>
        </w:rPr>
        <w:t xml:space="preserve"> </w:t>
      </w:r>
      <w:r w:rsidR="00B516EB">
        <w:rPr>
          <w:rFonts w:ascii="Times New Roman" w:hAnsi="Times New Roman"/>
          <w:sz w:val="24"/>
          <w:szCs w:val="24"/>
        </w:rPr>
        <w:t>Udział w Dniu Otwartym Kampusu Ochota ( 16.04.2016) – dr Sylwia Żołądek, mgr Anna Zep</w:t>
      </w:r>
    </w:p>
    <w:p w:rsidR="00FB233C" w:rsidRPr="00FB233C" w:rsidRDefault="00FB233C" w:rsidP="00FB233C">
      <w:pPr>
        <w:spacing w:before="240" w:line="240" w:lineRule="auto"/>
        <w:jc w:val="both"/>
        <w:rPr>
          <w:rFonts w:ascii="Times New Roman" w:hAnsi="Times New Roman"/>
          <w:sz w:val="24"/>
          <w:szCs w:val="24"/>
        </w:rPr>
      </w:pPr>
      <w:r w:rsidRPr="00FB233C">
        <w:rPr>
          <w:rFonts w:ascii="Times New Roman" w:hAnsi="Times New Roman"/>
          <w:b/>
          <w:sz w:val="24"/>
          <w:szCs w:val="24"/>
        </w:rPr>
        <w:t>26)</w:t>
      </w:r>
      <w:r w:rsidRPr="00FB233C">
        <w:rPr>
          <w:rFonts w:ascii="Times New Roman" w:hAnsi="Times New Roman"/>
          <w:sz w:val="24"/>
          <w:szCs w:val="24"/>
        </w:rPr>
        <w:t xml:space="preserve"> Konkurs ekologiczny </w:t>
      </w:r>
    </w:p>
    <w:p w:rsidR="00FB233C" w:rsidRPr="00FB233C" w:rsidRDefault="00FB233C" w:rsidP="00FB233C">
      <w:pPr>
        <w:spacing w:line="240" w:lineRule="auto"/>
        <w:jc w:val="both"/>
        <w:rPr>
          <w:rFonts w:ascii="Times New Roman" w:hAnsi="Times New Roman"/>
          <w:bCs/>
          <w:sz w:val="24"/>
          <w:szCs w:val="24"/>
        </w:rPr>
      </w:pPr>
      <w:r w:rsidRPr="00FB233C">
        <w:rPr>
          <w:rFonts w:ascii="Times New Roman" w:hAnsi="Times New Roman"/>
          <w:bCs/>
          <w:sz w:val="24"/>
          <w:szCs w:val="24"/>
        </w:rPr>
        <w:t>14.05.2015 i 01.04.2016 – dr Joanna Szawkało była członkiem komisji Dzielnicowego Konkursu Ekologicznego zorganizowanego przez Społeczne Gimnazjum Nr 4</w:t>
      </w:r>
      <w:r w:rsidRPr="00FB233C">
        <w:rPr>
          <w:rFonts w:ascii="Times New Roman" w:hAnsi="Times New Roman"/>
          <w:bCs/>
          <w:sz w:val="24"/>
          <w:szCs w:val="24"/>
        </w:rPr>
        <w:br/>
        <w:t xml:space="preserve"> im. W. Grabskiego STO. W IV edycji konkursu (2016r.) wykład na zaproszenie organizatorów wygłosiła dr Anna Zawadzka. </w:t>
      </w:r>
    </w:p>
    <w:p w:rsidR="00FB233C" w:rsidRPr="00FB233C" w:rsidRDefault="00FB233C" w:rsidP="00FB233C">
      <w:pPr>
        <w:spacing w:before="240" w:line="240" w:lineRule="auto"/>
        <w:jc w:val="both"/>
        <w:rPr>
          <w:rFonts w:ascii="Times New Roman" w:eastAsia="Times New Roman" w:hAnsi="Times New Roman"/>
          <w:sz w:val="24"/>
          <w:szCs w:val="24"/>
          <w:lang w:eastAsia="pl-PL"/>
        </w:rPr>
      </w:pPr>
      <w:r w:rsidRPr="00FB233C">
        <w:rPr>
          <w:rFonts w:ascii="Times New Roman" w:hAnsi="Times New Roman"/>
          <w:b/>
          <w:sz w:val="24"/>
          <w:szCs w:val="24"/>
        </w:rPr>
        <w:t xml:space="preserve">27) </w:t>
      </w:r>
      <w:r w:rsidRPr="00FB233C">
        <w:rPr>
          <w:rFonts w:ascii="Times New Roman" w:hAnsi="Times New Roman"/>
          <w:sz w:val="24"/>
          <w:szCs w:val="24"/>
        </w:rPr>
        <w:t xml:space="preserve">Organizacja zajęć dla </w:t>
      </w:r>
      <w:r w:rsidRPr="00FB233C">
        <w:rPr>
          <w:rFonts w:ascii="Times New Roman" w:eastAsia="Times New Roman" w:hAnsi="Times New Roman"/>
          <w:sz w:val="24"/>
          <w:szCs w:val="24"/>
          <w:lang w:eastAsia="pl-PL"/>
        </w:rPr>
        <w:t>uczniów Gimnazjum No Bell z Konstancina-Jeziornej</w:t>
      </w:r>
      <w:r w:rsidRPr="00FB233C">
        <w:rPr>
          <w:rFonts w:ascii="Times New Roman" w:eastAsia="Times New Roman" w:hAnsi="Times New Roman"/>
          <w:sz w:val="24"/>
          <w:szCs w:val="24"/>
          <w:lang w:eastAsia="pl-PL"/>
        </w:rPr>
        <w:br/>
        <w:t xml:space="preserve">w ramach 7 Programu Ramowego z projektu  </w:t>
      </w:r>
      <w:r w:rsidRPr="00FB233C">
        <w:rPr>
          <w:rFonts w:ascii="Times New Roman" w:eastAsia="Times New Roman" w:hAnsi="Times New Roman"/>
          <w:b/>
          <w:sz w:val="24"/>
          <w:szCs w:val="24"/>
          <w:lang w:eastAsia="pl-PL"/>
        </w:rPr>
        <w:t>IRRESISTIBLE</w:t>
      </w:r>
      <w:r w:rsidRPr="00FB233C">
        <w:rPr>
          <w:rFonts w:ascii="Times New Roman" w:eastAsia="Times New Roman" w:hAnsi="Times New Roman"/>
          <w:sz w:val="24"/>
          <w:szCs w:val="24"/>
          <w:lang w:eastAsia="pl-PL"/>
        </w:rPr>
        <w:t xml:space="preserve"> - "Nauka w społeczeństwie". Koordynator zajęć - dr Joanna Matarszek</w:t>
      </w:r>
    </w:p>
    <w:p w:rsidR="00FB233C" w:rsidRPr="00FB233C" w:rsidRDefault="00FB233C" w:rsidP="00FB233C">
      <w:pPr>
        <w:spacing w:line="240" w:lineRule="auto"/>
        <w:jc w:val="both"/>
        <w:rPr>
          <w:rFonts w:ascii="Times New Roman" w:eastAsia="Times New Roman" w:hAnsi="Times New Roman"/>
          <w:sz w:val="24"/>
          <w:szCs w:val="24"/>
          <w:lang w:eastAsia="pl-PL"/>
        </w:rPr>
      </w:pPr>
      <w:r w:rsidRPr="00FB233C">
        <w:rPr>
          <w:rFonts w:ascii="Times New Roman" w:eastAsia="Times New Roman" w:hAnsi="Times New Roman"/>
          <w:sz w:val="24"/>
          <w:szCs w:val="24"/>
          <w:lang w:eastAsia="pl-PL"/>
        </w:rPr>
        <w:t xml:space="preserve">W ramach zajęć odbyły się: wykład popularnonaukowy  pt.: </w:t>
      </w:r>
      <w:r w:rsidRPr="00FB233C">
        <w:rPr>
          <w:rFonts w:ascii="Times New Roman" w:eastAsia="Times New Roman" w:hAnsi="Times New Roman"/>
          <w:b/>
          <w:sz w:val="24"/>
          <w:szCs w:val="24"/>
          <w:lang w:eastAsia="pl-PL"/>
        </w:rPr>
        <w:t>Nanotechnolog - a któż to taki?</w:t>
      </w:r>
      <w:r w:rsidRPr="00FB233C">
        <w:rPr>
          <w:rFonts w:ascii="Times New Roman" w:eastAsia="Times New Roman" w:hAnsi="Times New Roman"/>
          <w:sz w:val="24"/>
          <w:szCs w:val="24"/>
          <w:lang w:eastAsia="pl-PL"/>
        </w:rPr>
        <w:t xml:space="preserve"> połączony z pogadanką (dr Joanna Matraszek);</w:t>
      </w:r>
      <w:r w:rsidRPr="00FB233C">
        <w:rPr>
          <w:rFonts w:ascii="Times New Roman" w:eastAsia="Wingdings" w:hAnsi="Times New Roman"/>
          <w:sz w:val="14"/>
          <w:szCs w:val="14"/>
          <w:lang w:eastAsia="pl-PL"/>
        </w:rPr>
        <w:t> </w:t>
      </w:r>
      <w:r w:rsidRPr="00FB233C">
        <w:rPr>
          <w:rFonts w:ascii="Times New Roman" w:eastAsia="Times New Roman" w:hAnsi="Times New Roman"/>
          <w:sz w:val="24"/>
          <w:szCs w:val="24"/>
          <w:lang w:eastAsia="pl-PL"/>
        </w:rPr>
        <w:t>warsztaty laboratoryjne (dr Joanna Szawkało, dr Anna Zawadzka, mgr Kamil Lisiecki, pani Natalia Grabiańska)</w:t>
      </w:r>
    </w:p>
    <w:p w:rsidR="00FB233C" w:rsidRPr="00FB233C" w:rsidRDefault="00FB233C" w:rsidP="00FB233C">
      <w:pPr>
        <w:spacing w:before="240" w:line="240" w:lineRule="auto"/>
        <w:jc w:val="both"/>
        <w:rPr>
          <w:rFonts w:ascii="Times New Roman" w:eastAsia="Times New Roman" w:hAnsi="Times New Roman"/>
          <w:sz w:val="24"/>
          <w:szCs w:val="24"/>
          <w:lang w:eastAsia="pl-PL"/>
        </w:rPr>
      </w:pPr>
      <w:r w:rsidRPr="00FB233C">
        <w:rPr>
          <w:rFonts w:ascii="Times New Roman" w:eastAsia="Times New Roman" w:hAnsi="Times New Roman"/>
          <w:b/>
          <w:sz w:val="24"/>
          <w:szCs w:val="24"/>
          <w:lang w:eastAsia="pl-PL"/>
        </w:rPr>
        <w:t>28)</w:t>
      </w:r>
      <w:r w:rsidRPr="00FB233C">
        <w:rPr>
          <w:rFonts w:ascii="Times New Roman" w:eastAsia="Times New Roman" w:hAnsi="Times New Roman"/>
          <w:sz w:val="24"/>
          <w:szCs w:val="24"/>
          <w:lang w:eastAsia="pl-PL"/>
        </w:rPr>
        <w:t xml:space="preserve"> Organizacja zajęć warsztatowych w ramach obchodów 200-lecia Uniwersytetu Warszawskiego na Kampusie Ochota "</w:t>
      </w:r>
      <w:r w:rsidRPr="00FB233C">
        <w:rPr>
          <w:rFonts w:ascii="Times New Roman" w:eastAsia="Times New Roman" w:hAnsi="Times New Roman"/>
          <w:b/>
          <w:sz w:val="24"/>
          <w:szCs w:val="24"/>
          <w:lang w:eastAsia="pl-PL"/>
        </w:rPr>
        <w:t>Zagadka zaginionej molekuły</w:t>
      </w:r>
      <w:r w:rsidRPr="00FB233C">
        <w:rPr>
          <w:rFonts w:ascii="Times New Roman" w:eastAsia="Times New Roman" w:hAnsi="Times New Roman"/>
          <w:sz w:val="24"/>
          <w:szCs w:val="24"/>
          <w:lang w:eastAsia="pl-PL"/>
        </w:rPr>
        <w:t>". Przygotowanie zajęć (dr Joanna Matraszek, dr Joanna Szawkało, dr Anna Zawadzka); pomoc w prowadzeniu - mgr Kamil Lisiecki, mgr Piotr Pomarański</w:t>
      </w:r>
    </w:p>
    <w:p w:rsidR="00FB233C" w:rsidRDefault="00FB233C" w:rsidP="00FB233C">
      <w:pPr>
        <w:spacing w:before="100" w:beforeAutospacing="1" w:line="240" w:lineRule="auto"/>
        <w:jc w:val="both"/>
        <w:rPr>
          <w:rFonts w:ascii="Times New Roman" w:eastAsia="Times New Roman" w:hAnsi="Times New Roman"/>
          <w:sz w:val="24"/>
          <w:szCs w:val="24"/>
          <w:lang w:eastAsia="pl-PL"/>
        </w:rPr>
      </w:pPr>
      <w:r w:rsidRPr="00FB233C">
        <w:rPr>
          <w:rFonts w:ascii="Times New Roman" w:eastAsia="Times New Roman" w:hAnsi="Times New Roman"/>
          <w:b/>
          <w:sz w:val="24"/>
          <w:szCs w:val="24"/>
          <w:lang w:eastAsia="pl-PL"/>
        </w:rPr>
        <w:t xml:space="preserve">29) </w:t>
      </w:r>
      <w:r w:rsidRPr="00FB233C">
        <w:rPr>
          <w:rFonts w:ascii="Times New Roman" w:eastAsia="Times New Roman" w:hAnsi="Times New Roman"/>
          <w:sz w:val="24"/>
          <w:szCs w:val="24"/>
          <w:lang w:eastAsia="pl-PL"/>
        </w:rPr>
        <w:t>Organizacja zajęć laboratoryjnych dla uczniów Szkoły Podstawowej im. Małego Powstańca w Warszawie „</w:t>
      </w:r>
      <w:r w:rsidRPr="00FB233C">
        <w:rPr>
          <w:rFonts w:ascii="Times New Roman" w:eastAsia="Times New Roman" w:hAnsi="Times New Roman"/>
          <w:b/>
          <w:sz w:val="24"/>
          <w:szCs w:val="24"/>
          <w:lang w:eastAsia="pl-PL"/>
        </w:rPr>
        <w:t>Jak otrzymać tęczę</w:t>
      </w:r>
      <w:r w:rsidRPr="00FB233C">
        <w:rPr>
          <w:rFonts w:ascii="Times New Roman" w:eastAsia="Times New Roman" w:hAnsi="Times New Roman"/>
          <w:sz w:val="24"/>
          <w:szCs w:val="24"/>
          <w:lang w:eastAsia="pl-PL"/>
        </w:rPr>
        <w:t>”. Koordynatorem zajęć była dr Joanna Wolska. W zajęciach uczestniczyły również dr Joanna Matraszek oraz dr Joanna Szawkało.</w:t>
      </w:r>
      <w:r w:rsidR="00286956">
        <w:rPr>
          <w:rFonts w:ascii="Times New Roman" w:eastAsia="Times New Roman" w:hAnsi="Times New Roman"/>
          <w:sz w:val="24"/>
          <w:szCs w:val="24"/>
          <w:lang w:eastAsia="pl-PL"/>
        </w:rPr>
        <w:t>\</w:t>
      </w:r>
    </w:p>
    <w:p w:rsidR="00286956" w:rsidRDefault="00286956" w:rsidP="003E06D8">
      <w:pPr>
        <w:spacing w:before="100" w:beforeAutospacing="1" w:line="240" w:lineRule="auto"/>
        <w:jc w:val="both"/>
        <w:rPr>
          <w:rFonts w:ascii="Times New Roman" w:eastAsia="Times New Roman" w:hAnsi="Times New Roman"/>
          <w:sz w:val="24"/>
          <w:szCs w:val="24"/>
          <w:lang w:eastAsia="pl-PL"/>
        </w:rPr>
      </w:pPr>
    </w:p>
    <w:p w:rsidR="00286956" w:rsidRDefault="00286956" w:rsidP="00286956">
      <w:pPr>
        <w:shd w:val="clear" w:color="auto" w:fill="FFFFFF"/>
        <w:tabs>
          <w:tab w:val="left" w:leader="dot" w:pos="5491"/>
          <w:tab w:val="left" w:leader="dot" w:pos="8738"/>
        </w:tabs>
        <w:rPr>
          <w:rFonts w:ascii="Times New Roman" w:hAnsi="Times New Roman"/>
          <w:sz w:val="24"/>
          <w:szCs w:val="24"/>
        </w:rPr>
      </w:pPr>
      <w:r w:rsidRPr="00286956">
        <w:rPr>
          <w:rFonts w:ascii="Times New Roman" w:eastAsia="Times New Roman" w:hAnsi="Times New Roman"/>
          <w:b/>
          <w:sz w:val="24"/>
          <w:szCs w:val="24"/>
          <w:lang w:eastAsia="pl-PL"/>
        </w:rPr>
        <w:lastRenderedPageBreak/>
        <w:t>30)</w:t>
      </w:r>
      <w:r w:rsidRPr="00286956">
        <w:rPr>
          <w:rFonts w:ascii="Times New Roman" w:eastAsia="Times New Roman" w:hAnsi="Times New Roman"/>
          <w:sz w:val="24"/>
          <w:szCs w:val="24"/>
          <w:lang w:eastAsia="pl-PL"/>
        </w:rPr>
        <w:t xml:space="preserve"> </w:t>
      </w:r>
      <w:r w:rsidRPr="00286956">
        <w:rPr>
          <w:rFonts w:ascii="Times New Roman" w:hAnsi="Times New Roman"/>
          <w:sz w:val="24"/>
          <w:szCs w:val="24"/>
        </w:rPr>
        <w:t>W maju 2016  odbyły się na naszym Wydziale, podobnie jak w latach ubiegłych, miesięczne praktyki uczniów Techników Chemicznych z Zespołu Szkół nr 21 im. Prof. Józefa Zawadzkiego w Warszawie. Opiekę nad praktykami sprawowała dr Adriana Palińska-Saadi we współpracy z  kierownikiem Zakładu Dydaktycznego Chemii Nieorganicznej i Analitycznej, Panią prof. dr hab. Magdaleną Maj-Żurawską.</w:t>
      </w:r>
    </w:p>
    <w:p w:rsidR="00B516EB" w:rsidRDefault="00B516EB" w:rsidP="00B516EB">
      <w:pPr>
        <w:spacing w:before="240" w:line="240" w:lineRule="auto"/>
        <w:jc w:val="both"/>
        <w:rPr>
          <w:rFonts w:ascii="Times New Roman" w:hAnsi="Times New Roman"/>
          <w:sz w:val="24"/>
          <w:szCs w:val="24"/>
        </w:rPr>
      </w:pPr>
      <w:r w:rsidRPr="00B516EB">
        <w:rPr>
          <w:rFonts w:ascii="Times New Roman" w:hAnsi="Times New Roman"/>
          <w:b/>
          <w:sz w:val="24"/>
          <w:szCs w:val="24"/>
        </w:rPr>
        <w:t>31)</w:t>
      </w:r>
      <w:r>
        <w:rPr>
          <w:rFonts w:ascii="Times New Roman" w:hAnsi="Times New Roman"/>
          <w:sz w:val="24"/>
          <w:szCs w:val="24"/>
        </w:rPr>
        <w:t xml:space="preserve"> </w:t>
      </w:r>
      <w:r w:rsidRPr="00FB233C">
        <w:rPr>
          <w:rFonts w:ascii="Times New Roman" w:hAnsi="Times New Roman"/>
          <w:sz w:val="24"/>
          <w:szCs w:val="24"/>
        </w:rPr>
        <w:t xml:space="preserve">Organizacja warsztatów laboratoryjnych dla zdolnej młodzieży (16.07.2015) na Wydziale Chemii UW pt. </w:t>
      </w:r>
      <w:r w:rsidRPr="00FB233C">
        <w:rPr>
          <w:rFonts w:ascii="Times New Roman" w:hAnsi="Times New Roman"/>
          <w:b/>
          <w:sz w:val="24"/>
          <w:szCs w:val="24"/>
        </w:rPr>
        <w:t>„Analiza związków organicznych”</w:t>
      </w:r>
      <w:r w:rsidRPr="00FB233C">
        <w:rPr>
          <w:rFonts w:ascii="Times New Roman" w:hAnsi="Times New Roman"/>
          <w:sz w:val="24"/>
          <w:szCs w:val="24"/>
        </w:rPr>
        <w:t xml:space="preserve"> w ramach Obozu naukowego Adamed SmartUP. Osoby prowadzące: dr Elżbieta Winnicka, dr Joanna Szawkało, dr Joanna Wolska </w:t>
      </w:r>
    </w:p>
    <w:p w:rsidR="003D38EE" w:rsidRPr="00FB233C" w:rsidRDefault="003D38EE" w:rsidP="003D38EE">
      <w:pPr>
        <w:spacing w:before="240" w:line="240" w:lineRule="auto"/>
        <w:jc w:val="both"/>
        <w:rPr>
          <w:rFonts w:ascii="Times New Roman" w:hAnsi="Times New Roman"/>
          <w:sz w:val="24"/>
          <w:szCs w:val="24"/>
        </w:rPr>
      </w:pPr>
      <w:r w:rsidRPr="003D38EE">
        <w:rPr>
          <w:rFonts w:ascii="Times New Roman" w:hAnsi="Times New Roman"/>
          <w:b/>
          <w:sz w:val="24"/>
          <w:szCs w:val="24"/>
        </w:rPr>
        <w:t>32)</w:t>
      </w:r>
      <w:r>
        <w:rPr>
          <w:rFonts w:ascii="Times New Roman" w:hAnsi="Times New Roman"/>
          <w:sz w:val="24"/>
          <w:szCs w:val="24"/>
        </w:rPr>
        <w:t xml:space="preserve"> </w:t>
      </w:r>
      <w:r w:rsidRPr="003D38EE">
        <w:rPr>
          <w:rFonts w:ascii="Times New Roman" w:hAnsi="Times New Roman"/>
          <w:sz w:val="24"/>
          <w:szCs w:val="24"/>
        </w:rPr>
        <w:t>Zajęcia  eksperymentalne z chemii dla  niewidomych i słabo widzących uczniów z Zespołu Szkół w Laskach.(koordynacja dr Maciej Chotkowski</w:t>
      </w:r>
      <w:r>
        <w:rPr>
          <w:rFonts w:ascii="Times New Roman" w:hAnsi="Times New Roman"/>
          <w:sz w:val="24"/>
          <w:szCs w:val="24"/>
        </w:rPr>
        <w:t xml:space="preserve"> (załącznik)</w:t>
      </w:r>
    </w:p>
    <w:p w:rsidR="00B516EB" w:rsidRPr="00286956" w:rsidRDefault="00B516EB" w:rsidP="00286956">
      <w:pPr>
        <w:shd w:val="clear" w:color="auto" w:fill="FFFFFF"/>
        <w:tabs>
          <w:tab w:val="left" w:leader="dot" w:pos="5491"/>
          <w:tab w:val="left" w:leader="dot" w:pos="8738"/>
        </w:tabs>
        <w:rPr>
          <w:rFonts w:ascii="Times New Roman" w:hAnsi="Times New Roman"/>
          <w:sz w:val="24"/>
          <w:szCs w:val="24"/>
        </w:rPr>
      </w:pPr>
    </w:p>
    <w:p w:rsidR="009263B2" w:rsidRPr="004A456B" w:rsidRDefault="009263B2" w:rsidP="009263B2">
      <w:pPr>
        <w:pStyle w:val="Nagwek4"/>
        <w:ind w:left="0"/>
        <w:rPr>
          <w:rFonts w:ascii="Times New Roman" w:hAnsi="Times New Roman"/>
          <w:sz w:val="24"/>
          <w:szCs w:val="24"/>
          <w:lang w:val="pl-PL"/>
        </w:rPr>
      </w:pPr>
      <w:r w:rsidRPr="004A456B">
        <w:rPr>
          <w:rFonts w:ascii="Times New Roman" w:hAnsi="Times New Roman"/>
          <w:sz w:val="24"/>
          <w:szCs w:val="24"/>
          <w:lang w:val="pl-PL"/>
        </w:rPr>
        <w:t>Dodatkowe informacje o wybranych działaniach promocyjnych</w:t>
      </w:r>
    </w:p>
    <w:p w:rsidR="009263B2" w:rsidRPr="004A456B" w:rsidRDefault="009263B2" w:rsidP="009263B2">
      <w:pPr>
        <w:rPr>
          <w:rFonts w:ascii="Times New Roman" w:hAnsi="Times New Roman"/>
          <w:sz w:val="24"/>
          <w:szCs w:val="24"/>
          <w:lang w:eastAsia="pl-PL"/>
        </w:rPr>
      </w:pPr>
    </w:p>
    <w:p w:rsidR="009263B2" w:rsidRPr="004A456B" w:rsidRDefault="009263B2" w:rsidP="009263B2">
      <w:pPr>
        <w:numPr>
          <w:ilvl w:val="0"/>
          <w:numId w:val="7"/>
        </w:numPr>
        <w:spacing w:after="0"/>
        <w:jc w:val="both"/>
        <w:rPr>
          <w:rFonts w:ascii="Times New Roman" w:hAnsi="Times New Roman"/>
          <w:b/>
          <w:color w:val="000000"/>
          <w:sz w:val="24"/>
          <w:szCs w:val="24"/>
        </w:rPr>
      </w:pPr>
      <w:r w:rsidRPr="004A456B">
        <w:rPr>
          <w:rFonts w:ascii="Times New Roman" w:hAnsi="Times New Roman"/>
          <w:b/>
          <w:color w:val="000000"/>
          <w:sz w:val="24"/>
          <w:szCs w:val="24"/>
        </w:rPr>
        <w:t xml:space="preserve">Spotkania z „ciekawą chemią” </w:t>
      </w:r>
    </w:p>
    <w:p w:rsidR="003D38EE" w:rsidRPr="003D38EE" w:rsidRDefault="003D38EE" w:rsidP="003D38EE">
      <w:pPr>
        <w:jc w:val="both"/>
        <w:rPr>
          <w:rFonts w:ascii="Times New Roman" w:hAnsi="Times New Roman"/>
          <w:bCs/>
          <w:color w:val="000000"/>
          <w:sz w:val="24"/>
          <w:szCs w:val="24"/>
        </w:rPr>
      </w:pPr>
      <w:r w:rsidRPr="003D38EE">
        <w:rPr>
          <w:rFonts w:ascii="Times New Roman" w:hAnsi="Times New Roman"/>
          <w:bCs/>
          <w:color w:val="000000"/>
          <w:sz w:val="24"/>
          <w:szCs w:val="24"/>
        </w:rPr>
        <w:t>Od wielu lat młodzież szkół gimnazjalnych i ponadgimnazjalnych Warszawy oraz spoza Warszawy pod opieką swoich nauczycieli uczestniczy w warsztatach „</w:t>
      </w:r>
      <w:r w:rsidRPr="003D38EE">
        <w:rPr>
          <w:rFonts w:ascii="Times New Roman" w:hAnsi="Times New Roman"/>
          <w:bCs/>
          <w:i/>
          <w:iCs/>
          <w:color w:val="000000"/>
          <w:sz w:val="24"/>
          <w:szCs w:val="24"/>
        </w:rPr>
        <w:t>Spotkania z ciekawą chemią</w:t>
      </w:r>
      <w:r w:rsidRPr="003D38EE">
        <w:rPr>
          <w:rFonts w:ascii="Times New Roman" w:hAnsi="Times New Roman"/>
          <w:bCs/>
          <w:color w:val="000000"/>
          <w:sz w:val="24"/>
          <w:szCs w:val="24"/>
        </w:rPr>
        <w:t>” organizowanych w Laboratorium Dydaktyki Chemii. W prowadzeniu tych zajęć uczestniczą również studenci 1 roku studiów II stopnia, którzy realizują kurs dydaktyki chemii. Uczniowie oglądają a także wykonują samodzielnie wiele atrakcyjnych doświadczeń chemicznych. Na jedno ze spotkań są zapraszane dzieci pracowników Wydziału Chemii UW. Corocznie w spotkaniach bierze udział około 300 dzieci i młodzieży.  (organizacja: dr Anna Czerwińska, dr Maria Pachulska i dr Sylwia Żołądek oraz doktoranci).</w:t>
      </w:r>
    </w:p>
    <w:p w:rsidR="003D38EE" w:rsidRPr="003D38EE" w:rsidRDefault="003D38EE" w:rsidP="003D38EE">
      <w:pPr>
        <w:jc w:val="both"/>
        <w:rPr>
          <w:rFonts w:ascii="Times New Roman" w:hAnsi="Times New Roman"/>
          <w:sz w:val="24"/>
          <w:szCs w:val="24"/>
        </w:rPr>
      </w:pPr>
      <w:r w:rsidRPr="003D38EE">
        <w:rPr>
          <w:rFonts w:ascii="Times New Roman" w:hAnsi="Times New Roman"/>
          <w:bCs/>
          <w:color w:val="000000"/>
          <w:sz w:val="24"/>
          <w:szCs w:val="24"/>
        </w:rPr>
        <w:t>W maju i czerwcu 2014 roku  Laboratorium Dydaktyki Chemii</w:t>
      </w:r>
      <w:r w:rsidRPr="003D38EE">
        <w:rPr>
          <w:rFonts w:ascii="Times New Roman" w:hAnsi="Times New Roman"/>
          <w:sz w:val="24"/>
          <w:szCs w:val="24"/>
        </w:rPr>
        <w:t xml:space="preserve"> zorganizowało 7 warsztatów „</w:t>
      </w:r>
      <w:r w:rsidRPr="003D38EE">
        <w:rPr>
          <w:rFonts w:ascii="Times New Roman" w:hAnsi="Times New Roman"/>
          <w:i/>
          <w:iCs/>
          <w:sz w:val="24"/>
          <w:szCs w:val="24"/>
        </w:rPr>
        <w:t>ciekawych doświadczeń chemicznych</w:t>
      </w:r>
      <w:r w:rsidRPr="003D38EE">
        <w:rPr>
          <w:rFonts w:ascii="Times New Roman" w:hAnsi="Times New Roman"/>
          <w:sz w:val="24"/>
          <w:szCs w:val="24"/>
        </w:rPr>
        <w:t>” dla  uczniów z gimnazjum i liceum oraz dzieci pracowników Wydziału Chemii. W 2015 roku odbyło się 13 spotkań z ciekawą chemią a w maju i czerwcu 2016  w spotkaniach uczestniczyły dzieci z 11-u szkół .</w:t>
      </w:r>
    </w:p>
    <w:p w:rsidR="009263B2" w:rsidRPr="004A456B" w:rsidRDefault="009263B2" w:rsidP="009263B2">
      <w:pPr>
        <w:ind w:firstLine="360"/>
        <w:jc w:val="both"/>
        <w:rPr>
          <w:rFonts w:ascii="Times New Roman" w:hAnsi="Times New Roman"/>
          <w:sz w:val="24"/>
          <w:szCs w:val="24"/>
        </w:rPr>
      </w:pPr>
      <w:r w:rsidRPr="004A456B">
        <w:rPr>
          <w:rFonts w:ascii="Times New Roman" w:hAnsi="Times New Roman"/>
          <w:sz w:val="24"/>
          <w:szCs w:val="24"/>
        </w:rPr>
        <w:t>W ramach praktyk psychologicznych niezbędnych do uzyskania uprawnień pedagogicznych studenci uczestniczą w zajęciach kształcących ich umiejętności pracy z młodzieżą  ze specjalnymi potrzebami edukacyjnymi. W bieżącym roku dr Maciej Chotkowski przygotował i obecnie wraz ze studentami realizuje eksperymentalne zajęcia z chemii dla  niewidomych i słabowidzących uczniów z Zespołu Szkół w Laskach. Zajęcia odbywają się w Laboratorium Dydaktyki Chemii.</w:t>
      </w:r>
    </w:p>
    <w:p w:rsidR="009263B2" w:rsidRPr="004A456B" w:rsidRDefault="009263B2" w:rsidP="009263B2">
      <w:pPr>
        <w:rPr>
          <w:rFonts w:ascii="Times New Roman" w:hAnsi="Times New Roman"/>
          <w:sz w:val="24"/>
          <w:szCs w:val="24"/>
        </w:rPr>
      </w:pPr>
    </w:p>
    <w:p w:rsidR="009263B2" w:rsidRPr="004A456B" w:rsidRDefault="009263B2" w:rsidP="009263B2">
      <w:pPr>
        <w:numPr>
          <w:ilvl w:val="0"/>
          <w:numId w:val="7"/>
        </w:numPr>
        <w:spacing w:after="0"/>
        <w:jc w:val="both"/>
        <w:rPr>
          <w:rFonts w:ascii="Times New Roman" w:hAnsi="Times New Roman"/>
          <w:b/>
          <w:color w:val="000000"/>
          <w:sz w:val="24"/>
          <w:szCs w:val="24"/>
        </w:rPr>
      </w:pPr>
      <w:r w:rsidRPr="004A456B">
        <w:rPr>
          <w:rFonts w:ascii="Times New Roman" w:hAnsi="Times New Roman"/>
          <w:b/>
          <w:color w:val="000000"/>
          <w:sz w:val="24"/>
          <w:szCs w:val="24"/>
        </w:rPr>
        <w:t>Projekt edukacyjny „Nauka jest ciekawa”</w:t>
      </w:r>
    </w:p>
    <w:p w:rsidR="009263B2" w:rsidRDefault="009263B2" w:rsidP="009263B2">
      <w:pPr>
        <w:autoSpaceDE w:val="0"/>
        <w:autoSpaceDN w:val="0"/>
        <w:adjustRightInd w:val="0"/>
        <w:ind w:firstLine="360"/>
        <w:jc w:val="both"/>
        <w:rPr>
          <w:rFonts w:ascii="Times New Roman" w:hAnsi="Times New Roman"/>
          <w:sz w:val="24"/>
          <w:szCs w:val="24"/>
        </w:rPr>
      </w:pPr>
      <w:r w:rsidRPr="004A456B">
        <w:rPr>
          <w:rFonts w:ascii="Times New Roman" w:hAnsi="Times New Roman"/>
          <w:color w:val="000000"/>
          <w:sz w:val="24"/>
          <w:szCs w:val="24"/>
        </w:rPr>
        <w:t xml:space="preserve">Wydział Chemii UW objął oficjalnym patronatem projekt edukacyjny „Nauka jest ciekawa” realizowany przez Fundację Rozwoju Północnego Mazowsza. </w:t>
      </w:r>
      <w:r w:rsidRPr="004A456B">
        <w:rPr>
          <w:rFonts w:ascii="Times New Roman" w:hAnsi="Times New Roman"/>
          <w:sz w:val="24"/>
          <w:szCs w:val="24"/>
        </w:rPr>
        <w:t xml:space="preserve">W roku akademickim 2012/13 tematyka zajęć (50 uczestników) dotyczyła struktury DNA - uczniowie budowali model białka, a w roku 2013/14 odbyła się lekcja z pokazami na temat dwutlenku węgla (30 uczestników). Celem projektu jest zainteresowanie młodych ludzi naukami eksperymentalnymi. Ze strony wydziału koordynatorem projektu jest dr Anna Zawadzka. </w:t>
      </w:r>
    </w:p>
    <w:p w:rsidR="004E339F" w:rsidRDefault="004E339F" w:rsidP="009263B2">
      <w:pPr>
        <w:autoSpaceDE w:val="0"/>
        <w:autoSpaceDN w:val="0"/>
        <w:adjustRightInd w:val="0"/>
        <w:ind w:firstLine="360"/>
        <w:jc w:val="both"/>
        <w:rPr>
          <w:rFonts w:ascii="Times New Roman" w:hAnsi="Times New Roman"/>
          <w:sz w:val="24"/>
          <w:szCs w:val="24"/>
        </w:rPr>
      </w:pPr>
    </w:p>
    <w:p w:rsidR="003D38EE" w:rsidRDefault="003D38EE" w:rsidP="009263B2">
      <w:pPr>
        <w:autoSpaceDE w:val="0"/>
        <w:autoSpaceDN w:val="0"/>
        <w:adjustRightInd w:val="0"/>
        <w:ind w:firstLine="360"/>
        <w:jc w:val="both"/>
        <w:rPr>
          <w:rFonts w:ascii="Times New Roman" w:hAnsi="Times New Roman"/>
          <w:sz w:val="24"/>
          <w:szCs w:val="24"/>
        </w:rPr>
      </w:pPr>
    </w:p>
    <w:p w:rsidR="003D38EE" w:rsidRDefault="003D38EE" w:rsidP="009263B2">
      <w:pPr>
        <w:autoSpaceDE w:val="0"/>
        <w:autoSpaceDN w:val="0"/>
        <w:adjustRightInd w:val="0"/>
        <w:ind w:firstLine="360"/>
        <w:jc w:val="both"/>
        <w:rPr>
          <w:rFonts w:ascii="Times New Roman" w:hAnsi="Times New Roman"/>
          <w:sz w:val="24"/>
          <w:szCs w:val="24"/>
        </w:rPr>
      </w:pPr>
    </w:p>
    <w:p w:rsidR="009263B2" w:rsidRPr="004A456B" w:rsidRDefault="009263B2" w:rsidP="009263B2">
      <w:pPr>
        <w:numPr>
          <w:ilvl w:val="0"/>
          <w:numId w:val="7"/>
        </w:numPr>
        <w:spacing w:after="0"/>
        <w:jc w:val="both"/>
        <w:rPr>
          <w:rFonts w:ascii="Times New Roman" w:hAnsi="Times New Roman"/>
          <w:b/>
          <w:color w:val="000000"/>
          <w:sz w:val="24"/>
          <w:szCs w:val="24"/>
        </w:rPr>
      </w:pPr>
      <w:r w:rsidRPr="004A456B">
        <w:rPr>
          <w:rFonts w:ascii="Times New Roman" w:hAnsi="Times New Roman"/>
          <w:b/>
          <w:color w:val="000000"/>
          <w:sz w:val="24"/>
          <w:szCs w:val="24"/>
        </w:rPr>
        <w:t xml:space="preserve">Projekt edukacyjny </w:t>
      </w:r>
      <w:r w:rsidRPr="004A456B">
        <w:rPr>
          <w:rFonts w:ascii="Times New Roman" w:hAnsi="Times New Roman"/>
          <w:b/>
          <w:sz w:val="24"/>
          <w:szCs w:val="24"/>
        </w:rPr>
        <w:t>„Chemiczne eksperymentowanie”</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 xml:space="preserve">W okresie od października 2012 roku do stycznia 2013 roku w Laboratorium Dydaktyki Chemii odbywał się kurs zamawiany Uniwersytetu Otwartego Uniwersytetu Warszawskiego zatytułowany „Chemiczne eksperymentowanie”. Uczestnikami zajęć była młodzież klas biologiczno-chemicznych XXXV LO im. Bolesława Prusa w Warszawie. 10-godzinne zajęcia laboratoryjne zostały przeprowadzone dla dwóch 15-osobowych grup uczniowskich. Głównym celem zajęć było rozwijanie przez uczestników umiejętności praktycznych: samodzielnego przeprowadzania eksperymentów na podstawie instrukcji i prawidłowego ich opisywania, bazującego na obserwacji i wnioskowaniu. Uczniowie mogli również obejrzeć ciekawe i nietypowe aranżacje eksperymentów zaprezentowane w formie pokazów. Wśród tematów zajęć znalazły się m.in.: </w:t>
      </w:r>
      <w:r w:rsidRPr="004A456B">
        <w:rPr>
          <w:rFonts w:ascii="Times New Roman" w:hAnsi="Times New Roman"/>
          <w:bCs/>
          <w:sz w:val="24"/>
          <w:szCs w:val="24"/>
        </w:rPr>
        <w:t>„W świecie metali i kwasów”, „Barwny świat wodorotlenków i soli”, „W poszukiwaniu pH”.</w:t>
      </w:r>
    </w:p>
    <w:p w:rsidR="009263B2" w:rsidRPr="004A456B" w:rsidRDefault="009263B2" w:rsidP="009263B2">
      <w:pPr>
        <w:rPr>
          <w:rFonts w:ascii="Times New Roman" w:hAnsi="Times New Roman"/>
          <w:color w:val="000000"/>
          <w:sz w:val="24"/>
          <w:szCs w:val="24"/>
        </w:rPr>
      </w:pPr>
      <w:r w:rsidRPr="004A456B">
        <w:rPr>
          <w:rFonts w:ascii="Times New Roman" w:hAnsi="Times New Roman"/>
          <w:color w:val="000000"/>
          <w:sz w:val="24"/>
          <w:szCs w:val="24"/>
        </w:rPr>
        <w:t>Prowadzący zajęcia: dr Agnieszka Siporska, dr Maciej Chotkowski.</w:t>
      </w:r>
    </w:p>
    <w:p w:rsidR="009263B2" w:rsidRPr="004A456B" w:rsidRDefault="009263B2" w:rsidP="009263B2">
      <w:pPr>
        <w:jc w:val="both"/>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b/>
          <w:bCs/>
          <w:sz w:val="24"/>
          <w:szCs w:val="24"/>
        </w:rPr>
      </w:pPr>
      <w:r w:rsidRPr="004A456B">
        <w:rPr>
          <w:rFonts w:ascii="Times New Roman" w:hAnsi="Times New Roman"/>
          <w:b/>
          <w:color w:val="000000"/>
          <w:sz w:val="24"/>
          <w:szCs w:val="24"/>
        </w:rPr>
        <w:t>Projekt edukacyjny "</w:t>
      </w:r>
      <w:r w:rsidRPr="004A456B">
        <w:rPr>
          <w:rFonts w:ascii="Times New Roman" w:hAnsi="Times New Roman"/>
          <w:b/>
          <w:bCs/>
          <w:i/>
          <w:sz w:val="24"/>
          <w:szCs w:val="24"/>
        </w:rPr>
        <w:t>Wtorkowe zabawy z chemią</w:t>
      </w:r>
      <w:r w:rsidRPr="004A456B">
        <w:rPr>
          <w:rFonts w:ascii="Times New Roman" w:hAnsi="Times New Roman"/>
          <w:b/>
          <w:bCs/>
          <w:sz w:val="24"/>
          <w:szCs w:val="24"/>
        </w:rPr>
        <w:t>"</w:t>
      </w:r>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sz w:val="24"/>
          <w:szCs w:val="24"/>
        </w:rPr>
        <w:t>W semestrze letnim roku akademickiego 2012/2013 w Muzeum Marii Skłodowskiej-Curie kontynuowane były warsztaty chemiczne z cyklu „Wtorkowe Zabawy z Chemią”. Odbywają się one raz w miesiącu w wybrany wtorek (od marca 2011 roku) i skierowane są do uczniów klas 4-6 szkół podstawowych. Zajęcia były prowadzone przez doktorantów Wydziału Chemii: mgr Katarzynę Hubkowską-Kosińską, mgr Małgorzatę Kiliszek, mgr Urszulę Koss, mgr Aleksandrę Pazio, mgr Fabiolę Sanjuan oraz mgr Marcina Stachowicza. Koordynacja projektu: dr Agnieszka Siporska.</w:t>
      </w:r>
    </w:p>
    <w:p w:rsidR="009263B2" w:rsidRPr="004A456B" w:rsidRDefault="009263B2" w:rsidP="009263B2">
      <w:pPr>
        <w:jc w:val="both"/>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b/>
          <w:bCs/>
          <w:sz w:val="24"/>
          <w:szCs w:val="24"/>
        </w:rPr>
      </w:pPr>
      <w:r w:rsidRPr="004A456B">
        <w:rPr>
          <w:rFonts w:ascii="Times New Roman" w:hAnsi="Times New Roman"/>
          <w:b/>
          <w:color w:val="000000"/>
          <w:sz w:val="24"/>
          <w:szCs w:val="24"/>
        </w:rPr>
        <w:t>Organizacja konferencji "</w:t>
      </w:r>
      <w:r w:rsidRPr="004A456B">
        <w:rPr>
          <w:rFonts w:ascii="Times New Roman" w:hAnsi="Times New Roman"/>
          <w:b/>
          <w:i/>
          <w:sz w:val="24"/>
          <w:szCs w:val="24"/>
        </w:rPr>
        <w:t>Zdrowie w nauczaniu przyrody</w:t>
      </w:r>
      <w:r w:rsidRPr="004A456B">
        <w:rPr>
          <w:rFonts w:ascii="Times New Roman" w:hAnsi="Times New Roman"/>
          <w:b/>
          <w:bCs/>
          <w:sz w:val="24"/>
          <w:szCs w:val="24"/>
        </w:rPr>
        <w:t>"</w:t>
      </w:r>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sz w:val="24"/>
          <w:szCs w:val="24"/>
        </w:rPr>
        <w:t>W dniu 14 maja 2013 roku w Auli Centrum Nauk Biologiczno-Chemicznych Uniwersytetu Warszawskiego odbyła się I Konferencja dla Nauczycieli Przyrody w Szkole Ponadgimnazjalnej, zatytułowana „Zdrowie w nauczaniu przyrody”. Konferencja została przygotowana przez Wydział Chemii Uniwersytetu Warszawskiego i Sekcję Dydaktyczną Oddziału Warszawskiego Polskiego Towarzystwa Chemicznego we współpracy z Wydziałami Biologii oraz Geografii i Studiów Regionalnych Uniwersytetu Warszawskiego, oraz Warszawskim Centrum Innowacji Edukacyjno-Społecznych Szkoleń i Instytutem Badań Edukacyjnych. Koordynacja Konferencji: dr Agnieszka Siporska.</w:t>
      </w:r>
    </w:p>
    <w:p w:rsidR="009263B2" w:rsidRPr="004A456B" w:rsidRDefault="009263B2" w:rsidP="009263B2">
      <w:pPr>
        <w:jc w:val="both"/>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b/>
          <w:bCs/>
          <w:sz w:val="24"/>
          <w:szCs w:val="24"/>
        </w:rPr>
      </w:pPr>
      <w:r w:rsidRPr="004A456B">
        <w:rPr>
          <w:rFonts w:ascii="Times New Roman" w:hAnsi="Times New Roman"/>
          <w:b/>
          <w:color w:val="000000"/>
          <w:sz w:val="24"/>
          <w:szCs w:val="24"/>
        </w:rPr>
        <w:t xml:space="preserve">Organizacja </w:t>
      </w:r>
      <w:r w:rsidRPr="004A456B">
        <w:rPr>
          <w:rFonts w:ascii="Times New Roman" w:hAnsi="Times New Roman"/>
          <w:b/>
          <w:sz w:val="24"/>
          <w:szCs w:val="24"/>
        </w:rPr>
        <w:t>wizyt uczniów ze szkół podstawowych, gimnazjów i liceów na Wydziale Chemii UW</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W dniu 5 czerwca 2013 roku w Wydziale Chemii UW i Centrum Nauk Biologiczno-Chemicznych UW gościła grupa uczniów z Liceum Ogólnokształcącego Zespołu Szkół nr 1 im. Kazimierza Wielkiego w Mińsku Mazowieckim. Podczas kilkugodzinnego pobytu uczniowie:</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 wzięli udział w zajęciach przeprowadzonych przez dra Włodzimierza Makulskiego w Pracowni Spektroskopii Jądrowego Rezonansu Magnetycznego,</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lastRenderedPageBreak/>
        <w:t>- zwiedzili pracownie Laboratorium Badań Strukturalnych wspólnie z mgr Karoliną Madrak,</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 zwiedzili pracownie Centrum Nauk Biologiczno-Chemicznych Uniwersytetu Warszawskiego wraz z prof. Wiktorem Koźmińskim, dr hab. Sławomirem Sękiem oraz mgr Piotrem Połczyńskim.</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 xml:space="preserve">W dniu 26 czerwca 2013 roku w Wydziale Chemii Uniwersytetu Warszawskiego odbyły się zajęcia laboratoryjne dla młodzieży gimnazjalnej z Trzeszczan. Prawie pięćdziesięciu uczestników samodzielnie przeprowadziło eksperymenty chemiczne pod czujnym okiem pracowników i doktorantów Wydziału Chemii UW: dr Katarzyny Pałki, mgr Katarzyny Kobierskiej, mgr Adriany Palińskiej-Saadi, mgr Ewa Sztank i Elżbiety Lange. Gimnazjaliści m.in. przeprowadzili reakcje charakterystyczne wybranych związków organicznych i nieorganicznych, a także wykonali doświadczenia związane z odczynem roztworu i chromatografią. </w:t>
      </w:r>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sz w:val="24"/>
          <w:szCs w:val="24"/>
        </w:rPr>
        <w:t xml:space="preserve">W dniu 27 czerwca 2013 roku uczniowie klasy szóstej Międzynarodowej Szkoły Podstawowej „MERIDIAN”, mieszczącej się przy ul. Wawelskiej w Warszawie, gościli w Wydziale Chemii Uniwersytetu Warszawskiego. Po pracowniach chemii organicznej i analitycznej grupę oprowadziły odpowiednio: dr Joanna Szawkało i p. Anna Suska. </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Organizacja pobytów: dr Agnieszka Siporska.</w:t>
      </w:r>
    </w:p>
    <w:p w:rsidR="009263B2" w:rsidRPr="004A456B" w:rsidRDefault="009263B2" w:rsidP="009263B2">
      <w:pPr>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b/>
          <w:color w:val="000000"/>
          <w:sz w:val="24"/>
          <w:szCs w:val="24"/>
        </w:rPr>
      </w:pPr>
      <w:r w:rsidRPr="004A456B">
        <w:rPr>
          <w:rFonts w:ascii="Times New Roman" w:hAnsi="Times New Roman"/>
          <w:b/>
          <w:sz w:val="24"/>
          <w:szCs w:val="24"/>
        </w:rPr>
        <w:t>Letnia Szkoła Chemii</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W dniach 19-27 czerwca 2013 roku w Laboratorium Dydaktyki Chemii Wydziału Chemii Uniwersytetu Warszawskiego odbyła się Letnia Szkoła Chemii - zajęcia laboratoryjne skierowane do gimnazjalistów i uczniów szkół ponadgimnazjalnych terenu m.st. Warszawy. Projekt ten prowadzony był przez Mazowieckie Stowarzyszenie na rzecz Uzdolnionych i Wydział Chemii, a dofinansowany ze środków m.st. Warszawy.</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Zajęcia laboratoryjne Letniej Szkoły Chemii trwały 7 dni (19-21 czerwca dla uczniów szkół gimnazjalnych i 24-27 czerwca dla uczniów szkół ponadgimnazjalnych). Przeprowadzone zostało 20 godzin zajęć laboratoryjnych dla uczniów szkół gimnazjalnych oraz 32 godziny zajęć laboratoryjnych dla uczniów szkół ponadgimnazjalnych. W zajęciach wzięło udział około 120 uczniów z kilkunastu warszawskich gimnazjów i szkół ponadgimnazjalnych.</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Zajęcia poprowadzili: dr Agnieszka Siporska i dr Maciej Chotkowski.</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 xml:space="preserve">Koordynacja projektu: dr Agnieszka Siporska. </w:t>
      </w:r>
    </w:p>
    <w:p w:rsidR="009263B2" w:rsidRPr="004A456B" w:rsidRDefault="009263B2" w:rsidP="009263B2">
      <w:pPr>
        <w:jc w:val="both"/>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b/>
          <w:bCs/>
          <w:sz w:val="24"/>
          <w:szCs w:val="24"/>
        </w:rPr>
      </w:pPr>
      <w:r w:rsidRPr="004A456B">
        <w:rPr>
          <w:rFonts w:ascii="Times New Roman" w:hAnsi="Times New Roman"/>
          <w:b/>
          <w:color w:val="000000"/>
          <w:sz w:val="24"/>
          <w:szCs w:val="24"/>
        </w:rPr>
        <w:t xml:space="preserve">Organizacja </w:t>
      </w:r>
      <w:r w:rsidRPr="004A456B">
        <w:rPr>
          <w:rFonts w:ascii="Times New Roman" w:hAnsi="Times New Roman"/>
          <w:b/>
          <w:sz w:val="24"/>
          <w:szCs w:val="24"/>
        </w:rPr>
        <w:t>„Szkolenia Nauczycieli Przedmiotów Przyrodniczych” realizowanego w ramach Amgen Science Teacher Training Initiative</w:t>
      </w:r>
      <w:r w:rsidRPr="004A456B">
        <w:rPr>
          <w:rFonts w:ascii="Times New Roman" w:hAnsi="Times New Roman"/>
          <w:b/>
          <w:bCs/>
          <w:sz w:val="24"/>
          <w:szCs w:val="24"/>
        </w:rPr>
        <w:t>"</w:t>
      </w:r>
    </w:p>
    <w:p w:rsidR="009263B2" w:rsidRPr="004A456B" w:rsidRDefault="009263B2" w:rsidP="009263B2">
      <w:pPr>
        <w:shd w:val="clear" w:color="auto" w:fill="FFFFFF"/>
        <w:jc w:val="both"/>
        <w:rPr>
          <w:rFonts w:ascii="Times New Roman" w:hAnsi="Times New Roman"/>
          <w:color w:val="000000"/>
          <w:sz w:val="24"/>
          <w:szCs w:val="24"/>
        </w:rPr>
      </w:pPr>
      <w:r w:rsidRPr="004A456B">
        <w:rPr>
          <w:rFonts w:ascii="Times New Roman" w:hAnsi="Times New Roman"/>
          <w:sz w:val="24"/>
          <w:szCs w:val="24"/>
        </w:rPr>
        <w:t>W dniach 2-4 lipca 2013 roku w Laboratorium Dydaktyki Chemii Wydziału Chemii Uniwersytetu Warszawskiego odbyły się zajęcia laboratoryjne będące częścią „</w:t>
      </w:r>
      <w:r w:rsidRPr="004A456B">
        <w:rPr>
          <w:rFonts w:ascii="Times New Roman" w:hAnsi="Times New Roman"/>
          <w:i/>
          <w:sz w:val="24"/>
          <w:szCs w:val="24"/>
        </w:rPr>
        <w:t>Szkolenia Nauczycieli Przedmiotów Przyrodniczych</w:t>
      </w:r>
      <w:r w:rsidRPr="004A456B">
        <w:rPr>
          <w:rFonts w:ascii="Times New Roman" w:hAnsi="Times New Roman"/>
          <w:sz w:val="24"/>
          <w:szCs w:val="24"/>
        </w:rPr>
        <w:t xml:space="preserve">”, realizowanego w ramach Amgen Science Teacher Training Initiative. </w:t>
      </w:r>
      <w:r w:rsidRPr="004A456B">
        <w:rPr>
          <w:rFonts w:ascii="Times New Roman" w:hAnsi="Times New Roman"/>
          <w:color w:val="000000"/>
          <w:sz w:val="24"/>
          <w:szCs w:val="24"/>
        </w:rPr>
        <w:t xml:space="preserve">Głównym celem projektu jest rozpropagowywanie wiedzy o metodzie </w:t>
      </w:r>
      <w:r w:rsidRPr="004A456B">
        <w:rPr>
          <w:rFonts w:ascii="Times New Roman" w:hAnsi="Times New Roman"/>
          <w:bCs/>
          <w:color w:val="000000"/>
          <w:sz w:val="24"/>
          <w:szCs w:val="24"/>
        </w:rPr>
        <w:t xml:space="preserve">IBSE (Inquiry Based Science Education - </w:t>
      </w:r>
      <w:r w:rsidRPr="004A456B">
        <w:rPr>
          <w:rFonts w:ascii="Times New Roman" w:hAnsi="Times New Roman"/>
          <w:color w:val="000000"/>
          <w:sz w:val="24"/>
          <w:szCs w:val="24"/>
        </w:rPr>
        <w:t xml:space="preserve">nauczanie przez badanie w przedmiotach przyrodniczych) w teorii i w praktyce. W projekcie uczestniczą jednocześnie placówki edukacyjne z czterech miast Europy: </w:t>
      </w:r>
      <w:r w:rsidRPr="004A456B">
        <w:rPr>
          <w:rFonts w:ascii="Times New Roman" w:hAnsi="Times New Roman"/>
          <w:bCs/>
          <w:color w:val="000000"/>
          <w:sz w:val="24"/>
          <w:szCs w:val="24"/>
        </w:rPr>
        <w:t>Warszawy, Dublina, Monachium i Paryża</w:t>
      </w:r>
      <w:r w:rsidRPr="004A456B">
        <w:rPr>
          <w:rFonts w:ascii="Times New Roman" w:hAnsi="Times New Roman"/>
          <w:color w:val="000000"/>
          <w:sz w:val="24"/>
          <w:szCs w:val="24"/>
        </w:rPr>
        <w:t>.</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Koordynacja: dr Agnieszka Siporska.</w:t>
      </w:r>
    </w:p>
    <w:p w:rsidR="009263B2" w:rsidRPr="004A456B" w:rsidRDefault="009263B2" w:rsidP="009263B2">
      <w:pPr>
        <w:jc w:val="both"/>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b/>
          <w:bCs/>
          <w:sz w:val="24"/>
          <w:szCs w:val="24"/>
        </w:rPr>
      </w:pPr>
      <w:r w:rsidRPr="004A456B">
        <w:rPr>
          <w:rFonts w:ascii="Times New Roman" w:hAnsi="Times New Roman"/>
          <w:b/>
          <w:color w:val="000000"/>
          <w:sz w:val="24"/>
          <w:szCs w:val="24"/>
        </w:rPr>
        <w:t xml:space="preserve">Projekt edukacyjny </w:t>
      </w:r>
      <w:r w:rsidRPr="004A456B">
        <w:rPr>
          <w:rFonts w:ascii="Times New Roman" w:hAnsi="Times New Roman"/>
          <w:b/>
          <w:sz w:val="24"/>
          <w:szCs w:val="24"/>
        </w:rPr>
        <w:t>„</w:t>
      </w:r>
      <w:r w:rsidRPr="004A456B">
        <w:rPr>
          <w:rFonts w:ascii="Times New Roman" w:hAnsi="Times New Roman"/>
          <w:b/>
          <w:i/>
          <w:sz w:val="24"/>
          <w:szCs w:val="24"/>
        </w:rPr>
        <w:t>Letnie warsztaty fizyczne z elementami chemii fizycznej</w:t>
      </w:r>
      <w:r w:rsidRPr="004A456B">
        <w:rPr>
          <w:rFonts w:ascii="Times New Roman" w:hAnsi="Times New Roman"/>
          <w:b/>
          <w:sz w:val="24"/>
          <w:szCs w:val="24"/>
        </w:rPr>
        <w:t>”</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W dniach 6-14 lipca 2013 roku w Płocku w Liceum Ogólnokształcącym im. Stanisława Małachowskiego odbyły się Letnie warsztaty fizyczne z elementami chemii fizycznej. Zajęcia skierowane były do uczniów szkół ponadgimnazjalnych terenu m.st. Warszawy. Projekt ten przeprowadzony został przez Mazowieckie Stowarzyszenie na rzecz Uzdolnionych i Wydział Chemii, a dofinansowany ze środków m.st. Warszawy.</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Podczas Letnich Warsztatów przeprowadzono 42 godziny zajęć przedmiotowych z fizyki oraz 8 godzin zajęć doświadczalnych z chemii fizycznej i 8 godzin zajęć doświadczalnych z fizyki oraz zajęcia sportowo – kulturalno – integracyjno - turystyczne. Zajęcia chemiczne poprowadzili: dr Agnieszka Siporska i mgr Katarzyna Kobierska.</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 xml:space="preserve">Koordynacja projektu: dr Agnieszka Siporska. </w:t>
      </w:r>
    </w:p>
    <w:p w:rsidR="009263B2" w:rsidRPr="004A456B" w:rsidRDefault="009263B2" w:rsidP="009263B2">
      <w:pPr>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b/>
          <w:color w:val="000000"/>
          <w:sz w:val="24"/>
          <w:szCs w:val="24"/>
        </w:rPr>
      </w:pPr>
      <w:r w:rsidRPr="004A456B">
        <w:rPr>
          <w:rFonts w:ascii="Times New Roman" w:hAnsi="Times New Roman"/>
          <w:b/>
          <w:color w:val="000000"/>
          <w:sz w:val="24"/>
          <w:szCs w:val="24"/>
        </w:rPr>
        <w:t>W</w:t>
      </w:r>
      <w:r w:rsidRPr="004A456B">
        <w:rPr>
          <w:rFonts w:ascii="Times New Roman" w:hAnsi="Times New Roman"/>
          <w:b/>
          <w:bCs/>
          <w:sz w:val="24"/>
          <w:szCs w:val="24"/>
        </w:rPr>
        <w:t xml:space="preserve">arsztaty </w:t>
      </w:r>
      <w:r w:rsidRPr="004A456B">
        <w:rPr>
          <w:rFonts w:ascii="Times New Roman" w:hAnsi="Times New Roman"/>
          <w:b/>
          <w:sz w:val="24"/>
          <w:szCs w:val="24"/>
        </w:rPr>
        <w:t>„</w:t>
      </w:r>
      <w:r w:rsidRPr="004A456B">
        <w:rPr>
          <w:rFonts w:ascii="Times New Roman" w:hAnsi="Times New Roman"/>
          <w:b/>
          <w:i/>
          <w:sz w:val="24"/>
          <w:szCs w:val="24"/>
        </w:rPr>
        <w:t>I Ty możesz zostać Olimpijczykiem</w:t>
      </w:r>
      <w:r w:rsidRPr="004A456B">
        <w:rPr>
          <w:rFonts w:ascii="Times New Roman" w:hAnsi="Times New Roman"/>
          <w:b/>
          <w:sz w:val="24"/>
          <w:szCs w:val="24"/>
        </w:rPr>
        <w:t>"</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 xml:space="preserve">W dniach 14 listopada - 8 grudnia 2013 roku na Wydziale Chemii Uniwersytetu Warszawskiego i w Centrum Nauk Biologiczno-Chemicznych Uniwersytetu Warszawskiego odbyły się zajęcia dla gimnazjalistów pochodzących z małych miejscowości z terenu całej Polski. W programie tym, współfinansowanym ze środków otrzymanych od Ministra Edukacji Narodowej, wzięło udział 128 gimnazjalistów, wykazujących szczególne uzdolnienia w zakresie chemii. Reprezentacja każdej szkoły uczestniczącej w projekcie składała się z czwórki uczniów oraz nauczyciela chemii, który zarówno sprawował nad nimi opiekę wychowawczą jak i uczestniczył w zajęciach skierowanych do wychowawców przyszłych uczestników olimpiady chemicznej. </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 xml:space="preserve">Każdy z gimnazjalistów uczestniczył w trzydniowych warsztatach, składających się z: (i) zajęć laboratoryjnych dających możliwość samodzielnego eksperymentowania, (ii) zajęć psychologicznych zwiększających umiejętności współpracy w grupie i radzenia sobie w sytuacjach konfliktowych, (iii) spotkań wieczornych z laureatami olimpiady chemicznej i medalistami olimpiad międzynarodowych, (iv) chemicznych gier dydaktycznych integrujących grupę. </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 xml:space="preserve">Prowadzenie zajęć: dr Katarzyna Pałka, dr Elżbieta Winnicka, dr Sylwia Żołądek, dr Maciej Chotkowski, dr Rafał Jurczakowski, mgr Wanda Szelągowska, mgr Katarzyna Kobierska, mgr Aneta Januszewska, mgr Jerzy Romiszewski, mgr Piotr Połczyński. </w:t>
      </w:r>
    </w:p>
    <w:p w:rsidR="009263B2" w:rsidRPr="004A456B" w:rsidRDefault="009263B2" w:rsidP="009263B2">
      <w:pPr>
        <w:jc w:val="both"/>
        <w:rPr>
          <w:rFonts w:ascii="Times New Roman" w:hAnsi="Times New Roman"/>
          <w:b/>
          <w:color w:val="000000"/>
          <w:sz w:val="24"/>
          <w:szCs w:val="24"/>
        </w:rPr>
      </w:pPr>
      <w:r w:rsidRPr="004A456B">
        <w:rPr>
          <w:rFonts w:ascii="Times New Roman" w:hAnsi="Times New Roman"/>
          <w:sz w:val="24"/>
          <w:szCs w:val="24"/>
        </w:rPr>
        <w:tab/>
        <w:t>Koordynacja projektu: mgr Wanda Szelągowska, dr Agnieszka Siporska.</w:t>
      </w:r>
    </w:p>
    <w:p w:rsidR="009263B2" w:rsidRPr="004A456B" w:rsidRDefault="009263B2" w:rsidP="009263B2">
      <w:pPr>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b/>
          <w:i/>
          <w:color w:val="000000"/>
          <w:sz w:val="24"/>
          <w:szCs w:val="24"/>
        </w:rPr>
      </w:pPr>
      <w:r w:rsidRPr="004A456B">
        <w:rPr>
          <w:rFonts w:ascii="Times New Roman" w:hAnsi="Times New Roman"/>
          <w:b/>
          <w:i/>
          <w:sz w:val="24"/>
          <w:szCs w:val="24"/>
        </w:rPr>
        <w:t>„Dzień dziecka w Centrum Nauk Biologiczno-Chemicznych UW”</w:t>
      </w:r>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sz w:val="24"/>
          <w:szCs w:val="24"/>
        </w:rPr>
        <w:t xml:space="preserve">W dniach 3-6 czerwca 2014 roku w Centrum Nauk Biologiczno-Chemicznych odbył się „Dzień dziecka”. W imprezie tej wzięło udział ponad 150 uczniów szkoły podstawowej. Dzieci, ubrane w strój ochronny, wzięły udział m.in. w warsztatach chemicznych, które prowadzone były w dziesięcioosobowych grupach. Zajęcia te poprowadziły: mgr Katarzyna Kobierska i mgr Paulina Papis. </w:t>
      </w:r>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sz w:val="24"/>
          <w:szCs w:val="24"/>
        </w:rPr>
        <w:t xml:space="preserve">Koordynacja zajęć chemicznych: dr Agnieszka Siporska. </w:t>
      </w:r>
    </w:p>
    <w:p w:rsidR="009263B2" w:rsidRPr="004A456B" w:rsidRDefault="009263B2" w:rsidP="009263B2">
      <w:pPr>
        <w:rPr>
          <w:rFonts w:ascii="Times New Roman" w:hAnsi="Times New Roman"/>
          <w:b/>
          <w:bCs/>
          <w:color w:val="000000"/>
          <w:sz w:val="24"/>
          <w:szCs w:val="24"/>
        </w:rPr>
      </w:pPr>
    </w:p>
    <w:p w:rsidR="009263B2" w:rsidRPr="004A456B" w:rsidRDefault="009263B2" w:rsidP="009263B2">
      <w:pPr>
        <w:numPr>
          <w:ilvl w:val="0"/>
          <w:numId w:val="7"/>
        </w:numPr>
        <w:spacing w:after="0"/>
        <w:jc w:val="both"/>
        <w:rPr>
          <w:rFonts w:ascii="Times New Roman" w:hAnsi="Times New Roman"/>
          <w:b/>
          <w:bCs/>
          <w:color w:val="000000"/>
          <w:sz w:val="24"/>
          <w:szCs w:val="24"/>
        </w:rPr>
      </w:pPr>
      <w:r w:rsidRPr="004A456B">
        <w:rPr>
          <w:rFonts w:ascii="Times New Roman" w:hAnsi="Times New Roman"/>
          <w:b/>
          <w:sz w:val="24"/>
          <w:szCs w:val="24"/>
        </w:rPr>
        <w:lastRenderedPageBreak/>
        <w:t>Letnia Szkoła Chemii „</w:t>
      </w:r>
      <w:r w:rsidRPr="004A456B">
        <w:rPr>
          <w:rFonts w:ascii="Times New Roman" w:hAnsi="Times New Roman"/>
          <w:b/>
          <w:i/>
          <w:sz w:val="24"/>
          <w:szCs w:val="24"/>
        </w:rPr>
        <w:t>Zostań Olimpijczykiem</w:t>
      </w:r>
      <w:r w:rsidRPr="004A456B">
        <w:rPr>
          <w:rFonts w:ascii="Times New Roman" w:hAnsi="Times New Roman"/>
          <w:b/>
          <w:sz w:val="24"/>
          <w:szCs w:val="24"/>
        </w:rPr>
        <w:t>”</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W dniach 25-29 września 2014 roku na Wydziale Chemii Uniwersytetu Warszawskiego odbyła się letnia szkoła chemii dla gimnazjalistów, zatytułowana „Zostań Olimpijczykiem”. Ten wspólny projekt Mazowieckiego Stowarzyszenia na rzecz Uzdolnionych oraz Wydziału Chemii, został dofinansowany przez m. st. Warszawa. Spośród wybranych do projektu 64 uczniów, w zajęciach wzięło udział 54 (84%), z czego 34% stanowiły dziewczęta. Uczestnicy to uczniowie 12 gimnazjów terenu m.st. Warszawy.</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Zajęcia poprowadzili:</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Chemia organiczna: dr Elżbieta Winnicka, dr Katarzyna Pałka;</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Chemia nieorganiczna: dr hab. Adam Lewera, dr Maciej Gorzkowski, dr Rafał Jurczakowski, mgr Aneta Januszewska, mgr Piotr Połczyński; </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Chemia analityczna jakościowa: dr Sylwia Żołądek, dr Jerzy Romiszewski;</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Chemia analityczna ilościowa: dr Agnieszka Siporska, dr Maciej Chotkowski; </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Psychologia: mgr Karolina Małek (Wydział Psychologii UW).</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Pozostałe osoby pracujące przy projekcie: mgr Wanda Szelągowska, Elżbieta Lange.</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Koordynator projektu: dr Agnieszka Siporska.</w:t>
      </w:r>
    </w:p>
    <w:p w:rsidR="009263B2" w:rsidRPr="004A456B" w:rsidRDefault="009263B2" w:rsidP="009263B2">
      <w:pPr>
        <w:jc w:val="both"/>
        <w:rPr>
          <w:rFonts w:ascii="Times New Roman" w:hAnsi="Times New Roman"/>
          <w:color w:val="000000"/>
          <w:sz w:val="24"/>
          <w:szCs w:val="24"/>
        </w:rPr>
      </w:pPr>
    </w:p>
    <w:p w:rsidR="009263B2" w:rsidRPr="004A456B" w:rsidRDefault="009263B2" w:rsidP="009263B2">
      <w:pPr>
        <w:numPr>
          <w:ilvl w:val="0"/>
          <w:numId w:val="7"/>
        </w:numPr>
        <w:spacing w:after="0"/>
        <w:jc w:val="both"/>
        <w:rPr>
          <w:rFonts w:ascii="Times New Roman" w:hAnsi="Times New Roman"/>
          <w:sz w:val="24"/>
          <w:szCs w:val="24"/>
        </w:rPr>
      </w:pPr>
      <w:r w:rsidRPr="004A456B">
        <w:rPr>
          <w:rFonts w:ascii="Times New Roman" w:hAnsi="Times New Roman"/>
          <w:b/>
          <w:sz w:val="24"/>
          <w:szCs w:val="24"/>
        </w:rPr>
        <w:t>IV Ogólnopolskie Forum Młodych Chemików</w:t>
      </w:r>
    </w:p>
    <w:p w:rsidR="009263B2" w:rsidRPr="004A456B" w:rsidRDefault="009263B2" w:rsidP="009263B2">
      <w:pPr>
        <w:jc w:val="both"/>
        <w:rPr>
          <w:rFonts w:ascii="Times New Roman" w:hAnsi="Times New Roman"/>
          <w:sz w:val="24"/>
          <w:szCs w:val="24"/>
        </w:rPr>
      </w:pPr>
      <w:bookmarkStart w:id="9" w:name="_Toc276636170"/>
      <w:r w:rsidRPr="004A456B">
        <w:rPr>
          <w:rFonts w:ascii="Times New Roman" w:hAnsi="Times New Roman"/>
          <w:sz w:val="24"/>
          <w:szCs w:val="24"/>
        </w:rPr>
        <w:tab/>
        <w:t>W dniach 4-7 września 2014 roku odbyło się na Wydziale Chemii Uniwersytetu Warszawskiego i Wydziale Chemicznym Politechniki Warszawskiej IV Ogólnopolskie Forum Młodych Chemików.</w:t>
      </w:r>
      <w:r w:rsidRPr="004A456B">
        <w:rPr>
          <w:rFonts w:ascii="Times New Roman" w:hAnsi="Times New Roman"/>
          <w:b/>
          <w:sz w:val="24"/>
          <w:szCs w:val="24"/>
        </w:rPr>
        <w:t xml:space="preserve"> </w:t>
      </w:r>
      <w:r w:rsidRPr="004A456B">
        <w:rPr>
          <w:rFonts w:ascii="Times New Roman" w:hAnsi="Times New Roman"/>
          <w:sz w:val="24"/>
          <w:szCs w:val="24"/>
        </w:rPr>
        <w:t xml:space="preserve">Forum skierowane było do zainteresowanych chemią uczniów szkół ponadgimnazjalnych, którzy zaprezentowali swe prace w postaci wystąpień (komunikatów, posterów) oraz uczestniczyli w wykładach, warsztatach, pokazach i innych imprezach towarzyszących. Udział w Forum pozwolił im na prezentację własnych projektów, rozwój wiedzy i umiejętności chemicznych oraz wymianę doświadczeń z uczniami o podobnych zainteresowaniach z obszaru całej Polski. Każdy Okręg Olimpiady Chemicznej reprezentowany był przez dziesięciu uczniów oraz dwóch nauczycieli. </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 xml:space="preserve">Spośród pięciu wykładów trzy wygłosili pracownicy Wydziału Chemii UW: prof. dr hab. Marek Orlik (wykład inauguracyjny), dr Anna Zawadzka oraz prof. dr hab. Paweł Kulesza (wykład kończący). Warsztaty w laboratoriach Wydziału Chemii UW poprowadzili: dr hab. Magdalena Biesaga, dr Sylwia Dragulska, dr Małgorzata Pająk, dr Anna Zawadzka, mgr Katarzyna Hubkowska-Kosińska, mgr Anna Zep, Paulina Mieldzioć, dr hab. Michał Grdeń, dr hab. Adam Krówczyński, dr Michał Chmielewski, dr Maciej Chotkowski, dr Rafał Jurczakowski, dr Bartłomiej Witkowski, mgr Paweł Małecki, mgr Szymon Żerko i Adam Zieliński. </w:t>
      </w:r>
    </w:p>
    <w:p w:rsidR="009263B2" w:rsidRPr="004A456B" w:rsidRDefault="009263B2" w:rsidP="009263B2">
      <w:pPr>
        <w:jc w:val="both"/>
        <w:rPr>
          <w:rFonts w:ascii="Times New Roman" w:hAnsi="Times New Roman"/>
          <w:sz w:val="24"/>
          <w:szCs w:val="24"/>
        </w:rPr>
      </w:pPr>
      <w:r w:rsidRPr="004A456B">
        <w:rPr>
          <w:rFonts w:ascii="Times New Roman" w:hAnsi="Times New Roman"/>
          <w:sz w:val="24"/>
          <w:szCs w:val="24"/>
        </w:rPr>
        <w:tab/>
        <w:t xml:space="preserve">Pokazy eksperymentów „Chemia i światło”, które odbyły się w auli, zostały przygotowane przez grupę pracowników i doktorantów Wydziału Chemii UW: dra Marcina Wilczka, dr Joannę Szawkało, dra Krzysztofa Ziacha, mgr Annę Zep, Huberta D. Bednarskiego i Michała Symonowicza. </w:t>
      </w:r>
    </w:p>
    <w:p w:rsidR="009263B2" w:rsidRDefault="009263B2" w:rsidP="009263B2">
      <w:pPr>
        <w:jc w:val="both"/>
        <w:rPr>
          <w:rFonts w:ascii="Times New Roman" w:hAnsi="Times New Roman"/>
          <w:sz w:val="24"/>
          <w:szCs w:val="24"/>
        </w:rPr>
      </w:pPr>
      <w:r w:rsidRPr="004A456B">
        <w:rPr>
          <w:rFonts w:ascii="Times New Roman" w:hAnsi="Times New Roman"/>
          <w:sz w:val="24"/>
          <w:szCs w:val="24"/>
        </w:rPr>
        <w:tab/>
        <w:t xml:space="preserve">W skład komitetu organizacyjnego weszli: dr Anna Dobrzeniecka, dr Iwona Paleska, dr Agnieszka Siporska (przewodnicząca), dr Sylwia Żołądek, mgr Magdalena Blicharska, mgr </w:t>
      </w:r>
      <w:r w:rsidRPr="004A456B">
        <w:rPr>
          <w:rFonts w:ascii="Times New Roman" w:hAnsi="Times New Roman"/>
          <w:sz w:val="24"/>
          <w:szCs w:val="24"/>
        </w:rPr>
        <w:lastRenderedPageBreak/>
        <w:t xml:space="preserve">Katarzyna Grzejszczyk, mgr Wanda Szelągowska, mgr Piotr Piotrowski. Zdjęcia sesji inauguracyjnej Forum wykonał mgr Jan Krajczewski. </w:t>
      </w:r>
    </w:p>
    <w:p w:rsidR="003D38EE" w:rsidRPr="003D38EE" w:rsidRDefault="00FB233C" w:rsidP="005D669C">
      <w:pPr>
        <w:numPr>
          <w:ilvl w:val="0"/>
          <w:numId w:val="7"/>
        </w:numPr>
        <w:spacing w:before="240" w:after="0"/>
        <w:ind w:left="644"/>
        <w:jc w:val="both"/>
        <w:rPr>
          <w:rFonts w:ascii="Times New Roman" w:hAnsi="Times New Roman"/>
          <w:sz w:val="24"/>
          <w:szCs w:val="24"/>
        </w:rPr>
      </w:pPr>
      <w:r w:rsidRPr="003D38EE">
        <w:rPr>
          <w:rFonts w:ascii="Times New Roman" w:hAnsi="Times New Roman"/>
          <w:b/>
          <w:sz w:val="24"/>
          <w:szCs w:val="24"/>
        </w:rPr>
        <w:t>Warsztaty dla gimnazjalistów</w:t>
      </w:r>
    </w:p>
    <w:p w:rsidR="00FB233C" w:rsidRPr="003D38EE" w:rsidRDefault="00FB233C" w:rsidP="003D38EE">
      <w:pPr>
        <w:spacing w:before="240" w:after="0"/>
        <w:jc w:val="both"/>
        <w:rPr>
          <w:rFonts w:ascii="Times New Roman" w:hAnsi="Times New Roman"/>
          <w:sz w:val="24"/>
          <w:szCs w:val="24"/>
        </w:rPr>
      </w:pPr>
      <w:r w:rsidRPr="003D38EE">
        <w:rPr>
          <w:rFonts w:ascii="Times New Roman" w:hAnsi="Times New Roman"/>
          <w:sz w:val="24"/>
          <w:szCs w:val="24"/>
        </w:rPr>
        <w:t xml:space="preserve">W listopadzie i grudniu 2014 roku, Zakładzie Chemii Organicznej odbyły się zajęcia laboratoryjne dla 64 gimnazjalistów dotyczące destylacji i jej różnych technik. Zajęcia odbyły się czterokrotnie, każdorazowo dla grupy 16 uczniów 1-szych klas Gimnazjum im. Reytana </w:t>
      </w:r>
      <w:r w:rsidRPr="003D38EE">
        <w:rPr>
          <w:rFonts w:ascii="Times New Roman" w:hAnsi="Times New Roman"/>
          <w:sz w:val="24"/>
          <w:szCs w:val="24"/>
        </w:rPr>
        <w:br/>
        <w:t>w Warszawie.</w:t>
      </w:r>
    </w:p>
    <w:p w:rsidR="00FB233C" w:rsidRDefault="00FB233C" w:rsidP="00FB233C">
      <w:pPr>
        <w:jc w:val="both"/>
        <w:rPr>
          <w:rFonts w:ascii="Times New Roman" w:hAnsi="Times New Roman"/>
          <w:sz w:val="24"/>
          <w:szCs w:val="24"/>
        </w:rPr>
      </w:pPr>
      <w:r w:rsidRPr="00FB233C">
        <w:rPr>
          <w:rFonts w:ascii="Times New Roman" w:hAnsi="Times New Roman"/>
          <w:sz w:val="24"/>
          <w:szCs w:val="24"/>
        </w:rPr>
        <w:t>Zajęcia poprowadzili pracownicy Wydziału Chemii - dr Anna Zawadzka, dr Joanna Szawkało, dr Joanna Wolska. W przygotowaniu zajęć wzięli również udział studenci - Pani Justyna Niemirka oraz Pan Paweł Halik. Koordynatorem zajęć była dr Anna Zawadzka.</w:t>
      </w:r>
    </w:p>
    <w:p w:rsidR="00286956" w:rsidRDefault="00286956" w:rsidP="00FB233C">
      <w:pPr>
        <w:jc w:val="both"/>
        <w:rPr>
          <w:rFonts w:ascii="Times New Roman" w:hAnsi="Times New Roman"/>
          <w:sz w:val="24"/>
          <w:szCs w:val="24"/>
        </w:rPr>
      </w:pPr>
    </w:p>
    <w:p w:rsidR="00286956" w:rsidRPr="00286956" w:rsidRDefault="00286956" w:rsidP="00286956">
      <w:pPr>
        <w:numPr>
          <w:ilvl w:val="0"/>
          <w:numId w:val="39"/>
        </w:numPr>
        <w:spacing w:after="0" w:line="240" w:lineRule="auto"/>
        <w:jc w:val="both"/>
        <w:rPr>
          <w:rFonts w:ascii="Times New Roman" w:hAnsi="Times New Roman"/>
          <w:b/>
          <w:sz w:val="24"/>
          <w:szCs w:val="24"/>
        </w:rPr>
      </w:pPr>
      <w:r w:rsidRPr="00286956">
        <w:rPr>
          <w:rFonts w:ascii="Times New Roman" w:hAnsi="Times New Roman"/>
          <w:b/>
          <w:sz w:val="24"/>
          <w:szCs w:val="24"/>
        </w:rPr>
        <w:t>NSN na UW – Niezwykła Szkoła Nauk</w:t>
      </w:r>
      <w:r w:rsidR="003D38EE">
        <w:rPr>
          <w:rFonts w:ascii="Times New Roman" w:hAnsi="Times New Roman"/>
          <w:b/>
          <w:sz w:val="24"/>
          <w:szCs w:val="24"/>
        </w:rPr>
        <w:t>owo Chemiczno-Biologiczna na UW</w:t>
      </w:r>
    </w:p>
    <w:p w:rsidR="00286956" w:rsidRPr="00286956" w:rsidRDefault="00286956" w:rsidP="00286956">
      <w:pPr>
        <w:jc w:val="both"/>
        <w:rPr>
          <w:rFonts w:ascii="Times New Roman" w:hAnsi="Times New Roman"/>
          <w:b/>
          <w:sz w:val="24"/>
          <w:szCs w:val="24"/>
        </w:rPr>
      </w:pPr>
    </w:p>
    <w:p w:rsidR="00286956" w:rsidRDefault="00286956" w:rsidP="00286956">
      <w:pPr>
        <w:jc w:val="both"/>
        <w:rPr>
          <w:rFonts w:ascii="Times New Roman" w:hAnsi="Times New Roman"/>
          <w:sz w:val="24"/>
          <w:szCs w:val="24"/>
        </w:rPr>
      </w:pPr>
      <w:r w:rsidRPr="00286956">
        <w:rPr>
          <w:rFonts w:ascii="Times New Roman" w:hAnsi="Times New Roman"/>
          <w:sz w:val="24"/>
          <w:szCs w:val="24"/>
        </w:rPr>
        <w:t>W dniach 16-25 czerwca 2015 roku na Wydziałach Biologii i Chemii oraz w Centrum Nauk Biologiczno-Chemicznych Uniwersytetu Warszawskiego odbyła się letnia szkoła chemii dla uczniów szkół ponadgimnazjalnych m.st. Warszawy, zatytułowana „NSN na UW – Niezwykła Szkoła Naukowo Chemiczno-Biologiczna na UW”. Ten wspólny projekt Mazowieckiego Stowarzyszenia na rzecz Uzdolnionych oraz Wydziałów Chemii i Biologii został dofinansowany przez m. st. Warszawa. Spośród zgłoszonych do projektu blisko stu pięćdziesięciu uczniów, w zajęciach wzięło udział 32, odpowiednio po 16 osób w zajęciach biologicznych i chemicznych. Wśród uczestników</w:t>
      </w:r>
      <w:r w:rsidRPr="00286956">
        <w:rPr>
          <w:rFonts w:ascii="Times New Roman" w:hAnsi="Times New Roman"/>
          <w:color w:val="FF00FF"/>
          <w:sz w:val="24"/>
          <w:szCs w:val="24"/>
        </w:rPr>
        <w:t xml:space="preserve"> </w:t>
      </w:r>
      <w:r w:rsidRPr="00286956">
        <w:rPr>
          <w:rFonts w:ascii="Times New Roman" w:hAnsi="Times New Roman"/>
          <w:sz w:val="24"/>
          <w:szCs w:val="24"/>
        </w:rPr>
        <w:t>50% stanowiły dziewczęta w każdej z grup przedmiotowych.</w:t>
      </w:r>
    </w:p>
    <w:p w:rsidR="003D38EE" w:rsidRDefault="003D38EE" w:rsidP="00286956">
      <w:pPr>
        <w:jc w:val="both"/>
        <w:rPr>
          <w:rFonts w:ascii="Times New Roman" w:hAnsi="Times New Roman"/>
          <w:sz w:val="24"/>
          <w:szCs w:val="24"/>
        </w:rPr>
      </w:pPr>
    </w:p>
    <w:p w:rsidR="003D38EE" w:rsidRDefault="003D38EE" w:rsidP="003D38EE">
      <w:pPr>
        <w:pStyle w:val="Akapitzlist"/>
        <w:numPr>
          <w:ilvl w:val="0"/>
          <w:numId w:val="40"/>
        </w:numPr>
        <w:spacing w:after="0" w:line="240" w:lineRule="auto"/>
        <w:jc w:val="both"/>
        <w:rPr>
          <w:rFonts w:ascii="Times New Roman" w:hAnsi="Times New Roman"/>
          <w:b/>
          <w:sz w:val="24"/>
          <w:szCs w:val="24"/>
        </w:rPr>
      </w:pPr>
      <w:r w:rsidRPr="003D38EE">
        <w:rPr>
          <w:rFonts w:ascii="Times New Roman" w:hAnsi="Times New Roman"/>
          <w:b/>
          <w:sz w:val="24"/>
          <w:szCs w:val="24"/>
        </w:rPr>
        <w:t>Zajęcia  eksperymentalne z chemii uczniów z Zespołu Szkół w Laskach</w:t>
      </w:r>
    </w:p>
    <w:p w:rsidR="003D38EE" w:rsidRPr="003D38EE" w:rsidRDefault="003D38EE" w:rsidP="003D38EE">
      <w:pPr>
        <w:spacing w:after="0" w:line="240" w:lineRule="auto"/>
        <w:ind w:left="720"/>
        <w:jc w:val="both"/>
        <w:rPr>
          <w:rFonts w:ascii="Times New Roman" w:hAnsi="Times New Roman"/>
          <w:b/>
          <w:sz w:val="24"/>
          <w:szCs w:val="24"/>
        </w:rPr>
      </w:pPr>
    </w:p>
    <w:p w:rsidR="003D38EE" w:rsidRPr="003D38EE" w:rsidRDefault="003D38EE" w:rsidP="003D38EE">
      <w:pPr>
        <w:jc w:val="both"/>
        <w:rPr>
          <w:rFonts w:ascii="Times New Roman" w:hAnsi="Times New Roman"/>
          <w:sz w:val="24"/>
          <w:szCs w:val="24"/>
        </w:rPr>
      </w:pPr>
      <w:r w:rsidRPr="003D38EE">
        <w:rPr>
          <w:rFonts w:ascii="Times New Roman" w:hAnsi="Times New Roman"/>
          <w:sz w:val="24"/>
          <w:szCs w:val="24"/>
        </w:rPr>
        <w:t xml:space="preserve">W ramach praktyk psychologicznych niezbędnych do uzyskania uprawnień pedagogicznych studenci uczestniczą w zajęciach kształcących ich umiejętności pracy z młodzieżą  ze specjalnymi potrzebami edukacyjnymi. W październiku 2014 i 2015 roku i  dr Maciej Chotkowski  wraz ze studentami realizuje eksperymentalne zajęcia z chemii dla  niewidomych i słabo widzących uczniów z Zespołu Szkół w Laskach. Zajęcia odbywają się w Laboratorium Dydaktyki Chemii. </w:t>
      </w:r>
    </w:p>
    <w:p w:rsidR="003D38EE" w:rsidRPr="003D38EE" w:rsidRDefault="003D38EE" w:rsidP="003D38EE">
      <w:pPr>
        <w:jc w:val="both"/>
        <w:rPr>
          <w:rFonts w:ascii="Times New Roman" w:hAnsi="Times New Roman"/>
          <w:sz w:val="24"/>
          <w:szCs w:val="24"/>
        </w:rPr>
      </w:pPr>
      <w:r w:rsidRPr="003D38EE">
        <w:rPr>
          <w:rFonts w:ascii="Times New Roman" w:hAnsi="Times New Roman"/>
          <w:sz w:val="24"/>
          <w:szCs w:val="24"/>
        </w:rPr>
        <w:t>W kwietniu 2016 dr Maciej Chotkowski przygotował i przeprowadził zajęcia  z chemii jądrowej dla grupy dzieci niewidomych z Zespołu Szkół w Laskach</w:t>
      </w:r>
    </w:p>
    <w:p w:rsidR="009263B2" w:rsidRDefault="009263B2" w:rsidP="009263B2">
      <w:pPr>
        <w:pStyle w:val="Nagwek2"/>
        <w:rPr>
          <w:rFonts w:ascii="Times New Roman" w:hAnsi="Times New Roman"/>
          <w:color w:val="0070C0"/>
          <w:sz w:val="24"/>
        </w:rPr>
      </w:pPr>
      <w:bookmarkStart w:id="10" w:name="_Toc276636173"/>
      <w:bookmarkEnd w:id="9"/>
      <w:r w:rsidRPr="00426F4F">
        <w:rPr>
          <w:rFonts w:ascii="Times New Roman" w:hAnsi="Times New Roman"/>
          <w:color w:val="0070C0"/>
          <w:sz w:val="24"/>
        </w:rPr>
        <w:t>Inicjatywy studentów Wydziału Chemii UW</w:t>
      </w:r>
      <w:bookmarkEnd w:id="10"/>
    </w:p>
    <w:p w:rsidR="004F7E3E" w:rsidRPr="004F7E3E" w:rsidRDefault="004F7E3E" w:rsidP="004F7E3E">
      <w:pPr>
        <w:jc w:val="center"/>
        <w:rPr>
          <w:rFonts w:ascii="Times New Roman" w:hAnsi="Times New Roman"/>
          <w:b/>
          <w:i/>
          <w:sz w:val="24"/>
          <w:szCs w:val="24"/>
          <w:lang w:eastAsia="pl-PL"/>
        </w:rPr>
      </w:pPr>
      <w:r w:rsidRPr="004F7E3E">
        <w:rPr>
          <w:rFonts w:ascii="Times New Roman" w:hAnsi="Times New Roman"/>
          <w:b/>
          <w:i/>
          <w:sz w:val="24"/>
          <w:szCs w:val="24"/>
          <w:lang w:eastAsia="pl-PL"/>
        </w:rPr>
        <w:t>Samorząd studencki</w:t>
      </w:r>
    </w:p>
    <w:p w:rsidR="00FB233C" w:rsidRDefault="009263B2" w:rsidP="00FB233C">
      <w:pPr>
        <w:jc w:val="both"/>
        <w:rPr>
          <w:rFonts w:ascii="Times New Roman" w:hAnsi="Times New Roman"/>
          <w:sz w:val="24"/>
          <w:szCs w:val="24"/>
          <w:shd w:val="clear" w:color="auto" w:fill="FFFFFF"/>
        </w:rPr>
      </w:pPr>
      <w:r w:rsidRPr="004A456B">
        <w:rPr>
          <w:rFonts w:ascii="Times New Roman" w:hAnsi="Times New Roman"/>
          <w:color w:val="000000"/>
          <w:sz w:val="24"/>
        </w:rPr>
        <w:t xml:space="preserve">Zarząd Samorządu Studentów (ZSS) Wydziału Chemii UW brał czynny udział w ciągu ostatnich dwóch latach w różnego rodzaju działalności. Na przykład, uczestniczył w powoływaniu Komisji Stypendialnej, delegował przedstawicieli studentów do Komisji Dydaktycznej i Komisji Jakości Kształcenia. Członkowie ZSS reprezentowali studentów w Radzie Wydziału oraz podczas spotkań z Władzami Dziekańskimi. ZSS opiniował harmonogram roku akademickiego, proponował terminy testów licencjackich, opiniował proponowane uchwały dotyczące opłat na Wydziale Chemii, brał </w:t>
      </w:r>
      <w:r w:rsidRPr="004A456B">
        <w:rPr>
          <w:rFonts w:ascii="Times New Roman" w:hAnsi="Times New Roman"/>
          <w:color w:val="000000"/>
          <w:sz w:val="24"/>
        </w:rPr>
        <w:lastRenderedPageBreak/>
        <w:t xml:space="preserve">czynny udział w tworzeni zasad studiowania i programu studiów pierwszego i drugiego stopnia na Wydziale Chemii. Przeprowadzał walne zebrania ze studentami, prowadził rozmowy ze starostami, spotykał się ze studentami podczas wyznaczonych dyżurów i dni otwartych samorządu. W roku 2013 przeprowadzone zostało szkolenie dla nowoprzyjętych studentów drugiego stopnia, natomiast w roku 2014 przeprowadzono cykl spotkań otwartych dla studentów pierwszego roku studiów licencjackich. ZSS prowadzi również działalność promocyjną Wydziału Chemii. Co roku można nabyć fartuchy z logo Wydziału Chemii, wydziałowe koszulki, a od roku 2014 bluzy. Na stronie internetowej umieszczane są bieżące informacje i aktualne decyzje Zarządu Samorządu Studentów. W marcu 2014 odbyły się Targi Pracy „Wykorzystaj swoją szansę” organizowane wraz z Biurem Karier Wydziału Biologii. ZSS Wydziału Chemii zapewnia również działalność integracyjną, co roku przeprowadzane są imprezy okolicznościowe: otrzęsiny dla studentów pierwszego roku, połowinki, imprezy współorganizowane z innymi jednostkami Uniwersytetu Warszawskiego czy Politechniki Warszawskiej. W okresie przedświątecznym organizowane są Wigilie studenckie. ZSS bierze czynny udział w inauguracjach roku akademickiego, graduacjach oraz dniach adaptacyjnych. Wraz z Władzami Dziekańskimi Zarząd kontynuuje tradycję obozów naukowych dla studentów w Poroninie (Poronin 2013 – „Z Czochralskim od monokryształu do mikroprocesora”, Poronin 2014 „Ewolucja Chemii”). ZSS stara się promować działalność charytatywną. Od 2008 roku prowadzona jest Bożonarodzeniowa zbiórka słodyczy dla dzieci z Oddziału Onkologii Centrum Zdrowia Dziecka. Przez cały rok na Wydziale Chemii zbierane są plastikowe korki (dochód ze sprzedaży przeznaczony jest dla chorego chłopca). W 2013 roku została przeprowadzona akcja rekrutacji dawców szpiku kostnego oraz wykład „Jak zostać dawcą </w:t>
      </w:r>
      <w:r w:rsidRPr="00FB233C">
        <w:rPr>
          <w:rFonts w:ascii="Times New Roman" w:hAnsi="Times New Roman"/>
          <w:color w:val="000000"/>
          <w:sz w:val="24"/>
          <w:szCs w:val="24"/>
        </w:rPr>
        <w:t>szpiku – prawda i mity”.</w:t>
      </w:r>
      <w:r w:rsidR="00FB233C" w:rsidRPr="00FB233C">
        <w:rPr>
          <w:rFonts w:ascii="Times New Roman" w:hAnsi="Times New Roman"/>
          <w:color w:val="000000"/>
          <w:sz w:val="24"/>
          <w:szCs w:val="24"/>
        </w:rPr>
        <w:t xml:space="preserve"> W lutym 2015 roku </w:t>
      </w:r>
      <w:r w:rsidR="00FB233C" w:rsidRPr="00FB233C">
        <w:rPr>
          <w:rFonts w:ascii="Times New Roman" w:hAnsi="Times New Roman"/>
          <w:sz w:val="24"/>
          <w:szCs w:val="24"/>
          <w:shd w:val="clear" w:color="auto" w:fill="FFFFFF"/>
        </w:rPr>
        <w:t>ZSS WCh postanowiło spędzić wraz ze studentami Dzień Kobiet w kinie Atlantic. Jak co roku, 8 marca obchodzimy świ</w:t>
      </w:r>
      <w:r w:rsidR="004F7E3E">
        <w:rPr>
          <w:rFonts w:ascii="Times New Roman" w:hAnsi="Times New Roman"/>
          <w:sz w:val="24"/>
          <w:szCs w:val="24"/>
          <w:shd w:val="clear" w:color="auto" w:fill="FFFFFF"/>
        </w:rPr>
        <w:t>atowy Dzień Kobiet. Warto byłoby</w:t>
      </w:r>
      <w:r w:rsidR="00FB233C" w:rsidRPr="00FB233C">
        <w:rPr>
          <w:rFonts w:ascii="Times New Roman" w:hAnsi="Times New Roman"/>
          <w:sz w:val="24"/>
          <w:szCs w:val="24"/>
          <w:shd w:val="clear" w:color="auto" w:fill="FFFFFF"/>
        </w:rPr>
        <w:t xml:space="preserve"> uczcić ten dzień i zaangażować w to święto przedstawicieli samorządu studenckiego wydziału chemii. Udział w wydarzeniu wzięło 70 osób.</w:t>
      </w:r>
      <w:r w:rsidR="00FB233C">
        <w:rPr>
          <w:rFonts w:ascii="Times New Roman" w:hAnsi="Times New Roman"/>
          <w:sz w:val="24"/>
          <w:szCs w:val="24"/>
          <w:shd w:val="clear" w:color="auto" w:fill="FFFFFF"/>
        </w:rPr>
        <w:t xml:space="preserve"> </w:t>
      </w:r>
    </w:p>
    <w:p w:rsidR="00FB233C" w:rsidRPr="00FB233C" w:rsidRDefault="00FB233C" w:rsidP="00FB233C">
      <w:pPr>
        <w:jc w:val="both"/>
        <w:rPr>
          <w:rFonts w:ascii="Times New Roman" w:hAnsi="Times New Roman"/>
          <w:sz w:val="24"/>
          <w:szCs w:val="24"/>
          <w:shd w:val="clear" w:color="auto" w:fill="FFFFFF"/>
        </w:rPr>
      </w:pPr>
      <w:r w:rsidRPr="00FB233C">
        <w:rPr>
          <w:rFonts w:ascii="Times New Roman" w:hAnsi="Times New Roman"/>
          <w:sz w:val="24"/>
          <w:szCs w:val="24"/>
          <w:shd w:val="clear" w:color="auto" w:fill="FFFFFF"/>
        </w:rPr>
        <w:t xml:space="preserve">Od początku istnienia Wydziału Chemii Uniwersytetu Warszawskiego, istniała idea zrzeszania studentów i organizowania cyklicznych uroczystości upamiętniających ukończenie połowy etapu studiów. Dla wielu z nas studniówka była pierwszą i ostatnią możliwością wyjścia na prawdziwy bal, gdzie każdego z uczestników obowiązywał strój wieczorowy. Do samorządu docierały liczne prośby o możliwość wznowienia organizacji bali, o takim samym zasięgu jak coroczny Bal Karnawałowy organizowany przez Politechnikę Warszawską, który cieszy się dużą renomą wśród studentów. W odpowiedzi Zarząd Samorządu Studenckiego, za aprobatą Władz Dziekańskich, zorganizowała w kwietniu 2015 Bal Chemika – imprezę kulturalną, która miała na celu integrację studentów i pracowników Wydziału Chemii oraz promocję Wydziału. Studenci naszego Wydziału muszą się liczyć z brakiem dostatecznej ilości czasu na różnego rodzaju imprezy kulturalne i integracyjne, dlatego pomysł zorganizowania Balu, na którym moglibyśmy wspólnie spędzić czas, jest idealnym rozwiązaniem. Ważnym aspektem terminu tego wydarzenia są zbliżające się aż dwa jubileusze, mianowicie 200-lecie założenia Uniwersytetu Warszawskiego oraz 60-lecie Wydziału Chemii UW. W balu wzięło udział ponad 320 studentów oracz przedstawiciele Władz Dziekańskich jak i przedstawiciele Kadry Akademickiej. </w:t>
      </w:r>
    </w:p>
    <w:p w:rsidR="00FB233C" w:rsidRPr="00FB233C" w:rsidRDefault="00FB233C" w:rsidP="00FB233C">
      <w:pPr>
        <w:jc w:val="both"/>
        <w:rPr>
          <w:rFonts w:ascii="Times New Roman" w:hAnsi="Times New Roman"/>
          <w:sz w:val="24"/>
          <w:szCs w:val="24"/>
          <w:shd w:val="clear" w:color="auto" w:fill="FFFFFF"/>
        </w:rPr>
      </w:pPr>
      <w:r w:rsidRPr="00FB233C">
        <w:rPr>
          <w:rFonts w:ascii="Times New Roman" w:hAnsi="Times New Roman"/>
          <w:sz w:val="24"/>
          <w:szCs w:val="24"/>
          <w:shd w:val="clear" w:color="auto" w:fill="FFFFFF"/>
        </w:rPr>
        <w:t xml:space="preserve">We wrześniu 2015 odbyła się integracja pierwszego roku. Jednym z głównych naszych zamiarów, była ogólna integracja pierwszaków między sobą oraz między Zarządem Samorządu Studentów. Młodzi Studenci na wstępie zostali zapoznani z tematem USOS-a, tak, aby wszystkie </w:t>
      </w:r>
      <w:r w:rsidRPr="00FB233C">
        <w:rPr>
          <w:rFonts w:ascii="Times New Roman" w:hAnsi="Times New Roman"/>
          <w:sz w:val="24"/>
          <w:szCs w:val="24"/>
          <w:shd w:val="clear" w:color="auto" w:fill="FFFFFF"/>
        </w:rPr>
        <w:lastRenderedPageBreak/>
        <w:t xml:space="preserve">najpotrzebniejsze informacje umieli samodzielnie odnaleźć. Wspólna integracja na pewno umocniła więzy zawarte między nimi oraz przełamała pewną barierę między Zarządem Samorządu Studentów. Zrozumieli, że my jako ZSS WCh UW zawsze chętnie im pomożemy oraz że jesteśmy otwarci na ich pomysły lub inne akacje. To spotkanie na pewno wpłynęło pozytywnie na promocje wydziału. Chcieliśmy, aby studenci zauważyli, że studia to nie tylko czas nauki, ale także zabawy. Wystarczy dobrze sobie zorganizować czas, by móc realizować swoje pasję, bez zaniedbywania wiedzy czy znajomych, bo to właśnie tutaj zawieramy najtrwalsze przyjaźnie. W wydarzeniu wzięło udział około 150 osób. </w:t>
      </w:r>
    </w:p>
    <w:p w:rsidR="00FB233C" w:rsidRPr="00FB233C" w:rsidRDefault="00FB233C" w:rsidP="00FB233C">
      <w:pPr>
        <w:jc w:val="both"/>
        <w:rPr>
          <w:rFonts w:ascii="Times New Roman" w:hAnsi="Times New Roman"/>
          <w:sz w:val="24"/>
          <w:szCs w:val="24"/>
          <w:shd w:val="clear" w:color="auto" w:fill="FFFFFF"/>
        </w:rPr>
      </w:pPr>
      <w:r w:rsidRPr="00FB233C">
        <w:rPr>
          <w:rFonts w:ascii="Times New Roman" w:hAnsi="Times New Roman"/>
          <w:sz w:val="24"/>
          <w:szCs w:val="24"/>
          <w:shd w:val="clear" w:color="auto" w:fill="FFFFFF"/>
        </w:rPr>
        <w:t xml:space="preserve">W grudniu 2015 ZSS Wydziału Chemii, jak co roku postanowił zorganizować przedświąteczne spotkanie dla studentów i Władz Dziekańskich podsumowujące rok działalności Samorządu Studenckiego oraz promocję kolejnych przedsięwzięć organizowanych w 2016 roku.  W maju 2016 odbył się Grill Wydziału Chemii, Wydziału Geologii i Kolegium MISMaP. Głównym celem była integracja międzyjednostkowa na Kampusie Ochota na poziomie samorządowym i osobistym. Zainicjowanie rozmów na temat wspólnych projektów międzyjednostkowych na Kampusie Ochota. Pomysłodawcami były Zarządy Samorządu Studentów Wydziału Chemii, Wydziału Geologii oraz Kolegium MISMaP, które postanowiły wspólnie dać szansę swoim studentom, by jeszcze przed letnią sesją egzaminacyjną odprężyć się na świeżym powietrzu, a przy okazji zintegrować. Studenci obu Wydziałów oraz Kolegium mieli okazję poznać się nawzajem, wymienić spostrzeżeniami i spędzić razem trochę czasu, a wszystko w znanej konwencji wspólnego grillowania. </w:t>
      </w:r>
    </w:p>
    <w:p w:rsidR="00F22FA6" w:rsidRDefault="00F22FA6" w:rsidP="00426DE0">
      <w:pPr>
        <w:ind w:firstLine="708"/>
        <w:jc w:val="both"/>
        <w:rPr>
          <w:rFonts w:ascii="Times New Roman" w:hAnsi="Times New Roman"/>
          <w:sz w:val="24"/>
          <w:szCs w:val="24"/>
        </w:rPr>
      </w:pPr>
    </w:p>
    <w:p w:rsidR="00426DE0" w:rsidRPr="00F22FA6" w:rsidRDefault="00F22FA6" w:rsidP="00F22FA6">
      <w:pPr>
        <w:ind w:firstLine="708"/>
        <w:rPr>
          <w:rFonts w:ascii="Times New Roman" w:hAnsi="Times New Roman"/>
          <w:b/>
          <w:i/>
          <w:sz w:val="24"/>
          <w:szCs w:val="24"/>
        </w:rPr>
      </w:pPr>
      <w:r>
        <w:rPr>
          <w:rFonts w:ascii="Times New Roman" w:hAnsi="Times New Roman"/>
          <w:b/>
          <w:i/>
          <w:sz w:val="24"/>
          <w:szCs w:val="24"/>
        </w:rPr>
        <w:t xml:space="preserve">                                              </w:t>
      </w:r>
      <w:r w:rsidRPr="00F22FA6">
        <w:rPr>
          <w:rFonts w:ascii="Times New Roman" w:hAnsi="Times New Roman"/>
          <w:b/>
          <w:i/>
          <w:sz w:val="24"/>
          <w:szCs w:val="24"/>
        </w:rPr>
        <w:t>Komisja Stypendialna</w:t>
      </w:r>
    </w:p>
    <w:p w:rsidR="00426DE0" w:rsidRPr="00426DE0" w:rsidRDefault="00426DE0" w:rsidP="00426DE0">
      <w:pPr>
        <w:ind w:firstLine="708"/>
        <w:jc w:val="both"/>
        <w:rPr>
          <w:rFonts w:ascii="Times New Roman" w:hAnsi="Times New Roman"/>
          <w:sz w:val="24"/>
          <w:szCs w:val="24"/>
        </w:rPr>
      </w:pPr>
      <w:r w:rsidRPr="00426DE0">
        <w:rPr>
          <w:rFonts w:ascii="Times New Roman" w:hAnsi="Times New Roman"/>
          <w:sz w:val="24"/>
          <w:szCs w:val="24"/>
        </w:rPr>
        <w:t xml:space="preserve">Komisja Stypendialna zajmuje się ustalaniem zasad przyznawania stypendiów i ich rozdziałem oraz przydzielaniem miejsc w akademikach. </w:t>
      </w:r>
    </w:p>
    <w:p w:rsidR="00426DE0" w:rsidRPr="00426DE0" w:rsidRDefault="00426DE0" w:rsidP="00426DE0">
      <w:pPr>
        <w:ind w:firstLine="708"/>
        <w:jc w:val="both"/>
        <w:rPr>
          <w:rFonts w:ascii="Times New Roman" w:hAnsi="Times New Roman"/>
          <w:sz w:val="24"/>
          <w:szCs w:val="24"/>
        </w:rPr>
      </w:pPr>
      <w:r w:rsidRPr="00426DE0">
        <w:rPr>
          <w:rFonts w:ascii="Times New Roman" w:hAnsi="Times New Roman"/>
          <w:sz w:val="24"/>
          <w:szCs w:val="24"/>
        </w:rPr>
        <w:t xml:space="preserve">W roku 2012/2013 stypendia socjalne pobierało </w:t>
      </w:r>
      <w:r w:rsidRPr="00426DE0">
        <w:rPr>
          <w:rFonts w:ascii="Times New Roman" w:hAnsi="Times New Roman"/>
          <w:i/>
          <w:sz w:val="24"/>
          <w:szCs w:val="24"/>
        </w:rPr>
        <w:t>156</w:t>
      </w:r>
      <w:r w:rsidRPr="00426DE0">
        <w:rPr>
          <w:rFonts w:ascii="Times New Roman" w:hAnsi="Times New Roman"/>
          <w:sz w:val="24"/>
          <w:szCs w:val="24"/>
        </w:rPr>
        <w:t xml:space="preserve"> studentów, </w:t>
      </w:r>
      <w:r w:rsidRPr="00426DE0">
        <w:rPr>
          <w:rFonts w:ascii="Times New Roman" w:hAnsi="Times New Roman"/>
          <w:i/>
          <w:sz w:val="24"/>
          <w:szCs w:val="24"/>
        </w:rPr>
        <w:t>94</w:t>
      </w:r>
      <w:r w:rsidRPr="00426DE0">
        <w:rPr>
          <w:rFonts w:ascii="Times New Roman" w:hAnsi="Times New Roman"/>
          <w:sz w:val="24"/>
          <w:szCs w:val="24"/>
        </w:rPr>
        <w:t xml:space="preserve"> osoby dostały dopłatę do zakwaterowania, stypendia specjalne (dla niepełnosprawnych) otrzymało  </w:t>
      </w:r>
      <w:r w:rsidRPr="00426DE0">
        <w:rPr>
          <w:rFonts w:ascii="Times New Roman" w:hAnsi="Times New Roman"/>
          <w:i/>
          <w:sz w:val="24"/>
          <w:szCs w:val="24"/>
        </w:rPr>
        <w:t>9</w:t>
      </w:r>
      <w:r w:rsidRPr="00426DE0">
        <w:rPr>
          <w:rFonts w:ascii="Times New Roman" w:hAnsi="Times New Roman"/>
          <w:sz w:val="24"/>
          <w:szCs w:val="24"/>
        </w:rPr>
        <w:t xml:space="preserve"> osób, zapomogę – </w:t>
      </w:r>
      <w:r w:rsidRPr="00426DE0">
        <w:rPr>
          <w:rFonts w:ascii="Times New Roman" w:hAnsi="Times New Roman"/>
          <w:i/>
          <w:sz w:val="24"/>
          <w:szCs w:val="24"/>
        </w:rPr>
        <w:t>11</w:t>
      </w:r>
      <w:r w:rsidRPr="00426DE0">
        <w:rPr>
          <w:rFonts w:ascii="Times New Roman" w:hAnsi="Times New Roman"/>
          <w:sz w:val="24"/>
          <w:szCs w:val="24"/>
        </w:rPr>
        <w:t xml:space="preserve"> osób. </w:t>
      </w:r>
    </w:p>
    <w:p w:rsidR="00426DE0" w:rsidRPr="00426DE0" w:rsidRDefault="00426DE0" w:rsidP="00426DE0">
      <w:pPr>
        <w:ind w:firstLine="708"/>
        <w:jc w:val="both"/>
        <w:rPr>
          <w:rFonts w:ascii="Times New Roman" w:hAnsi="Times New Roman"/>
          <w:sz w:val="24"/>
          <w:szCs w:val="24"/>
        </w:rPr>
      </w:pPr>
      <w:r w:rsidRPr="00426DE0">
        <w:rPr>
          <w:rFonts w:ascii="Times New Roman" w:hAnsi="Times New Roman"/>
          <w:sz w:val="24"/>
          <w:szCs w:val="24"/>
        </w:rPr>
        <w:t xml:space="preserve">W roku akademickim 2013/2014 przyznano stypendium socjalne dla  </w:t>
      </w:r>
      <w:r w:rsidRPr="00426DE0">
        <w:rPr>
          <w:rFonts w:ascii="Times New Roman" w:hAnsi="Times New Roman"/>
          <w:i/>
          <w:sz w:val="24"/>
          <w:szCs w:val="24"/>
        </w:rPr>
        <w:t>160</w:t>
      </w:r>
      <w:r w:rsidRPr="00426DE0">
        <w:rPr>
          <w:rFonts w:ascii="Times New Roman" w:hAnsi="Times New Roman"/>
          <w:sz w:val="24"/>
          <w:szCs w:val="24"/>
        </w:rPr>
        <w:t xml:space="preserve"> studentów, dopłatę do zakwaterowania otrzymało </w:t>
      </w:r>
      <w:r w:rsidRPr="00426DE0">
        <w:rPr>
          <w:rFonts w:ascii="Times New Roman" w:hAnsi="Times New Roman"/>
          <w:i/>
          <w:sz w:val="24"/>
          <w:szCs w:val="24"/>
        </w:rPr>
        <w:t>100</w:t>
      </w:r>
      <w:r w:rsidRPr="00426DE0">
        <w:rPr>
          <w:rFonts w:ascii="Times New Roman" w:hAnsi="Times New Roman"/>
          <w:sz w:val="24"/>
          <w:szCs w:val="24"/>
        </w:rPr>
        <w:t xml:space="preserve"> osób, stypendia specjalne (dla niepełnosprawnych) otrzymało  </w:t>
      </w:r>
      <w:r w:rsidRPr="00426DE0">
        <w:rPr>
          <w:rFonts w:ascii="Times New Roman" w:hAnsi="Times New Roman"/>
          <w:i/>
          <w:sz w:val="24"/>
          <w:szCs w:val="24"/>
        </w:rPr>
        <w:t>9</w:t>
      </w:r>
      <w:r w:rsidRPr="00426DE0">
        <w:rPr>
          <w:rFonts w:ascii="Times New Roman" w:hAnsi="Times New Roman"/>
          <w:sz w:val="24"/>
          <w:szCs w:val="24"/>
        </w:rPr>
        <w:t xml:space="preserve"> osób, zapomogę – </w:t>
      </w:r>
      <w:r w:rsidRPr="00426DE0">
        <w:rPr>
          <w:rFonts w:ascii="Times New Roman" w:hAnsi="Times New Roman"/>
          <w:i/>
          <w:sz w:val="24"/>
          <w:szCs w:val="24"/>
        </w:rPr>
        <w:t>4</w:t>
      </w:r>
      <w:r w:rsidRPr="00426DE0">
        <w:rPr>
          <w:rFonts w:ascii="Times New Roman" w:hAnsi="Times New Roman"/>
          <w:sz w:val="24"/>
          <w:szCs w:val="24"/>
        </w:rPr>
        <w:t xml:space="preserve"> osoby. </w:t>
      </w:r>
    </w:p>
    <w:p w:rsidR="00426DE0" w:rsidRPr="00426DE0" w:rsidRDefault="00426DE0" w:rsidP="00426DE0">
      <w:pPr>
        <w:ind w:firstLine="708"/>
        <w:jc w:val="both"/>
        <w:rPr>
          <w:rFonts w:ascii="Times New Roman" w:hAnsi="Times New Roman"/>
          <w:sz w:val="24"/>
          <w:szCs w:val="24"/>
        </w:rPr>
      </w:pPr>
      <w:r w:rsidRPr="00426DE0">
        <w:rPr>
          <w:rFonts w:ascii="Times New Roman" w:hAnsi="Times New Roman"/>
          <w:sz w:val="24"/>
          <w:szCs w:val="24"/>
        </w:rPr>
        <w:t xml:space="preserve">W roku akademickim 2014/2015 przyznano stypendium socjalne dla </w:t>
      </w:r>
      <w:r w:rsidRPr="00426DE0">
        <w:rPr>
          <w:rFonts w:ascii="Times New Roman" w:hAnsi="Times New Roman"/>
          <w:i/>
          <w:sz w:val="24"/>
          <w:szCs w:val="24"/>
        </w:rPr>
        <w:t xml:space="preserve">146 </w:t>
      </w:r>
      <w:r w:rsidRPr="00426DE0">
        <w:rPr>
          <w:rFonts w:ascii="Times New Roman" w:hAnsi="Times New Roman"/>
          <w:sz w:val="24"/>
          <w:szCs w:val="24"/>
        </w:rPr>
        <w:t xml:space="preserve">studentów, dopłatę do zakwaterowania otrzymało </w:t>
      </w:r>
      <w:r w:rsidRPr="00426DE0">
        <w:rPr>
          <w:rFonts w:ascii="Times New Roman" w:hAnsi="Times New Roman"/>
          <w:i/>
          <w:sz w:val="24"/>
          <w:szCs w:val="24"/>
        </w:rPr>
        <w:t>96</w:t>
      </w:r>
      <w:r w:rsidRPr="00426DE0">
        <w:rPr>
          <w:rFonts w:ascii="Times New Roman" w:hAnsi="Times New Roman"/>
          <w:sz w:val="24"/>
          <w:szCs w:val="24"/>
        </w:rPr>
        <w:t xml:space="preserve"> osób, stypendia specjalne (dla niepełnosprawnych) otrzymało  12 osób, zapomogę – </w:t>
      </w:r>
      <w:r w:rsidRPr="00426DE0">
        <w:rPr>
          <w:rFonts w:ascii="Times New Roman" w:hAnsi="Times New Roman"/>
          <w:i/>
          <w:sz w:val="24"/>
          <w:szCs w:val="24"/>
        </w:rPr>
        <w:t>4</w:t>
      </w:r>
      <w:r w:rsidRPr="00426DE0">
        <w:rPr>
          <w:rFonts w:ascii="Times New Roman" w:hAnsi="Times New Roman"/>
          <w:sz w:val="24"/>
          <w:szCs w:val="24"/>
        </w:rPr>
        <w:t xml:space="preserve"> osoby. </w:t>
      </w:r>
    </w:p>
    <w:p w:rsidR="00426DE0" w:rsidRPr="00426DE0" w:rsidRDefault="00426DE0" w:rsidP="00426DE0">
      <w:pPr>
        <w:ind w:firstLine="709"/>
        <w:jc w:val="both"/>
        <w:rPr>
          <w:rFonts w:ascii="Times New Roman" w:hAnsi="Times New Roman"/>
          <w:sz w:val="24"/>
          <w:szCs w:val="24"/>
        </w:rPr>
      </w:pPr>
      <w:r w:rsidRPr="00426DE0">
        <w:rPr>
          <w:rFonts w:ascii="Times New Roman" w:hAnsi="Times New Roman"/>
          <w:sz w:val="24"/>
          <w:szCs w:val="24"/>
        </w:rPr>
        <w:t xml:space="preserve">W roku akademickim 2015/2016 przyznano stypendium socjalne dla </w:t>
      </w:r>
      <w:r w:rsidRPr="00426DE0">
        <w:rPr>
          <w:rFonts w:ascii="Times New Roman" w:hAnsi="Times New Roman"/>
          <w:i/>
          <w:sz w:val="24"/>
          <w:szCs w:val="24"/>
        </w:rPr>
        <w:t>131</w:t>
      </w:r>
      <w:r w:rsidRPr="00426DE0">
        <w:rPr>
          <w:rFonts w:ascii="Times New Roman" w:hAnsi="Times New Roman"/>
          <w:sz w:val="24"/>
          <w:szCs w:val="24"/>
        </w:rPr>
        <w:t xml:space="preserve"> studentów, dopłatę do zakwaterowania otrzymało</w:t>
      </w:r>
      <w:r w:rsidRPr="00426DE0">
        <w:rPr>
          <w:rFonts w:ascii="Times New Roman" w:hAnsi="Times New Roman"/>
          <w:i/>
          <w:sz w:val="24"/>
          <w:szCs w:val="24"/>
        </w:rPr>
        <w:t xml:space="preserve"> 80</w:t>
      </w:r>
      <w:r w:rsidRPr="00426DE0">
        <w:rPr>
          <w:rFonts w:ascii="Times New Roman" w:hAnsi="Times New Roman"/>
          <w:sz w:val="24"/>
          <w:szCs w:val="24"/>
        </w:rPr>
        <w:t xml:space="preserve"> osób, stypendia specjalne (dla niepełnosprawnych) otrzymało  </w:t>
      </w:r>
      <w:r w:rsidRPr="00426DE0">
        <w:rPr>
          <w:rFonts w:ascii="Times New Roman" w:hAnsi="Times New Roman"/>
          <w:i/>
          <w:sz w:val="24"/>
          <w:szCs w:val="24"/>
        </w:rPr>
        <w:t>12</w:t>
      </w:r>
      <w:r w:rsidRPr="00426DE0">
        <w:rPr>
          <w:rFonts w:ascii="Times New Roman" w:hAnsi="Times New Roman"/>
          <w:sz w:val="24"/>
          <w:szCs w:val="24"/>
        </w:rPr>
        <w:t xml:space="preserve"> osób, zapomogę – </w:t>
      </w:r>
      <w:r w:rsidRPr="00426DE0">
        <w:rPr>
          <w:rFonts w:ascii="Times New Roman" w:hAnsi="Times New Roman"/>
          <w:i/>
          <w:sz w:val="24"/>
          <w:szCs w:val="24"/>
        </w:rPr>
        <w:t>1</w:t>
      </w:r>
      <w:r w:rsidRPr="00426DE0">
        <w:rPr>
          <w:rFonts w:ascii="Times New Roman" w:hAnsi="Times New Roman"/>
          <w:sz w:val="24"/>
          <w:szCs w:val="24"/>
        </w:rPr>
        <w:t xml:space="preserve"> osoba. </w:t>
      </w:r>
    </w:p>
    <w:p w:rsidR="00426DE0" w:rsidRDefault="00426DE0" w:rsidP="009263B2">
      <w:pPr>
        <w:jc w:val="both"/>
        <w:rPr>
          <w:rFonts w:ascii="Times New Roman" w:hAnsi="Times New Roman"/>
          <w:color w:val="000000"/>
          <w:sz w:val="24"/>
          <w:szCs w:val="24"/>
        </w:rPr>
      </w:pPr>
    </w:p>
    <w:p w:rsidR="00F22FA6" w:rsidRPr="00F22FA6" w:rsidRDefault="00F22FA6" w:rsidP="00F22FA6">
      <w:pPr>
        <w:jc w:val="center"/>
        <w:rPr>
          <w:rFonts w:ascii="Times New Roman" w:hAnsi="Times New Roman"/>
          <w:b/>
          <w:i/>
          <w:color w:val="000000"/>
          <w:sz w:val="24"/>
          <w:szCs w:val="24"/>
        </w:rPr>
      </w:pPr>
      <w:r w:rsidRPr="00F22FA6">
        <w:rPr>
          <w:rFonts w:ascii="Times New Roman" w:hAnsi="Times New Roman"/>
          <w:b/>
          <w:i/>
          <w:color w:val="000000"/>
          <w:sz w:val="24"/>
          <w:szCs w:val="24"/>
        </w:rPr>
        <w:t>Koła naukowe</w:t>
      </w:r>
    </w:p>
    <w:p w:rsidR="009263B2" w:rsidRPr="00426DE0" w:rsidRDefault="009263B2" w:rsidP="00426DE0">
      <w:pPr>
        <w:pStyle w:val="Tekstpodstawowy"/>
        <w:spacing w:line="276" w:lineRule="auto"/>
        <w:ind w:firstLine="709"/>
        <w:jc w:val="both"/>
        <w:rPr>
          <w:rFonts w:ascii="Times New Roman" w:hAnsi="Times New Roman"/>
          <w:b w:val="0"/>
          <w:color w:val="000000"/>
          <w:sz w:val="24"/>
        </w:rPr>
      </w:pPr>
      <w:r w:rsidRPr="00426DE0">
        <w:rPr>
          <w:rFonts w:ascii="Times New Roman" w:hAnsi="Times New Roman"/>
          <w:b w:val="0"/>
          <w:color w:val="000000"/>
          <w:sz w:val="24"/>
        </w:rPr>
        <w:t xml:space="preserve">W okresie sprawozdawczym na Wydziale Chemii działały </w:t>
      </w:r>
      <w:r w:rsidR="00426DE0" w:rsidRPr="00426DE0">
        <w:rPr>
          <w:rFonts w:ascii="Times New Roman" w:hAnsi="Times New Roman"/>
          <w:b w:val="0"/>
          <w:color w:val="000000"/>
          <w:sz w:val="24"/>
        </w:rPr>
        <w:t>trzy</w:t>
      </w:r>
      <w:r w:rsidRPr="00426DE0">
        <w:rPr>
          <w:rFonts w:ascii="Times New Roman" w:hAnsi="Times New Roman"/>
          <w:b w:val="0"/>
          <w:color w:val="000000"/>
          <w:sz w:val="24"/>
        </w:rPr>
        <w:t xml:space="preserve"> studenckie koła naukowe: Studenckie Koło Naukowe Chemików „Fulleren”</w:t>
      </w:r>
      <w:r w:rsidR="00426DE0" w:rsidRPr="00426DE0">
        <w:rPr>
          <w:rFonts w:ascii="Times New Roman" w:hAnsi="Times New Roman"/>
          <w:b w:val="0"/>
          <w:color w:val="000000"/>
          <w:sz w:val="24"/>
        </w:rPr>
        <w:t xml:space="preserve">, </w:t>
      </w:r>
      <w:r w:rsidR="00426DE0" w:rsidRPr="00426DE0">
        <w:rPr>
          <w:rFonts w:ascii="Times New Roman" w:hAnsi="Times New Roman"/>
          <w:b w:val="0"/>
          <w:sz w:val="24"/>
        </w:rPr>
        <w:t>Studenckie Koło Naukowe w Zakresie Badań Chemii Supramolekularnej i Nanotechnologii SANA</w:t>
      </w:r>
      <w:r w:rsidRPr="00426DE0">
        <w:rPr>
          <w:rFonts w:ascii="Times New Roman" w:hAnsi="Times New Roman"/>
          <w:b w:val="0"/>
          <w:color w:val="000000"/>
          <w:sz w:val="24"/>
        </w:rPr>
        <w:t xml:space="preserve"> oraz Studenckie </w:t>
      </w:r>
      <w:r w:rsidRPr="00426DE0">
        <w:rPr>
          <w:rFonts w:ascii="Times New Roman" w:hAnsi="Times New Roman"/>
          <w:b w:val="0"/>
          <w:bCs w:val="0"/>
          <w:color w:val="000000"/>
          <w:sz w:val="24"/>
        </w:rPr>
        <w:t>Koło Naukowe Kryminalistyki</w:t>
      </w:r>
      <w:r w:rsidRPr="00426DE0">
        <w:rPr>
          <w:rFonts w:ascii="Times New Roman" w:hAnsi="Times New Roman"/>
          <w:b w:val="0"/>
          <w:color w:val="000000"/>
          <w:sz w:val="24"/>
        </w:rPr>
        <w:t>.</w:t>
      </w:r>
      <w:r w:rsidR="00426DE0" w:rsidRPr="00426DE0">
        <w:rPr>
          <w:rFonts w:ascii="Times New Roman" w:hAnsi="Times New Roman"/>
          <w:b w:val="0"/>
          <w:color w:val="000000"/>
          <w:sz w:val="24"/>
        </w:rPr>
        <w:t xml:space="preserve"> </w:t>
      </w:r>
    </w:p>
    <w:p w:rsidR="009263B2" w:rsidRPr="004A456B" w:rsidRDefault="009263B2" w:rsidP="009263B2">
      <w:pPr>
        <w:pStyle w:val="Tekstpodstawowy"/>
        <w:ind w:firstLine="709"/>
        <w:jc w:val="both"/>
        <w:rPr>
          <w:rFonts w:ascii="Times New Roman" w:hAnsi="Times New Roman"/>
          <w:b w:val="0"/>
          <w:color w:val="000000"/>
          <w:sz w:val="24"/>
        </w:rPr>
      </w:pPr>
    </w:p>
    <w:p w:rsidR="009263B2" w:rsidRPr="004A456B" w:rsidRDefault="009263B2" w:rsidP="009263B2">
      <w:pPr>
        <w:pStyle w:val="Tekstpodstawowy"/>
        <w:ind w:firstLine="709"/>
        <w:jc w:val="both"/>
        <w:rPr>
          <w:rFonts w:ascii="Times New Roman" w:hAnsi="Times New Roman"/>
          <w:b w:val="0"/>
          <w:color w:val="000000"/>
          <w:sz w:val="24"/>
        </w:rPr>
      </w:pPr>
    </w:p>
    <w:p w:rsidR="009263B2" w:rsidRDefault="009263B2" w:rsidP="009263B2">
      <w:pPr>
        <w:numPr>
          <w:ilvl w:val="0"/>
          <w:numId w:val="7"/>
        </w:numPr>
        <w:spacing w:after="0" w:line="240" w:lineRule="auto"/>
        <w:rPr>
          <w:rFonts w:ascii="Times New Roman" w:hAnsi="Times New Roman"/>
          <w:b/>
          <w:sz w:val="24"/>
          <w:szCs w:val="24"/>
        </w:rPr>
      </w:pPr>
      <w:r w:rsidRPr="004A456B">
        <w:rPr>
          <w:rFonts w:ascii="Times New Roman" w:hAnsi="Times New Roman"/>
          <w:b/>
          <w:sz w:val="24"/>
          <w:szCs w:val="24"/>
        </w:rPr>
        <w:t xml:space="preserve">Studenckie Kolo Naukowe Chemików UW "Fulleren” </w:t>
      </w:r>
    </w:p>
    <w:p w:rsidR="00426DE0" w:rsidRPr="004A456B" w:rsidRDefault="00426DE0" w:rsidP="00426DE0">
      <w:pPr>
        <w:spacing w:after="0" w:line="240" w:lineRule="auto"/>
        <w:ind w:left="360"/>
        <w:rPr>
          <w:rFonts w:ascii="Times New Roman" w:hAnsi="Times New Roman"/>
          <w:b/>
          <w:sz w:val="24"/>
          <w:szCs w:val="24"/>
        </w:rPr>
      </w:pPr>
    </w:p>
    <w:p w:rsidR="009263B2" w:rsidRPr="004A456B" w:rsidRDefault="009263B2" w:rsidP="00426DE0">
      <w:pPr>
        <w:rPr>
          <w:rFonts w:ascii="Times New Roman" w:hAnsi="Times New Roman"/>
          <w:color w:val="000000"/>
          <w:sz w:val="24"/>
          <w:szCs w:val="24"/>
        </w:rPr>
      </w:pPr>
      <w:r w:rsidRPr="004A456B">
        <w:rPr>
          <w:rFonts w:ascii="Times New Roman" w:hAnsi="Times New Roman"/>
          <w:color w:val="000000"/>
          <w:sz w:val="24"/>
          <w:szCs w:val="24"/>
        </w:rPr>
        <w:t>Przewodniczący – Adam Zieliński (od 2011)</w:t>
      </w:r>
      <w:r w:rsidRPr="004A456B">
        <w:rPr>
          <w:rFonts w:ascii="Times New Roman" w:hAnsi="Times New Roman"/>
          <w:color w:val="000000"/>
          <w:sz w:val="24"/>
          <w:szCs w:val="24"/>
        </w:rPr>
        <w:br/>
        <w:t>Koło liczy 22 osoby. Opiekunem Koła jest dr hab. Grzegorz Litwinienko, prof. UW.</w:t>
      </w:r>
    </w:p>
    <w:p w:rsidR="009263B2" w:rsidRPr="004A456B" w:rsidRDefault="009263B2" w:rsidP="00426DE0">
      <w:pPr>
        <w:rPr>
          <w:rFonts w:ascii="Times New Roman" w:hAnsi="Times New Roman"/>
          <w:b/>
          <w:bCs/>
          <w:color w:val="000000"/>
          <w:sz w:val="24"/>
          <w:szCs w:val="24"/>
        </w:rPr>
      </w:pPr>
      <w:r w:rsidRPr="004A456B">
        <w:rPr>
          <w:rFonts w:ascii="Times New Roman" w:hAnsi="Times New Roman"/>
          <w:color w:val="000000"/>
          <w:sz w:val="24"/>
          <w:szCs w:val="24"/>
        </w:rPr>
        <w:t>SKNCh „Fulleren” reprezentuje Uniwersytet Warszawski w Akademickim Stowarzyszeniu Studentów Chemii.</w:t>
      </w:r>
      <w:r w:rsidRPr="004A456B">
        <w:rPr>
          <w:rFonts w:ascii="Times New Roman" w:hAnsi="Times New Roman"/>
          <w:color w:val="000000"/>
          <w:sz w:val="24"/>
          <w:szCs w:val="24"/>
        </w:rPr>
        <w:br/>
      </w:r>
    </w:p>
    <w:p w:rsidR="009263B2" w:rsidRPr="004A456B" w:rsidRDefault="009263B2" w:rsidP="00426DE0">
      <w:pPr>
        <w:rPr>
          <w:rFonts w:ascii="Times New Roman" w:hAnsi="Times New Roman"/>
          <w:b/>
          <w:bCs/>
          <w:color w:val="000000"/>
          <w:sz w:val="24"/>
          <w:szCs w:val="24"/>
        </w:rPr>
      </w:pPr>
      <w:r w:rsidRPr="004A456B">
        <w:rPr>
          <w:rFonts w:ascii="Times New Roman" w:hAnsi="Times New Roman"/>
          <w:b/>
          <w:bCs/>
          <w:color w:val="000000"/>
          <w:sz w:val="24"/>
          <w:szCs w:val="24"/>
        </w:rPr>
        <w:t>2013</w:t>
      </w:r>
    </w:p>
    <w:p w:rsidR="009263B2" w:rsidRPr="004A456B" w:rsidRDefault="009263B2" w:rsidP="00426DE0">
      <w:pPr>
        <w:rPr>
          <w:rFonts w:ascii="Times New Roman" w:hAnsi="Times New Roman"/>
          <w:bCs/>
          <w:color w:val="000000"/>
          <w:sz w:val="24"/>
          <w:szCs w:val="24"/>
        </w:rPr>
      </w:pPr>
      <w:r w:rsidRPr="004A456B">
        <w:rPr>
          <w:rFonts w:ascii="Times New Roman" w:hAnsi="Times New Roman"/>
          <w:b/>
          <w:bCs/>
          <w:color w:val="000000"/>
          <w:sz w:val="24"/>
          <w:szCs w:val="24"/>
        </w:rPr>
        <w:t xml:space="preserve">-  </w:t>
      </w:r>
      <w:r w:rsidRPr="004A456B">
        <w:rPr>
          <w:rFonts w:ascii="Times New Roman" w:hAnsi="Times New Roman"/>
          <w:bCs/>
          <w:color w:val="000000"/>
          <w:sz w:val="24"/>
          <w:szCs w:val="24"/>
        </w:rPr>
        <w:t>udział w 15th Jung Chemiker Forum Fruhjahrssymposium, międzynarodowej konferencji chemicznej w Berlinie. Anna Maria Dąbrowska, Marta Kulik oraz Adam Zieliński otrzymali nagrody za najlepsze prezentacje posterowe. Krzysztof Sozański otrzymał nagrodę za najlepszy komunikat ustny,</w:t>
      </w:r>
    </w:p>
    <w:p w:rsidR="009263B2" w:rsidRPr="004A456B" w:rsidRDefault="009263B2" w:rsidP="00426DE0">
      <w:pPr>
        <w:rPr>
          <w:rFonts w:ascii="Times New Roman" w:hAnsi="Times New Roman"/>
          <w:color w:val="000000"/>
          <w:sz w:val="24"/>
          <w:szCs w:val="24"/>
        </w:rPr>
      </w:pPr>
      <w:r w:rsidRPr="004A456B">
        <w:rPr>
          <w:rFonts w:ascii="Times New Roman" w:hAnsi="Times New Roman"/>
          <w:bCs/>
          <w:color w:val="000000"/>
          <w:sz w:val="24"/>
          <w:szCs w:val="24"/>
        </w:rPr>
        <w:t>- 7</w:t>
      </w:r>
      <w:r w:rsidRPr="004A456B">
        <w:rPr>
          <w:rFonts w:ascii="Times New Roman" w:hAnsi="Times New Roman"/>
          <w:color w:val="000000"/>
          <w:sz w:val="24"/>
          <w:szCs w:val="24"/>
        </w:rPr>
        <w:t>. alternatywne spotkanie chemiczne „Mam Ochotę na Chemię” (3 kwietnia 2013) – wystąpili dr hab. Grzegorz Litwinienko, prof. UW oraz dr Rafał Jurczakowski,</w:t>
      </w:r>
    </w:p>
    <w:p w:rsidR="009263B2" w:rsidRPr="004A456B" w:rsidRDefault="009263B2" w:rsidP="00426DE0">
      <w:pPr>
        <w:rPr>
          <w:rFonts w:ascii="Times New Roman" w:hAnsi="Times New Roman"/>
          <w:color w:val="000000"/>
          <w:sz w:val="24"/>
          <w:szCs w:val="24"/>
        </w:rPr>
      </w:pPr>
      <w:r w:rsidRPr="004A456B">
        <w:rPr>
          <w:rFonts w:ascii="Times New Roman" w:hAnsi="Times New Roman"/>
          <w:b/>
          <w:bCs/>
          <w:color w:val="000000"/>
          <w:sz w:val="24"/>
          <w:szCs w:val="24"/>
        </w:rPr>
        <w:t xml:space="preserve">- </w:t>
      </w:r>
      <w:r w:rsidRPr="004A456B">
        <w:rPr>
          <w:rFonts w:ascii="Times New Roman" w:hAnsi="Times New Roman"/>
          <w:bCs/>
          <w:color w:val="000000"/>
          <w:sz w:val="24"/>
          <w:szCs w:val="24"/>
        </w:rPr>
        <w:t>8</w:t>
      </w:r>
      <w:r w:rsidRPr="004A456B">
        <w:rPr>
          <w:rFonts w:ascii="Times New Roman" w:hAnsi="Times New Roman"/>
          <w:color w:val="000000"/>
          <w:sz w:val="24"/>
          <w:szCs w:val="24"/>
        </w:rPr>
        <w:t>. alternatywne spotkanie chemiczne „Mam Ochotę na Chemię” (18 kwietnia 2013) – wystąpili: dr hab. Wojciech Grochala oraz dr Tomasz Jaroń,</w:t>
      </w:r>
    </w:p>
    <w:p w:rsidR="009263B2" w:rsidRPr="004A456B" w:rsidRDefault="009263B2" w:rsidP="00426DE0">
      <w:pPr>
        <w:rPr>
          <w:rFonts w:ascii="Times New Roman" w:hAnsi="Times New Roman"/>
          <w:color w:val="000000"/>
          <w:sz w:val="24"/>
          <w:szCs w:val="24"/>
        </w:rPr>
      </w:pPr>
      <w:r w:rsidRPr="004A456B">
        <w:rPr>
          <w:rFonts w:ascii="Times New Roman" w:hAnsi="Times New Roman"/>
          <w:color w:val="000000"/>
          <w:sz w:val="24"/>
          <w:szCs w:val="24"/>
        </w:rPr>
        <w:t>- XXXVIII Ogólnopolska Szkoła Chemii w Starym Gieratłotwie (1-5 maja 2013) – I nagroda za prezentację posterową z badań własnych: Adam Zieliński,  III nagroda za prezentację posterową z badań własnych: Anna Maria Dąbrowska, III nagroda za prezentację popularnonaukową: Krzysztof Kosiński,</w:t>
      </w:r>
    </w:p>
    <w:p w:rsidR="009263B2" w:rsidRPr="004A456B" w:rsidRDefault="009263B2" w:rsidP="00426DE0">
      <w:pPr>
        <w:rPr>
          <w:rFonts w:ascii="Times New Roman" w:hAnsi="Times New Roman"/>
          <w:color w:val="000000"/>
          <w:sz w:val="24"/>
          <w:szCs w:val="24"/>
        </w:rPr>
      </w:pPr>
      <w:r w:rsidRPr="004A456B">
        <w:rPr>
          <w:rFonts w:ascii="Times New Roman" w:hAnsi="Times New Roman"/>
          <w:b/>
          <w:bCs/>
          <w:color w:val="000000"/>
          <w:sz w:val="24"/>
          <w:szCs w:val="24"/>
        </w:rPr>
        <w:t xml:space="preserve">- </w:t>
      </w:r>
      <w:r w:rsidRPr="004A456B">
        <w:rPr>
          <w:rFonts w:ascii="Times New Roman" w:hAnsi="Times New Roman"/>
          <w:bCs/>
          <w:color w:val="000000"/>
          <w:sz w:val="24"/>
          <w:szCs w:val="24"/>
        </w:rPr>
        <w:t>9</w:t>
      </w:r>
      <w:r w:rsidRPr="004A456B">
        <w:rPr>
          <w:rFonts w:ascii="Times New Roman" w:hAnsi="Times New Roman"/>
          <w:color w:val="000000"/>
          <w:sz w:val="24"/>
          <w:szCs w:val="24"/>
        </w:rPr>
        <w:t>. alternatywne spotkanie chemiczne „Mam Ochotę na Chemię” (27 maja 2013) – wystąpili prof. dr hab. Zbigniew Czarnocki oraz dr Mariana Derzsi,</w:t>
      </w:r>
    </w:p>
    <w:p w:rsidR="009263B2" w:rsidRPr="004A456B" w:rsidRDefault="009263B2" w:rsidP="00426DE0">
      <w:pPr>
        <w:rPr>
          <w:rFonts w:ascii="Times New Roman" w:hAnsi="Times New Roman"/>
          <w:color w:val="000000"/>
          <w:sz w:val="24"/>
          <w:szCs w:val="24"/>
        </w:rPr>
      </w:pPr>
      <w:r w:rsidRPr="004A456B">
        <w:rPr>
          <w:rFonts w:ascii="Times New Roman" w:hAnsi="Times New Roman"/>
          <w:color w:val="000000"/>
          <w:sz w:val="24"/>
          <w:szCs w:val="24"/>
        </w:rPr>
        <w:t xml:space="preserve">- XXXIX Ogólnopolska Szkoła Chemii w Wiktorowie, </w:t>
      </w:r>
    </w:p>
    <w:p w:rsidR="009263B2" w:rsidRPr="004A456B" w:rsidRDefault="009263B2" w:rsidP="00426DE0">
      <w:pPr>
        <w:rPr>
          <w:rFonts w:ascii="Times New Roman" w:hAnsi="Times New Roman"/>
          <w:color w:val="000000"/>
          <w:sz w:val="24"/>
          <w:szCs w:val="24"/>
        </w:rPr>
      </w:pPr>
      <w:r w:rsidRPr="004A456B">
        <w:rPr>
          <w:rFonts w:ascii="Times New Roman" w:hAnsi="Times New Roman"/>
          <w:bCs/>
          <w:color w:val="000000"/>
          <w:sz w:val="24"/>
          <w:szCs w:val="24"/>
        </w:rPr>
        <w:t xml:space="preserve">- </w:t>
      </w:r>
      <w:r w:rsidRPr="004A456B">
        <w:rPr>
          <w:rFonts w:ascii="Times New Roman" w:hAnsi="Times New Roman"/>
          <w:color w:val="000000"/>
          <w:sz w:val="24"/>
          <w:szCs w:val="24"/>
        </w:rPr>
        <w:t xml:space="preserve"> 10. alternatywne spotkanie chemiczne „Mam Ochotę na Chemię” (12 grudnia 2013) – wystąpili prof. dr hab. Zbigniew Stojek oraz mgr Dawid Łyżwa.</w:t>
      </w:r>
    </w:p>
    <w:p w:rsidR="009263B2" w:rsidRPr="004A456B" w:rsidRDefault="009263B2" w:rsidP="00426DE0">
      <w:pPr>
        <w:rPr>
          <w:rFonts w:ascii="Times New Roman" w:hAnsi="Times New Roman"/>
          <w:b/>
          <w:bCs/>
          <w:color w:val="000000"/>
          <w:sz w:val="24"/>
          <w:szCs w:val="24"/>
        </w:rPr>
      </w:pPr>
    </w:p>
    <w:p w:rsidR="009263B2" w:rsidRPr="004A456B" w:rsidRDefault="009263B2" w:rsidP="00426DE0">
      <w:pPr>
        <w:rPr>
          <w:rFonts w:ascii="Times New Roman" w:hAnsi="Times New Roman"/>
          <w:b/>
          <w:bCs/>
          <w:color w:val="000000"/>
          <w:sz w:val="24"/>
          <w:szCs w:val="24"/>
        </w:rPr>
      </w:pPr>
      <w:r w:rsidRPr="004A456B">
        <w:rPr>
          <w:rFonts w:ascii="Times New Roman" w:hAnsi="Times New Roman"/>
          <w:b/>
          <w:bCs/>
          <w:color w:val="000000"/>
          <w:sz w:val="24"/>
          <w:szCs w:val="24"/>
        </w:rPr>
        <w:t>2014</w:t>
      </w:r>
    </w:p>
    <w:p w:rsidR="009263B2" w:rsidRPr="004A456B" w:rsidRDefault="009263B2" w:rsidP="00426DE0">
      <w:pPr>
        <w:rPr>
          <w:rFonts w:ascii="Times New Roman" w:hAnsi="Times New Roman"/>
          <w:color w:val="000000"/>
          <w:sz w:val="24"/>
          <w:szCs w:val="24"/>
        </w:rPr>
      </w:pPr>
      <w:r w:rsidRPr="004A456B">
        <w:rPr>
          <w:rFonts w:ascii="Times New Roman" w:hAnsi="Times New Roman"/>
          <w:bCs/>
          <w:color w:val="000000"/>
          <w:sz w:val="24"/>
          <w:szCs w:val="24"/>
        </w:rPr>
        <w:t xml:space="preserve">- </w:t>
      </w:r>
      <w:r w:rsidRPr="004A456B">
        <w:rPr>
          <w:rFonts w:ascii="Times New Roman" w:hAnsi="Times New Roman"/>
          <w:color w:val="000000"/>
          <w:sz w:val="24"/>
          <w:szCs w:val="24"/>
        </w:rPr>
        <w:t xml:space="preserve"> 11. alternatywne spotkanie chemiczne „Mam Ochotę na Chemię” (13 stycznia 2014) – wystąpili dr hab. Jacek Jemielity oraz mgr Jan Stanek,</w:t>
      </w:r>
    </w:p>
    <w:p w:rsidR="009263B2" w:rsidRPr="004A456B" w:rsidRDefault="009263B2" w:rsidP="00426DE0">
      <w:pPr>
        <w:rPr>
          <w:rFonts w:ascii="Times New Roman" w:hAnsi="Times New Roman"/>
          <w:color w:val="000000"/>
          <w:sz w:val="24"/>
          <w:szCs w:val="24"/>
        </w:rPr>
      </w:pPr>
      <w:r w:rsidRPr="004A456B">
        <w:rPr>
          <w:rFonts w:ascii="Times New Roman" w:hAnsi="Times New Roman"/>
          <w:color w:val="000000"/>
          <w:sz w:val="24"/>
          <w:szCs w:val="24"/>
        </w:rPr>
        <w:t>- XL Ogólnopolska Szkoła Chemii w Augustowie (30 kwietnia - 4 maja 2014) – II nagroda za prezentację ustną z badań własnych: Adam Zieliński, specjalne wyróżnienie komisji naukowej za najlepszą prezentację z badań własnych: Adam Zieliński, specjalne wyróżnienie komisji za najlepszy poster z badań własnych: Marcin Marculewicz, III nagroda za najlepszą prezentację popularnonaukową: Tomasz Piskorz,</w:t>
      </w:r>
    </w:p>
    <w:p w:rsidR="009263B2" w:rsidRPr="004A456B" w:rsidRDefault="009263B2" w:rsidP="00426DE0">
      <w:pPr>
        <w:rPr>
          <w:rFonts w:ascii="Times New Roman" w:hAnsi="Times New Roman"/>
          <w:color w:val="000000"/>
          <w:sz w:val="24"/>
          <w:szCs w:val="24"/>
        </w:rPr>
      </w:pPr>
      <w:r w:rsidRPr="004A456B">
        <w:rPr>
          <w:rFonts w:ascii="Times New Roman" w:hAnsi="Times New Roman"/>
          <w:bCs/>
          <w:color w:val="000000"/>
          <w:sz w:val="24"/>
          <w:szCs w:val="24"/>
        </w:rPr>
        <w:t xml:space="preserve">- </w:t>
      </w:r>
      <w:r w:rsidRPr="004A456B">
        <w:rPr>
          <w:rFonts w:ascii="Times New Roman" w:hAnsi="Times New Roman"/>
          <w:color w:val="000000"/>
          <w:sz w:val="24"/>
          <w:szCs w:val="24"/>
        </w:rPr>
        <w:t xml:space="preserve"> 12. alternatywne spotkanie chemiczne „Mam Ochotę na Chemię” (6 maja 2014) – wystąpili dr. Michał Chmielewski oraz mgr Krzysztof Kosiński,</w:t>
      </w:r>
    </w:p>
    <w:p w:rsidR="009263B2" w:rsidRPr="004A456B" w:rsidRDefault="009263B2" w:rsidP="00426DE0">
      <w:pPr>
        <w:rPr>
          <w:rFonts w:ascii="Times New Roman" w:hAnsi="Times New Roman"/>
          <w:color w:val="000000"/>
          <w:sz w:val="24"/>
          <w:szCs w:val="24"/>
        </w:rPr>
      </w:pPr>
      <w:r w:rsidRPr="004A456B">
        <w:rPr>
          <w:rFonts w:ascii="Times New Roman" w:hAnsi="Times New Roman"/>
          <w:color w:val="000000"/>
          <w:sz w:val="24"/>
          <w:szCs w:val="24"/>
        </w:rPr>
        <w:t>- Warsztaty „Zaprezentuj się” – Tłuszcz (15-16 maja 2014)– 20 osób, innowacyjna inicjatywa Koła Fulleren – warsztaty technik wykonywania prezentacji naukowych dla członków Koła Fulleren,</w:t>
      </w:r>
    </w:p>
    <w:p w:rsidR="009263B2" w:rsidRDefault="009263B2" w:rsidP="00426DE0">
      <w:pPr>
        <w:rPr>
          <w:rFonts w:ascii="Times New Roman" w:hAnsi="Times New Roman"/>
          <w:bCs/>
          <w:color w:val="000000"/>
          <w:sz w:val="24"/>
          <w:szCs w:val="24"/>
        </w:rPr>
      </w:pPr>
      <w:r w:rsidRPr="004A456B">
        <w:rPr>
          <w:rFonts w:ascii="Times New Roman" w:hAnsi="Times New Roman"/>
          <w:bCs/>
          <w:color w:val="000000"/>
          <w:sz w:val="24"/>
          <w:szCs w:val="24"/>
        </w:rPr>
        <w:lastRenderedPageBreak/>
        <w:t xml:space="preserve">- </w:t>
      </w:r>
      <w:r w:rsidRPr="004A456B">
        <w:rPr>
          <w:rFonts w:ascii="Times New Roman" w:hAnsi="Times New Roman"/>
          <w:color w:val="000000"/>
          <w:sz w:val="24"/>
          <w:szCs w:val="24"/>
        </w:rPr>
        <w:t xml:space="preserve"> 13. alternatywne spotkanie chemiczne „Mam Ochotę na Chemię” (10 czerwca 2014) – wystąpili dr inż. Paweł Horeglad oraz mgr Krzysztof Dudziński.</w:t>
      </w:r>
      <w:r w:rsidRPr="004A456B">
        <w:rPr>
          <w:rFonts w:ascii="Times New Roman" w:hAnsi="Times New Roman"/>
          <w:bCs/>
          <w:color w:val="000000"/>
          <w:sz w:val="24"/>
          <w:szCs w:val="24"/>
        </w:rPr>
        <w:t xml:space="preserve"> </w:t>
      </w:r>
    </w:p>
    <w:p w:rsidR="00747AAF" w:rsidRPr="00747AAF" w:rsidRDefault="00747AAF" w:rsidP="00426DE0">
      <w:pPr>
        <w:rPr>
          <w:rFonts w:ascii="Times New Roman" w:hAnsi="Times New Roman"/>
          <w:b/>
          <w:bCs/>
          <w:color w:val="000000"/>
          <w:sz w:val="24"/>
          <w:szCs w:val="24"/>
        </w:rPr>
      </w:pPr>
      <w:r w:rsidRPr="00747AAF">
        <w:rPr>
          <w:rFonts w:ascii="Times New Roman" w:hAnsi="Times New Roman"/>
          <w:b/>
          <w:bCs/>
          <w:color w:val="000000"/>
          <w:sz w:val="24"/>
          <w:szCs w:val="24"/>
        </w:rPr>
        <w:t>2015</w:t>
      </w:r>
    </w:p>
    <w:p w:rsidR="00747AAF" w:rsidRDefault="00747AAF" w:rsidP="00426DE0">
      <w:pPr>
        <w:rPr>
          <w:rFonts w:ascii="Times New Roman" w:hAnsi="Times New Roman"/>
          <w:bCs/>
          <w:color w:val="000000"/>
          <w:sz w:val="24"/>
          <w:szCs w:val="24"/>
        </w:rPr>
      </w:pPr>
      <w:r>
        <w:rPr>
          <w:rFonts w:ascii="Times New Roman" w:hAnsi="Times New Roman"/>
          <w:bCs/>
          <w:color w:val="000000"/>
          <w:sz w:val="24"/>
          <w:szCs w:val="24"/>
        </w:rPr>
        <w:t>- Pokazy w ramach Dnia Otwartego UW (26 kwietnia 2015)</w:t>
      </w:r>
    </w:p>
    <w:p w:rsidR="00747AAF" w:rsidRDefault="00747AAF" w:rsidP="00426DE0">
      <w:pPr>
        <w:rPr>
          <w:rFonts w:ascii="Times New Roman" w:hAnsi="Times New Roman"/>
          <w:bCs/>
          <w:color w:val="000000"/>
          <w:sz w:val="24"/>
          <w:szCs w:val="24"/>
        </w:rPr>
      </w:pPr>
      <w:r>
        <w:rPr>
          <w:rFonts w:ascii="Times New Roman" w:hAnsi="Times New Roman"/>
          <w:bCs/>
          <w:color w:val="000000"/>
          <w:sz w:val="24"/>
          <w:szCs w:val="24"/>
        </w:rPr>
        <w:t>- Pokazy SKNCh UW z okazji Dnia Otwartego Funduszy Unijnych (7 maja 2015)</w:t>
      </w:r>
    </w:p>
    <w:p w:rsidR="00426DE0" w:rsidRDefault="00747AAF" w:rsidP="00747AAF">
      <w:pPr>
        <w:jc w:val="both"/>
        <w:rPr>
          <w:rFonts w:ascii="Helvetica" w:hAnsi="Helvetica"/>
          <w:color w:val="1D2129"/>
          <w:sz w:val="21"/>
          <w:szCs w:val="21"/>
          <w:shd w:val="clear" w:color="auto" w:fill="FFFFFF"/>
        </w:rPr>
      </w:pPr>
      <w:r>
        <w:rPr>
          <w:rFonts w:ascii="Times New Roman" w:hAnsi="Times New Roman"/>
          <w:bCs/>
          <w:color w:val="000000"/>
          <w:sz w:val="24"/>
          <w:szCs w:val="24"/>
        </w:rPr>
        <w:t xml:space="preserve">- </w:t>
      </w:r>
      <w:r w:rsidRPr="00747AAF">
        <w:rPr>
          <w:rFonts w:ascii="Times New Roman" w:hAnsi="Times New Roman"/>
          <w:color w:val="1D2129"/>
          <w:sz w:val="24"/>
          <w:szCs w:val="24"/>
          <w:shd w:val="clear" w:color="auto" w:fill="FFFFFF"/>
        </w:rPr>
        <w:t>XLII Ogólnopolska Szkoła Chemii w Lubeni pod hasłem "Chemia z głębi ziemi" [30.04-04.05.2015]. Organizatorem było Koło Naukowe Studentów Chemii ESPRIT, działające na Wydziale Chemicznym Politechniki Rzeszowskiej im. Ignacego Łukasiewicza. Wśród kół naukowych chemików z całej Polski zaprezentowaliśmy swoje badania i zainteresowania naukowe. Zdobyliśmy dwie nagrody główne: I miejsce za referat popularnonaukowy oraz II miejsce za referat z badań własnych.</w:t>
      </w:r>
      <w:r>
        <w:rPr>
          <w:rFonts w:ascii="Helvetica" w:hAnsi="Helvetica"/>
          <w:color w:val="1D2129"/>
          <w:sz w:val="21"/>
          <w:szCs w:val="21"/>
          <w:shd w:val="clear" w:color="auto" w:fill="FFFFFF"/>
        </w:rPr>
        <w:t xml:space="preserve"> </w:t>
      </w:r>
    </w:p>
    <w:p w:rsidR="00747AAF" w:rsidRDefault="00747AAF" w:rsidP="00747AAF">
      <w:pPr>
        <w:jc w:val="both"/>
        <w:rPr>
          <w:rFonts w:ascii="Times New Roman" w:hAnsi="Times New Roman"/>
          <w:color w:val="000000"/>
          <w:sz w:val="24"/>
          <w:szCs w:val="24"/>
        </w:rPr>
      </w:pPr>
      <w:r>
        <w:rPr>
          <w:rFonts w:ascii="Helvetica" w:hAnsi="Helvetica"/>
          <w:color w:val="1D2129"/>
          <w:sz w:val="21"/>
          <w:szCs w:val="21"/>
          <w:shd w:val="clear" w:color="auto" w:fill="FFFFFF"/>
        </w:rPr>
        <w:t xml:space="preserve">- </w:t>
      </w:r>
      <w:r>
        <w:rPr>
          <w:rFonts w:ascii="Times New Roman" w:hAnsi="Times New Roman"/>
          <w:color w:val="000000"/>
          <w:sz w:val="24"/>
          <w:szCs w:val="24"/>
        </w:rPr>
        <w:t>A</w:t>
      </w:r>
      <w:r w:rsidRPr="004A456B">
        <w:rPr>
          <w:rFonts w:ascii="Times New Roman" w:hAnsi="Times New Roman"/>
          <w:color w:val="000000"/>
          <w:sz w:val="24"/>
          <w:szCs w:val="24"/>
        </w:rPr>
        <w:t>lternatywne spotkanie chem</w:t>
      </w:r>
      <w:r>
        <w:rPr>
          <w:rFonts w:ascii="Times New Roman" w:hAnsi="Times New Roman"/>
          <w:color w:val="000000"/>
          <w:sz w:val="24"/>
          <w:szCs w:val="24"/>
        </w:rPr>
        <w:t>iczne „Mam Ochotę na Chemię” (28 maja 2015</w:t>
      </w:r>
      <w:r w:rsidRPr="004A456B">
        <w:rPr>
          <w:rFonts w:ascii="Times New Roman" w:hAnsi="Times New Roman"/>
          <w:color w:val="000000"/>
          <w:sz w:val="24"/>
          <w:szCs w:val="24"/>
        </w:rPr>
        <w:t xml:space="preserve">) – wystąpili dr inż. </w:t>
      </w:r>
      <w:r w:rsidR="00106AE0">
        <w:rPr>
          <w:rFonts w:ascii="Times New Roman" w:hAnsi="Times New Roman"/>
          <w:color w:val="000000"/>
          <w:sz w:val="24"/>
          <w:szCs w:val="24"/>
        </w:rPr>
        <w:t>Wojciech Bury oraz mgr Anna Puszko</w:t>
      </w:r>
      <w:r w:rsidRPr="004A456B">
        <w:rPr>
          <w:rFonts w:ascii="Times New Roman" w:hAnsi="Times New Roman"/>
          <w:color w:val="000000"/>
          <w:sz w:val="24"/>
          <w:szCs w:val="24"/>
        </w:rPr>
        <w:t>.</w:t>
      </w:r>
    </w:p>
    <w:p w:rsidR="00106AE0" w:rsidRDefault="00106AE0" w:rsidP="00747AAF">
      <w:pPr>
        <w:jc w:val="both"/>
        <w:rPr>
          <w:rFonts w:ascii="Times New Roman" w:hAnsi="Times New Roman"/>
          <w:color w:val="000000"/>
          <w:sz w:val="24"/>
          <w:szCs w:val="24"/>
        </w:rPr>
      </w:pPr>
      <w:r>
        <w:rPr>
          <w:rFonts w:ascii="Times New Roman" w:hAnsi="Times New Roman"/>
          <w:color w:val="000000"/>
          <w:sz w:val="24"/>
          <w:szCs w:val="24"/>
        </w:rPr>
        <w:t>- II Warszawski Dzień Energii  (31 maja 2015)</w:t>
      </w:r>
    </w:p>
    <w:p w:rsidR="00106AE0" w:rsidRDefault="00106AE0" w:rsidP="00106AE0">
      <w:pPr>
        <w:jc w:val="both"/>
        <w:rPr>
          <w:rFonts w:ascii="Times New Roman" w:hAnsi="Times New Roman"/>
          <w:color w:val="000000"/>
          <w:sz w:val="24"/>
          <w:szCs w:val="24"/>
        </w:rPr>
      </w:pPr>
      <w:r>
        <w:rPr>
          <w:rFonts w:ascii="Times New Roman" w:hAnsi="Times New Roman"/>
          <w:color w:val="000000"/>
          <w:sz w:val="24"/>
          <w:szCs w:val="24"/>
        </w:rPr>
        <w:t>- A</w:t>
      </w:r>
      <w:r w:rsidRPr="004A456B">
        <w:rPr>
          <w:rFonts w:ascii="Times New Roman" w:hAnsi="Times New Roman"/>
          <w:color w:val="000000"/>
          <w:sz w:val="24"/>
          <w:szCs w:val="24"/>
        </w:rPr>
        <w:t>lternatywne spotkanie chem</w:t>
      </w:r>
      <w:r>
        <w:rPr>
          <w:rFonts w:ascii="Times New Roman" w:hAnsi="Times New Roman"/>
          <w:color w:val="000000"/>
          <w:sz w:val="24"/>
          <w:szCs w:val="24"/>
        </w:rPr>
        <w:t>iczne „Mam Ochotę na Chemię” (29 października  2015</w:t>
      </w:r>
      <w:r w:rsidRPr="004A456B">
        <w:rPr>
          <w:rFonts w:ascii="Times New Roman" w:hAnsi="Times New Roman"/>
          <w:color w:val="000000"/>
          <w:sz w:val="24"/>
          <w:szCs w:val="24"/>
        </w:rPr>
        <w:t xml:space="preserve">) – wystąpili dr </w:t>
      </w:r>
      <w:r>
        <w:rPr>
          <w:rFonts w:ascii="Times New Roman" w:hAnsi="Times New Roman"/>
          <w:color w:val="000000"/>
          <w:sz w:val="24"/>
          <w:szCs w:val="24"/>
        </w:rPr>
        <w:t>hab. Magdalena Biesaga  oraz dr Krzysztof Sozański</w:t>
      </w:r>
      <w:r w:rsidRPr="004A456B">
        <w:rPr>
          <w:rFonts w:ascii="Times New Roman" w:hAnsi="Times New Roman"/>
          <w:color w:val="000000"/>
          <w:sz w:val="24"/>
          <w:szCs w:val="24"/>
        </w:rPr>
        <w:t>.</w:t>
      </w:r>
    </w:p>
    <w:p w:rsidR="00106AE0" w:rsidRPr="004F7E3E" w:rsidRDefault="00106AE0" w:rsidP="00106AE0">
      <w:pPr>
        <w:jc w:val="both"/>
        <w:rPr>
          <w:rFonts w:ascii="Times New Roman" w:hAnsi="Times New Roman"/>
          <w:b/>
          <w:color w:val="000000"/>
          <w:sz w:val="24"/>
          <w:szCs w:val="24"/>
        </w:rPr>
      </w:pPr>
      <w:r w:rsidRPr="004F7E3E">
        <w:rPr>
          <w:rFonts w:ascii="Times New Roman" w:hAnsi="Times New Roman"/>
          <w:b/>
          <w:color w:val="000000"/>
          <w:sz w:val="24"/>
          <w:szCs w:val="24"/>
        </w:rPr>
        <w:t>2016</w:t>
      </w:r>
    </w:p>
    <w:p w:rsidR="00106AE0" w:rsidRDefault="00106AE0" w:rsidP="00106AE0">
      <w:pPr>
        <w:jc w:val="both"/>
        <w:rPr>
          <w:rFonts w:ascii="Times New Roman" w:hAnsi="Times New Roman"/>
          <w:color w:val="000000"/>
          <w:sz w:val="24"/>
          <w:szCs w:val="24"/>
        </w:rPr>
      </w:pPr>
      <w:r>
        <w:rPr>
          <w:rFonts w:ascii="Times New Roman" w:hAnsi="Times New Roman"/>
          <w:color w:val="000000"/>
          <w:sz w:val="24"/>
          <w:szCs w:val="24"/>
        </w:rPr>
        <w:t>- A</w:t>
      </w:r>
      <w:r w:rsidRPr="004A456B">
        <w:rPr>
          <w:rFonts w:ascii="Times New Roman" w:hAnsi="Times New Roman"/>
          <w:color w:val="000000"/>
          <w:sz w:val="24"/>
          <w:szCs w:val="24"/>
        </w:rPr>
        <w:t>lternatywne spotkanie chem</w:t>
      </w:r>
      <w:r>
        <w:rPr>
          <w:rFonts w:ascii="Times New Roman" w:hAnsi="Times New Roman"/>
          <w:color w:val="000000"/>
          <w:sz w:val="24"/>
          <w:szCs w:val="24"/>
        </w:rPr>
        <w:t>iczne „Mam Ochotę na Chemię” (30 marca  2016</w:t>
      </w:r>
      <w:r w:rsidRPr="004A456B">
        <w:rPr>
          <w:rFonts w:ascii="Times New Roman" w:hAnsi="Times New Roman"/>
          <w:color w:val="000000"/>
          <w:sz w:val="24"/>
          <w:szCs w:val="24"/>
        </w:rPr>
        <w:t xml:space="preserve">) – wystąpili </w:t>
      </w:r>
      <w:r>
        <w:rPr>
          <w:rFonts w:ascii="Times New Roman" w:hAnsi="Times New Roman"/>
          <w:color w:val="000000"/>
          <w:sz w:val="24"/>
          <w:szCs w:val="24"/>
        </w:rPr>
        <w:t>prof. dr hab. Robert Hołyst oraz mgr inż. Tomasz Klucznik</w:t>
      </w:r>
      <w:r w:rsidRPr="004A456B">
        <w:rPr>
          <w:rFonts w:ascii="Times New Roman" w:hAnsi="Times New Roman"/>
          <w:color w:val="000000"/>
          <w:sz w:val="24"/>
          <w:szCs w:val="24"/>
        </w:rPr>
        <w:t>.</w:t>
      </w:r>
    </w:p>
    <w:p w:rsidR="00106AE0" w:rsidRDefault="004F7E3E" w:rsidP="00106AE0">
      <w:pPr>
        <w:jc w:val="both"/>
        <w:rPr>
          <w:rFonts w:ascii="Times New Roman" w:hAnsi="Times New Roman"/>
          <w:color w:val="1D2129"/>
          <w:sz w:val="24"/>
          <w:szCs w:val="24"/>
          <w:shd w:val="clear" w:color="auto" w:fill="FFFFFF"/>
        </w:rPr>
      </w:pPr>
      <w:r>
        <w:rPr>
          <w:rFonts w:ascii="Times New Roman" w:hAnsi="Times New Roman"/>
          <w:color w:val="000000"/>
          <w:sz w:val="24"/>
          <w:szCs w:val="24"/>
        </w:rPr>
        <w:t xml:space="preserve">- </w:t>
      </w:r>
      <w:r w:rsidRPr="004F7E3E">
        <w:rPr>
          <w:rFonts w:ascii="Times New Roman" w:hAnsi="Times New Roman"/>
          <w:color w:val="1D2129"/>
          <w:sz w:val="24"/>
          <w:szCs w:val="24"/>
          <w:shd w:val="clear" w:color="auto" w:fill="FFFFFF"/>
        </w:rPr>
        <w:t>W ramach Nocy na Wydziale Chemii odbył się pokaz 'Profesjonalna ucieczka z miejsca zdarzenia - dym i światło'</w:t>
      </w:r>
      <w:r>
        <w:rPr>
          <w:rFonts w:ascii="Times New Roman" w:hAnsi="Times New Roman"/>
          <w:color w:val="1D2129"/>
          <w:sz w:val="24"/>
          <w:szCs w:val="24"/>
          <w:shd w:val="clear" w:color="auto" w:fill="FFFFFF"/>
        </w:rPr>
        <w:t xml:space="preserve"> (14 maja 2016)</w:t>
      </w:r>
    </w:p>
    <w:p w:rsidR="004F7E3E" w:rsidRDefault="004F7E3E" w:rsidP="00106AE0">
      <w:pPr>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 Noc Szalonego Chemika (3 czerwca 2016)</w:t>
      </w:r>
    </w:p>
    <w:p w:rsidR="004F7E3E" w:rsidRDefault="004F7E3E" w:rsidP="00106AE0">
      <w:pPr>
        <w:jc w:val="both"/>
        <w:rPr>
          <w:rFonts w:ascii="Times New Roman" w:hAnsi="Times New Roman"/>
          <w:color w:val="1D2129"/>
          <w:sz w:val="24"/>
          <w:szCs w:val="24"/>
          <w:shd w:val="clear" w:color="auto" w:fill="FFFFFF"/>
        </w:rPr>
      </w:pPr>
    </w:p>
    <w:p w:rsidR="009263B2" w:rsidRPr="00426DE0" w:rsidRDefault="009263B2" w:rsidP="009263B2">
      <w:pPr>
        <w:numPr>
          <w:ilvl w:val="0"/>
          <w:numId w:val="7"/>
        </w:numPr>
        <w:spacing w:after="0" w:line="240" w:lineRule="auto"/>
        <w:jc w:val="both"/>
        <w:rPr>
          <w:rFonts w:ascii="Times New Roman" w:hAnsi="Times New Roman"/>
          <w:color w:val="000000"/>
          <w:sz w:val="24"/>
          <w:szCs w:val="24"/>
        </w:rPr>
      </w:pPr>
      <w:r w:rsidRPr="004A456B">
        <w:rPr>
          <w:rFonts w:ascii="Times New Roman" w:hAnsi="Times New Roman"/>
          <w:b/>
          <w:bCs/>
          <w:iCs/>
          <w:color w:val="000000"/>
          <w:sz w:val="24"/>
          <w:szCs w:val="24"/>
        </w:rPr>
        <w:t>Koło Naukowe Kryminalistyki (KNK)</w:t>
      </w:r>
      <w:r w:rsidRPr="004A456B">
        <w:rPr>
          <w:rFonts w:ascii="Times New Roman" w:hAnsi="Times New Roman"/>
          <w:bCs/>
          <w:color w:val="000000"/>
          <w:sz w:val="24"/>
          <w:szCs w:val="24"/>
        </w:rPr>
        <w:t xml:space="preserve"> </w:t>
      </w:r>
    </w:p>
    <w:p w:rsidR="00426DE0" w:rsidRPr="004A456B" w:rsidRDefault="00426DE0" w:rsidP="00426DE0">
      <w:pPr>
        <w:spacing w:after="0" w:line="240" w:lineRule="auto"/>
        <w:ind w:left="360"/>
        <w:jc w:val="both"/>
        <w:rPr>
          <w:rFonts w:ascii="Times New Roman" w:hAnsi="Times New Roman"/>
          <w:color w:val="000000"/>
          <w:sz w:val="24"/>
          <w:szCs w:val="24"/>
        </w:rPr>
      </w:pP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 xml:space="preserve">Przewodnicząca - </w:t>
      </w:r>
      <w:r w:rsidRPr="004A456B">
        <w:rPr>
          <w:rFonts w:ascii="Times New Roman" w:hAnsi="Times New Roman"/>
          <w:sz w:val="24"/>
          <w:szCs w:val="24"/>
        </w:rPr>
        <w:t>Joanna Kasprzak.</w:t>
      </w:r>
    </w:p>
    <w:p w:rsidR="009263B2" w:rsidRPr="004A456B" w:rsidRDefault="009263B2" w:rsidP="009263B2">
      <w:pPr>
        <w:jc w:val="both"/>
        <w:rPr>
          <w:rFonts w:ascii="Times New Roman" w:hAnsi="Times New Roman"/>
          <w:color w:val="000000"/>
          <w:sz w:val="24"/>
          <w:szCs w:val="24"/>
        </w:rPr>
      </w:pPr>
      <w:r w:rsidRPr="004A456B">
        <w:rPr>
          <w:rFonts w:ascii="Times New Roman" w:hAnsi="Times New Roman"/>
          <w:color w:val="000000"/>
          <w:sz w:val="24"/>
          <w:szCs w:val="24"/>
        </w:rPr>
        <w:t>Opiekunem koła jest prof. dr hab. Zbigniew Stojek.</w:t>
      </w:r>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sz w:val="24"/>
          <w:szCs w:val="24"/>
        </w:rPr>
        <w:t>Koło zajmuje się szeroko rozumianą problematyką kryminalistyczną. Tematy spotkań obejmują przede wszystkim zagadnienia z kryminalistyki ogólnej. Na spotkaniach prezentowane są także zagadnienia z dziedzin takich jak: biologia, chemia, fizyka, medycyna, psychologia i socjologia. Zarząd koła podejmuje starania aby przybliżyć studentom zarówno teoretyczną jak i praktyczną wiedzę kryminalistyczną.</w:t>
      </w:r>
    </w:p>
    <w:p w:rsidR="009263B2" w:rsidRPr="004A456B" w:rsidRDefault="009263B2" w:rsidP="009263B2">
      <w:pPr>
        <w:ind w:firstLine="708"/>
        <w:jc w:val="both"/>
        <w:rPr>
          <w:rFonts w:ascii="Times New Roman" w:hAnsi="Times New Roman"/>
          <w:sz w:val="24"/>
          <w:szCs w:val="24"/>
        </w:rPr>
      </w:pPr>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b/>
          <w:bCs/>
          <w:color w:val="000000"/>
          <w:sz w:val="24"/>
          <w:szCs w:val="24"/>
        </w:rPr>
        <w:t>2013</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 xml:space="preserve">W dniu 18.03.2013 odbył się wykład kończący </w:t>
      </w:r>
      <w:r w:rsidRPr="004A456B">
        <w:rPr>
          <w:rFonts w:ascii="Times New Roman" w:hAnsi="Times New Roman"/>
          <w:i/>
          <w:sz w:val="24"/>
          <w:szCs w:val="24"/>
        </w:rPr>
        <w:t>Warsztaty Kryminalistyczne KNK</w:t>
      </w:r>
      <w:r w:rsidRPr="004A456B">
        <w:rPr>
          <w:rFonts w:ascii="Times New Roman" w:hAnsi="Times New Roman"/>
          <w:sz w:val="24"/>
          <w:szCs w:val="24"/>
        </w:rPr>
        <w:t xml:space="preserve"> organizowane przez koło na przełomie roku 2012/2013. Wykład dotyczył balistyki.</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W lutym, marcu, kwietniu i maju członkowie koła aktywnie uczestniczyli w organizacji i realizacji warsztatów pt.: „Oględziny miejsca zdarzenia. Fikcja a rzeczywistość - CSI Warsaw - edycja 6”.</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lastRenderedPageBreak/>
        <w:t>W dniu 18.04.2013 odbyło się spotkanie pt.: „Śledczy po godzinach - czyli analiza materiału dowodowego zebranego na miejscu zdarzenia”. Członkowie koła pracowali na materiale dowodowym stworzonym w ramach zajęć CSI Warsaw.</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W dniu 07.11.2013 odbyło się pierwsze spotkanie w roku akademickim 2013/2014 pt.: „Cudze chwalicie, swego nie znacie - czyli kilka słów o polskich seryjnych mordercach”. W trakcie wykładu przedstawione zostało zjawisko zabójstw wielokrotnych w tym seryjnych morderstw oraz sylwetki polskich seryjnych morderców.</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 xml:space="preserve">W dniu 28.11.2013 odbył się wykład pt.: „Analiza śladów krwawych w praktyce”. </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 xml:space="preserve">W dniu 05.12.2013 odbył się wykład pt.: „Idealny prezent na święta - czyli o zakupach przez internet”. </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 xml:space="preserve">W roku 2013 członkowie Koła wielokrotnie uczestniczyli w wykładach o tematyce kryminalistycznej organizowanych przez Centralne Laboratorium Kryminalistyczne Policji. </w:t>
      </w:r>
    </w:p>
    <w:p w:rsidR="009263B2" w:rsidRPr="004A456B" w:rsidRDefault="009263B2" w:rsidP="009263B2">
      <w:pPr>
        <w:jc w:val="both"/>
        <w:rPr>
          <w:rFonts w:ascii="Times New Roman" w:hAnsi="Times New Roman"/>
          <w:sz w:val="24"/>
          <w:szCs w:val="24"/>
        </w:rPr>
      </w:pPr>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b/>
          <w:bCs/>
          <w:color w:val="000000"/>
          <w:sz w:val="24"/>
          <w:szCs w:val="24"/>
        </w:rPr>
        <w:t>2014</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W dniu 22.01.2014 odbył się wykład pt. ”Uduszenia autoerotyczne i inne aspekty kryminalistyczne”, który wygłosiła mgr Anna Winczakiewicz, była członkini naszego koła, absolwentka Wydziału Prawa i Administracji UW, aplikantka adwokacka.</w:t>
      </w:r>
      <w:r w:rsidRPr="004A456B">
        <w:rPr>
          <w:rStyle w:val="apple-converted-space"/>
          <w:rFonts w:ascii="Times New Roman" w:hAnsi="Times New Roman"/>
          <w:color w:val="141823"/>
          <w:sz w:val="24"/>
          <w:szCs w:val="24"/>
          <w:shd w:val="clear" w:color="auto" w:fill="FFFFFF"/>
        </w:rPr>
        <w:t> </w:t>
      </w:r>
    </w:p>
    <w:tbl>
      <w:tblPr>
        <w:tblW w:w="0" w:type="auto"/>
        <w:shd w:val="clear" w:color="auto" w:fill="FFFFFF"/>
        <w:tblCellMar>
          <w:left w:w="0" w:type="dxa"/>
          <w:right w:w="0" w:type="dxa"/>
        </w:tblCellMar>
        <w:tblLook w:val="04A0" w:firstRow="1" w:lastRow="0" w:firstColumn="1" w:lastColumn="0" w:noHBand="0" w:noVBand="1"/>
      </w:tblPr>
      <w:tblGrid>
        <w:gridCol w:w="6"/>
        <w:gridCol w:w="6"/>
      </w:tblGrid>
      <w:tr w:rsidR="009263B2" w:rsidRPr="004A456B" w:rsidTr="009263B2">
        <w:tc>
          <w:tcPr>
            <w:tcW w:w="0" w:type="auto"/>
            <w:shd w:val="clear" w:color="auto" w:fill="FFFFFF"/>
            <w:hideMark/>
          </w:tcPr>
          <w:p w:rsidR="009263B2" w:rsidRPr="004A456B" w:rsidRDefault="009263B2" w:rsidP="009263B2">
            <w:pPr>
              <w:jc w:val="both"/>
              <w:rPr>
                <w:rFonts w:ascii="Times New Roman" w:hAnsi="Times New Roman"/>
                <w:color w:val="141823"/>
                <w:sz w:val="24"/>
                <w:szCs w:val="24"/>
              </w:rPr>
            </w:pPr>
          </w:p>
        </w:tc>
        <w:tc>
          <w:tcPr>
            <w:tcW w:w="0" w:type="auto"/>
            <w:shd w:val="clear" w:color="auto" w:fill="FFFFFF"/>
            <w:hideMark/>
          </w:tcPr>
          <w:p w:rsidR="009263B2" w:rsidRPr="004A456B" w:rsidRDefault="009263B2" w:rsidP="009263B2">
            <w:pPr>
              <w:jc w:val="both"/>
              <w:textAlignment w:val="center"/>
              <w:rPr>
                <w:rFonts w:ascii="Times New Roman" w:hAnsi="Times New Roman"/>
                <w:color w:val="9197A3"/>
                <w:sz w:val="24"/>
                <w:szCs w:val="24"/>
              </w:rPr>
            </w:pPr>
          </w:p>
        </w:tc>
      </w:tr>
    </w:tbl>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W dniu 27.02.2014 odbyło się spotkanie pt.: „Oględziny miejsca zdarzenia - wstęp do warsztatów kryminalistycznych KNK”, który rozpoczął serię teoretycznych wykładów przygotowujących do planowanych warsztatów.</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W dniu 13.03.2014 odbył się wykład wprowadzający do warsztatów pt.: „Daktyloskopia, traseologia”. Członkowie dowiedzieli się jakie są rodzaje i charakterystyka śladów traseologicznych i daktyloskopijnych a także jak zabezpieczać odciski linii papilarnych oraz odciski butów, bieżników opon i ślady zwierząt. Wykonali także zadanie praktyczne.</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 xml:space="preserve">W dniu 15.03.2014 odbyły się warsztaty „Daktyloskopia, traseologia”. Członkowie Koła mieli okazję zapoznać się z działaniem środków do pobierania śladów daktyloskopijnych, poznać sposoby zbierania tego rodzaju odcisków oraz wykonać odlewy gipsowe śladów traseologicznych. </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 xml:space="preserve">W dniu 27.03.2014 odbył się wykład wprowadzający do warsztatów pt.: „Biologia, balistyka”. </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 xml:space="preserve">W dniu 29.03.2014 odbyły się warsztaty KNK. Pracując na pozorowanych miejscach zdarzeń członkowie koła przeprowadzali oględziny miejsca zdarzenia oraz oględziny rzeczy. </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10.04.2014 odbyło się spotkanie pt.: ”Co po za oględzinami możemy zrobić, aby ująć sprawcę?: Przegląd wybranych czynności policyjnych.”</w:t>
      </w:r>
    </w:p>
    <w:p w:rsidR="009263B2" w:rsidRPr="004A456B" w:rsidRDefault="009263B2" w:rsidP="009263B2">
      <w:pPr>
        <w:pStyle w:val="Akapitzlist"/>
        <w:numPr>
          <w:ilvl w:val="0"/>
          <w:numId w:val="10"/>
        </w:numPr>
        <w:spacing w:after="0" w:line="240" w:lineRule="auto"/>
        <w:ind w:left="709"/>
        <w:jc w:val="both"/>
        <w:rPr>
          <w:rStyle w:val="apple-converted-space"/>
          <w:rFonts w:ascii="Times New Roman" w:hAnsi="Times New Roman"/>
          <w:sz w:val="24"/>
          <w:szCs w:val="24"/>
        </w:rPr>
      </w:pPr>
      <w:r w:rsidRPr="004A456B">
        <w:rPr>
          <w:rFonts w:ascii="Times New Roman" w:hAnsi="Times New Roman"/>
          <w:sz w:val="24"/>
          <w:szCs w:val="24"/>
        </w:rPr>
        <w:t xml:space="preserve">W dniu 24.04.2014 odbył się wykład wprowadzający do warsztatów pt.: „Przesłuchania”. </w:t>
      </w:r>
    </w:p>
    <w:p w:rsidR="009263B2" w:rsidRPr="004A456B" w:rsidRDefault="009263B2" w:rsidP="009263B2">
      <w:pPr>
        <w:pStyle w:val="Akapitzlist"/>
        <w:numPr>
          <w:ilvl w:val="0"/>
          <w:numId w:val="10"/>
        </w:numPr>
        <w:spacing w:after="0" w:line="240" w:lineRule="auto"/>
        <w:ind w:left="709"/>
        <w:jc w:val="both"/>
        <w:rPr>
          <w:rStyle w:val="apple-converted-space"/>
          <w:rFonts w:ascii="Times New Roman" w:hAnsi="Times New Roman"/>
          <w:sz w:val="24"/>
          <w:szCs w:val="24"/>
        </w:rPr>
      </w:pPr>
      <w:r w:rsidRPr="004A456B">
        <w:rPr>
          <w:rStyle w:val="apple-converted-space"/>
          <w:rFonts w:ascii="Times New Roman" w:hAnsi="Times New Roman"/>
          <w:sz w:val="24"/>
          <w:szCs w:val="24"/>
        </w:rPr>
        <w:t xml:space="preserve">W dniu 26.04.2014 odbyły się warsztaty dotyczące przesłuchania świadka. </w:t>
      </w:r>
    </w:p>
    <w:p w:rsidR="009263B2" w:rsidRPr="004A456B" w:rsidRDefault="009263B2" w:rsidP="009263B2">
      <w:pPr>
        <w:pStyle w:val="Akapitzlist"/>
        <w:numPr>
          <w:ilvl w:val="0"/>
          <w:numId w:val="10"/>
        </w:numPr>
        <w:spacing w:after="0" w:line="240" w:lineRule="auto"/>
        <w:ind w:left="709"/>
        <w:jc w:val="both"/>
        <w:rPr>
          <w:rFonts w:ascii="Times New Roman" w:hAnsi="Times New Roman"/>
          <w:sz w:val="24"/>
          <w:szCs w:val="24"/>
        </w:rPr>
      </w:pPr>
      <w:r w:rsidRPr="004A456B">
        <w:rPr>
          <w:rFonts w:ascii="Times New Roman" w:hAnsi="Times New Roman"/>
          <w:sz w:val="24"/>
          <w:szCs w:val="24"/>
        </w:rPr>
        <w:t>W dniu 15.05.2014 odbyło się spotkanie pt.: „Kryminalne zagadki”.</w:t>
      </w:r>
    </w:p>
    <w:p w:rsidR="009263B2" w:rsidRDefault="009263B2" w:rsidP="009263B2">
      <w:pPr>
        <w:pStyle w:val="Akapitzlist"/>
        <w:numPr>
          <w:ilvl w:val="0"/>
          <w:numId w:val="10"/>
        </w:numPr>
        <w:spacing w:after="0" w:line="240" w:lineRule="auto"/>
        <w:ind w:left="709"/>
        <w:jc w:val="both"/>
        <w:rPr>
          <w:rFonts w:ascii="Times New Roman" w:hAnsi="Times New Roman"/>
          <w:color w:val="000000"/>
          <w:sz w:val="24"/>
          <w:szCs w:val="24"/>
        </w:rPr>
      </w:pPr>
      <w:r w:rsidRPr="004A456B">
        <w:rPr>
          <w:rFonts w:ascii="Times New Roman" w:hAnsi="Times New Roman"/>
          <w:sz w:val="24"/>
          <w:szCs w:val="24"/>
        </w:rPr>
        <w:t>W dniu 18.06.2014 odbyło się spotkanie Koła pt.: „Pogadanka z lekarzem". Spotkanie dotyczyło alkoholu i jego związku z kryminalistyką. </w:t>
      </w:r>
      <w:r w:rsidRPr="004A456B">
        <w:rPr>
          <w:rFonts w:ascii="Times New Roman" w:hAnsi="Times New Roman"/>
          <w:color w:val="000000"/>
          <w:sz w:val="24"/>
          <w:szCs w:val="24"/>
        </w:rPr>
        <w:t xml:space="preserve"> </w:t>
      </w:r>
    </w:p>
    <w:p w:rsidR="00426DE0" w:rsidRDefault="00426DE0" w:rsidP="00426DE0">
      <w:pPr>
        <w:spacing w:after="0" w:line="240" w:lineRule="auto"/>
        <w:jc w:val="both"/>
        <w:rPr>
          <w:rFonts w:ascii="Times New Roman" w:hAnsi="Times New Roman"/>
          <w:color w:val="000000"/>
          <w:sz w:val="24"/>
          <w:szCs w:val="24"/>
        </w:rPr>
      </w:pPr>
    </w:p>
    <w:p w:rsidR="00426DE0" w:rsidRPr="00881E3F" w:rsidRDefault="00881E3F" w:rsidP="00881E3F">
      <w:pPr>
        <w:pStyle w:val="Akapitzlist"/>
        <w:numPr>
          <w:ilvl w:val="0"/>
          <w:numId w:val="7"/>
        </w:numPr>
        <w:spacing w:after="0" w:line="240" w:lineRule="auto"/>
        <w:jc w:val="both"/>
        <w:rPr>
          <w:rFonts w:ascii="Times New Roman" w:hAnsi="Times New Roman"/>
          <w:color w:val="000000"/>
          <w:sz w:val="24"/>
          <w:szCs w:val="24"/>
        </w:rPr>
      </w:pPr>
      <w:r w:rsidRPr="00881E3F">
        <w:rPr>
          <w:rFonts w:ascii="Times New Roman" w:hAnsi="Times New Roman"/>
          <w:b/>
          <w:sz w:val="24"/>
          <w:szCs w:val="24"/>
        </w:rPr>
        <w:t>Studenckie Koło Naukowe w Zakresie Badań Chemii Supramolekularnej i Nanotechnologii SANA</w:t>
      </w:r>
    </w:p>
    <w:p w:rsidR="00881E3F" w:rsidRDefault="00881E3F" w:rsidP="00881E3F">
      <w:pPr>
        <w:spacing w:after="0" w:line="240" w:lineRule="auto"/>
        <w:jc w:val="both"/>
        <w:rPr>
          <w:rFonts w:ascii="Times New Roman" w:hAnsi="Times New Roman"/>
          <w:color w:val="000000"/>
          <w:sz w:val="24"/>
          <w:szCs w:val="24"/>
        </w:rPr>
      </w:pPr>
    </w:p>
    <w:p w:rsidR="00881E3F" w:rsidRPr="00014CC8" w:rsidRDefault="00881E3F" w:rsidP="00014CC8">
      <w:pPr>
        <w:spacing w:after="0"/>
        <w:ind w:left="360"/>
        <w:jc w:val="both"/>
        <w:rPr>
          <w:rFonts w:ascii="Times New Roman" w:hAnsi="Times New Roman"/>
          <w:color w:val="000000"/>
          <w:sz w:val="24"/>
          <w:szCs w:val="24"/>
        </w:rPr>
      </w:pPr>
      <w:r w:rsidRPr="00014CC8">
        <w:rPr>
          <w:rFonts w:ascii="Times New Roman" w:hAnsi="Times New Roman"/>
          <w:color w:val="000000"/>
          <w:sz w:val="24"/>
          <w:szCs w:val="24"/>
        </w:rPr>
        <w:t>Przewodniczący: Aleksander Promiński</w:t>
      </w:r>
    </w:p>
    <w:p w:rsidR="00881E3F" w:rsidRPr="00014CC8" w:rsidRDefault="00881E3F" w:rsidP="00014CC8">
      <w:pPr>
        <w:spacing w:after="0"/>
        <w:ind w:left="360"/>
        <w:jc w:val="both"/>
        <w:rPr>
          <w:rFonts w:ascii="Times New Roman" w:hAnsi="Times New Roman"/>
          <w:color w:val="000000"/>
          <w:sz w:val="24"/>
          <w:szCs w:val="24"/>
        </w:rPr>
      </w:pPr>
      <w:r w:rsidRPr="00014CC8">
        <w:rPr>
          <w:rFonts w:ascii="Times New Roman" w:hAnsi="Times New Roman"/>
          <w:color w:val="000000"/>
          <w:sz w:val="24"/>
          <w:szCs w:val="24"/>
        </w:rPr>
        <w:t>Opiekun koła: dr Michał Wójcik</w:t>
      </w:r>
    </w:p>
    <w:p w:rsidR="00881E3F" w:rsidRPr="00014CC8" w:rsidRDefault="00881E3F" w:rsidP="00014CC8">
      <w:pPr>
        <w:spacing w:after="0"/>
        <w:ind w:left="360"/>
        <w:jc w:val="both"/>
        <w:rPr>
          <w:rFonts w:ascii="Times New Roman" w:hAnsi="Times New Roman"/>
          <w:color w:val="000000"/>
          <w:sz w:val="24"/>
          <w:szCs w:val="24"/>
        </w:rPr>
      </w:pPr>
    </w:p>
    <w:p w:rsidR="00881E3F" w:rsidRPr="00014CC8" w:rsidRDefault="00881E3F" w:rsidP="00014CC8">
      <w:pPr>
        <w:spacing w:after="0"/>
        <w:ind w:left="360"/>
        <w:jc w:val="both"/>
        <w:rPr>
          <w:rFonts w:ascii="Times New Roman" w:hAnsi="Times New Roman"/>
          <w:color w:val="141412"/>
          <w:sz w:val="24"/>
          <w:szCs w:val="24"/>
          <w:shd w:val="clear" w:color="auto" w:fill="FFFFFF"/>
        </w:rPr>
      </w:pPr>
      <w:r w:rsidRPr="00014CC8">
        <w:rPr>
          <w:rFonts w:ascii="Times New Roman" w:hAnsi="Times New Roman"/>
          <w:color w:val="141412"/>
          <w:sz w:val="24"/>
          <w:szCs w:val="24"/>
          <w:shd w:val="clear" w:color="auto" w:fill="FFFFFF"/>
        </w:rPr>
        <w:t xml:space="preserve">Koło Naukowe SANA zrzesza wszystkich tych, którym niestraszne są wyzwania współczesnej chemii. Swoją uwagę skupiamy na zagadnieniach chemii supramolekularnej, materiałowej oraz </w:t>
      </w:r>
      <w:r w:rsidRPr="00014CC8">
        <w:rPr>
          <w:rFonts w:ascii="Times New Roman" w:hAnsi="Times New Roman"/>
          <w:color w:val="141412"/>
          <w:sz w:val="24"/>
          <w:szCs w:val="24"/>
          <w:shd w:val="clear" w:color="auto" w:fill="FFFFFF"/>
        </w:rPr>
        <w:lastRenderedPageBreak/>
        <w:t>szeroko pojętej nanotechnologii. Tematy, o których rozmawiamy i nad którymi debatujemy, wykraczają poza granice klasycznej chemii by wraz z pomocą fizyki czy biologii pozwolić na powstanie nowych pomysłów i idei.</w:t>
      </w:r>
    </w:p>
    <w:p w:rsidR="003D38EE" w:rsidRDefault="003D38EE" w:rsidP="003D38EE">
      <w:pPr>
        <w:spacing w:after="0"/>
        <w:jc w:val="both"/>
        <w:rPr>
          <w:rFonts w:ascii="Times New Roman" w:hAnsi="Times New Roman"/>
          <w:color w:val="141412"/>
          <w:sz w:val="24"/>
          <w:szCs w:val="24"/>
          <w:shd w:val="clear" w:color="auto" w:fill="FFFFFF"/>
        </w:rPr>
      </w:pPr>
    </w:p>
    <w:p w:rsidR="00881E3F" w:rsidRPr="00AC6D43" w:rsidRDefault="00881E3F" w:rsidP="003D38EE">
      <w:pPr>
        <w:spacing w:after="0"/>
        <w:jc w:val="both"/>
        <w:rPr>
          <w:rFonts w:ascii="Times New Roman" w:hAnsi="Times New Roman"/>
          <w:b/>
          <w:color w:val="141412"/>
          <w:sz w:val="24"/>
          <w:szCs w:val="24"/>
          <w:shd w:val="clear" w:color="auto" w:fill="FFFFFF"/>
        </w:rPr>
      </w:pPr>
      <w:r w:rsidRPr="00AC6D43">
        <w:rPr>
          <w:rFonts w:ascii="Times New Roman" w:hAnsi="Times New Roman"/>
          <w:b/>
          <w:color w:val="141412"/>
          <w:sz w:val="24"/>
          <w:szCs w:val="24"/>
          <w:shd w:val="clear" w:color="auto" w:fill="FFFFFF"/>
        </w:rPr>
        <w:t>2015</w:t>
      </w:r>
    </w:p>
    <w:p w:rsidR="00881E3F" w:rsidRPr="00014CC8" w:rsidRDefault="00881E3F" w:rsidP="00014CC8">
      <w:pPr>
        <w:pStyle w:val="Akapitzlist"/>
        <w:numPr>
          <w:ilvl w:val="0"/>
          <w:numId w:val="32"/>
        </w:numPr>
        <w:spacing w:after="0"/>
        <w:jc w:val="both"/>
        <w:rPr>
          <w:rFonts w:ascii="Times New Roman" w:hAnsi="Times New Roman"/>
          <w:color w:val="000000"/>
          <w:sz w:val="24"/>
          <w:szCs w:val="24"/>
        </w:rPr>
      </w:pPr>
      <w:r w:rsidRPr="00014CC8">
        <w:rPr>
          <w:rFonts w:ascii="Times New Roman" w:hAnsi="Times New Roman"/>
          <w:sz w:val="24"/>
          <w:szCs w:val="24"/>
        </w:rPr>
        <w:t xml:space="preserve">17.02.2015 r. - otrzymanie decyzji o rejestracji Studenckiego Koła Naukowego w Zakresie Badań Chemii Supramolekularnej i Nanotechnologi (SANA) </w:t>
      </w:r>
    </w:p>
    <w:p w:rsidR="00881E3F" w:rsidRPr="00014CC8" w:rsidRDefault="00881E3F" w:rsidP="00014CC8">
      <w:pPr>
        <w:pStyle w:val="Akapitzlist"/>
        <w:numPr>
          <w:ilvl w:val="0"/>
          <w:numId w:val="32"/>
        </w:numPr>
        <w:spacing w:after="0"/>
        <w:jc w:val="both"/>
        <w:rPr>
          <w:rFonts w:ascii="Times New Roman" w:hAnsi="Times New Roman"/>
          <w:color w:val="000000"/>
          <w:sz w:val="24"/>
          <w:szCs w:val="24"/>
        </w:rPr>
      </w:pPr>
      <w:r w:rsidRPr="00014CC8">
        <w:rPr>
          <w:rFonts w:ascii="Times New Roman" w:hAnsi="Times New Roman"/>
          <w:sz w:val="24"/>
          <w:szCs w:val="24"/>
        </w:rPr>
        <w:t>26.02.2015 r. - I Walne Zgromadzenie Koła Naukowego SANA Wybory pierwszego zarządu, przyjęcie loga organizacji oraz zmian w regulaminie.</w:t>
      </w:r>
    </w:p>
    <w:p w:rsidR="00881E3F" w:rsidRPr="00014CC8" w:rsidRDefault="00881E3F" w:rsidP="00014CC8">
      <w:pPr>
        <w:pStyle w:val="Akapitzlist"/>
        <w:numPr>
          <w:ilvl w:val="0"/>
          <w:numId w:val="32"/>
        </w:numPr>
        <w:spacing w:after="0"/>
        <w:jc w:val="both"/>
        <w:rPr>
          <w:rFonts w:ascii="Times New Roman" w:hAnsi="Times New Roman"/>
          <w:color w:val="000000"/>
          <w:sz w:val="24"/>
          <w:szCs w:val="24"/>
        </w:rPr>
      </w:pPr>
      <w:r w:rsidRPr="00014CC8">
        <w:rPr>
          <w:rFonts w:ascii="Times New Roman" w:hAnsi="Times New Roman"/>
          <w:sz w:val="24"/>
          <w:szCs w:val="24"/>
        </w:rPr>
        <w:t>W piątek 13 marca odbyła się uroczysta inauguracja działalności Koła Naukowego SANA. Gościliśmy władze Wydziału Chemii oraz Centrum Nauk-Biologiczno Chemicznych. W ramach ceremonii wygłoszono 2 prelekcje: prezentacja Michała Sawczyka „Nowoczesne nanosystemy w katalizie oraz wykład prof. dr hab. Agnieszki Szumnej „Samoasocjacja kapsuł molekularnych – czyli dlaczego dwa plus dwa to więcej niż cztery”</w:t>
      </w:r>
    </w:p>
    <w:p w:rsidR="00881E3F" w:rsidRPr="00014CC8" w:rsidRDefault="00881E3F" w:rsidP="00014CC8">
      <w:pPr>
        <w:pStyle w:val="Akapitzlist"/>
        <w:numPr>
          <w:ilvl w:val="0"/>
          <w:numId w:val="32"/>
        </w:numPr>
        <w:spacing w:after="0"/>
        <w:jc w:val="both"/>
        <w:rPr>
          <w:rFonts w:ascii="Times New Roman" w:hAnsi="Times New Roman"/>
          <w:color w:val="000000"/>
          <w:sz w:val="24"/>
          <w:szCs w:val="24"/>
        </w:rPr>
      </w:pPr>
      <w:r w:rsidRPr="00014CC8">
        <w:rPr>
          <w:rFonts w:ascii="Times New Roman" w:hAnsi="Times New Roman"/>
          <w:sz w:val="24"/>
          <w:szCs w:val="24"/>
        </w:rPr>
        <w:t>22-26.04.2015 r. - Wyjazd na Zjazd Wiosenny SSPTChem - Dobieszków W trakcie Konferencji członkowie naszego Koła zaprezentowali 15 komunikatów, w których przedstawili wyniki swojej pracy naukowej.</w:t>
      </w:r>
    </w:p>
    <w:p w:rsidR="00881E3F" w:rsidRPr="00014CC8" w:rsidRDefault="00881E3F" w:rsidP="00014CC8">
      <w:pPr>
        <w:pStyle w:val="Akapitzlist"/>
        <w:numPr>
          <w:ilvl w:val="0"/>
          <w:numId w:val="32"/>
        </w:numPr>
        <w:spacing w:after="0"/>
        <w:jc w:val="both"/>
        <w:rPr>
          <w:rFonts w:ascii="Times New Roman" w:hAnsi="Times New Roman"/>
          <w:color w:val="000000"/>
          <w:sz w:val="24"/>
          <w:szCs w:val="24"/>
        </w:rPr>
      </w:pPr>
      <w:r w:rsidRPr="00014CC8">
        <w:rPr>
          <w:rFonts w:ascii="Times New Roman" w:hAnsi="Times New Roman"/>
          <w:sz w:val="24"/>
          <w:szCs w:val="24"/>
        </w:rPr>
        <w:t xml:space="preserve">21-25.09.2015 r. - Wyjazd na Zjazd Doroczny PTChem - Gdańsk W trakcie konferencji członkowie naszego Koła wygłosili 3 komunikaty i zaprezentowali posterów. </w:t>
      </w:r>
    </w:p>
    <w:p w:rsidR="00881E3F" w:rsidRPr="00014CC8" w:rsidRDefault="00881E3F" w:rsidP="00014CC8">
      <w:pPr>
        <w:pStyle w:val="Akapitzlist"/>
        <w:numPr>
          <w:ilvl w:val="0"/>
          <w:numId w:val="32"/>
        </w:numPr>
        <w:spacing w:after="0"/>
        <w:jc w:val="both"/>
        <w:rPr>
          <w:rFonts w:ascii="Times New Roman" w:hAnsi="Times New Roman"/>
          <w:color w:val="000000"/>
          <w:sz w:val="24"/>
          <w:szCs w:val="24"/>
        </w:rPr>
      </w:pPr>
      <w:r w:rsidRPr="00014CC8">
        <w:rPr>
          <w:rFonts w:ascii="Times New Roman" w:hAnsi="Times New Roman"/>
          <w:sz w:val="24"/>
          <w:szCs w:val="24"/>
        </w:rPr>
        <w:t>5.12.2015 r. - Wyjazd na Zjazd Zimowy SSPTChem – Kraków W trakcie konferencji Syliwa Polakiewicz wygłosiła referat pt. “Ciekłokrystaliczne układy hybrydowe w pigułce” w ramach sesji laureatów konkursu na Najlepszy Poster Zjazdu Wiosennego PTChem. Pozostali reprezentanci naszego Koła wzięli udział w sesji posterowej.</w:t>
      </w:r>
    </w:p>
    <w:p w:rsidR="00881E3F" w:rsidRPr="00014CC8" w:rsidRDefault="00881E3F" w:rsidP="00014CC8">
      <w:pPr>
        <w:pStyle w:val="Akapitzlist"/>
        <w:numPr>
          <w:ilvl w:val="0"/>
          <w:numId w:val="32"/>
        </w:numPr>
        <w:spacing w:after="0"/>
        <w:jc w:val="both"/>
        <w:rPr>
          <w:rFonts w:ascii="Times New Roman" w:hAnsi="Times New Roman"/>
          <w:color w:val="000000"/>
          <w:sz w:val="24"/>
          <w:szCs w:val="24"/>
        </w:rPr>
      </w:pPr>
      <w:r w:rsidRPr="00014CC8">
        <w:rPr>
          <w:rFonts w:ascii="Times New Roman" w:hAnsi="Times New Roman"/>
          <w:sz w:val="24"/>
          <w:szCs w:val="24"/>
        </w:rPr>
        <w:t>Spotkania z cyklu nanoWieczór, Klubokawiarnia Kwadratowa ul. Reja 9, Warszawa:</w:t>
      </w:r>
    </w:p>
    <w:p w:rsidR="00881E3F" w:rsidRPr="00014CC8" w:rsidRDefault="00881E3F" w:rsidP="00014CC8">
      <w:pPr>
        <w:pStyle w:val="Akapitzlist"/>
        <w:spacing w:after="0"/>
        <w:jc w:val="both"/>
        <w:rPr>
          <w:rFonts w:ascii="Times New Roman" w:hAnsi="Times New Roman"/>
          <w:sz w:val="24"/>
          <w:szCs w:val="24"/>
        </w:rPr>
      </w:pPr>
      <w:r w:rsidRPr="00014CC8">
        <w:rPr>
          <w:rFonts w:ascii="Times New Roman" w:hAnsi="Times New Roman"/>
          <w:sz w:val="24"/>
          <w:szCs w:val="24"/>
        </w:rPr>
        <w:t>- 13.11.2015 r. - nanoPiątek z Kołem SANA - Aleksander Promiński, Wydział Chemii Uniwersytetu Warszawskiego: “Nanocząstki jak jabłka. Dojrzewanie metodą modyfikacji nanoukładu.” - prof. Dorota Pawlak, Instytut Technologii Materiałów Elektronicznych w Warszawie: „Nowe materiały oraz technologie materiałowe dla optoelektroniki.”</w:t>
      </w:r>
    </w:p>
    <w:p w:rsidR="00881E3F" w:rsidRPr="00014CC8" w:rsidRDefault="00881E3F" w:rsidP="00014CC8">
      <w:pPr>
        <w:pStyle w:val="Akapitzlist"/>
        <w:spacing w:after="0"/>
        <w:jc w:val="both"/>
        <w:rPr>
          <w:rFonts w:ascii="Times New Roman" w:hAnsi="Times New Roman"/>
          <w:sz w:val="24"/>
          <w:szCs w:val="24"/>
        </w:rPr>
      </w:pPr>
      <w:r w:rsidRPr="00014CC8">
        <w:rPr>
          <w:rFonts w:ascii="Times New Roman" w:hAnsi="Times New Roman"/>
          <w:sz w:val="24"/>
          <w:szCs w:val="24"/>
        </w:rPr>
        <w:t>- 10.12.2015 r. - nanoCzwartek z Kołem SANA - dr hab. Sebastian Maćkowski, Uniwersytet Mikołaja Kopernika w Toruniu: “Fotosynteza, światło i nanostruktury metaliczne.”</w:t>
      </w:r>
    </w:p>
    <w:p w:rsidR="00881E3F" w:rsidRPr="00014CC8" w:rsidRDefault="00881E3F" w:rsidP="00014CC8">
      <w:pPr>
        <w:pStyle w:val="Akapitzlist"/>
        <w:spacing w:after="0"/>
        <w:jc w:val="both"/>
        <w:rPr>
          <w:rFonts w:ascii="Times New Roman" w:hAnsi="Times New Roman"/>
          <w:color w:val="000000"/>
          <w:sz w:val="24"/>
          <w:szCs w:val="24"/>
        </w:rPr>
      </w:pPr>
      <w:r w:rsidRPr="00014CC8">
        <w:rPr>
          <w:rFonts w:ascii="Times New Roman" w:hAnsi="Times New Roman"/>
          <w:sz w:val="24"/>
          <w:szCs w:val="24"/>
        </w:rPr>
        <w:t xml:space="preserve">-  23.03.2016 r. – nanoŚroda z Kołem SANA – prof. dr hab. Piotr Garstecki, Instytut Chemii Fizycznej PAN „Mikroprzepływy </w:t>
      </w:r>
    </w:p>
    <w:p w:rsidR="009263B2" w:rsidRPr="00F22FA6" w:rsidRDefault="009263B2" w:rsidP="009263B2">
      <w:pPr>
        <w:pStyle w:val="Nagwek2"/>
        <w:rPr>
          <w:rFonts w:ascii="Times New Roman" w:hAnsi="Times New Roman"/>
          <w:color w:val="0070C0"/>
          <w:sz w:val="24"/>
        </w:rPr>
      </w:pPr>
      <w:bookmarkStart w:id="11" w:name="_Toc276636177"/>
      <w:r w:rsidRPr="00F22FA6">
        <w:rPr>
          <w:rFonts w:ascii="Times New Roman" w:hAnsi="Times New Roman"/>
          <w:color w:val="0070C0"/>
          <w:sz w:val="24"/>
        </w:rPr>
        <w:t>Studia podyplomowe</w:t>
      </w:r>
      <w:bookmarkEnd w:id="7"/>
      <w:bookmarkEnd w:id="11"/>
    </w:p>
    <w:p w:rsidR="009263B2" w:rsidRPr="004A456B" w:rsidRDefault="009263B2" w:rsidP="009263B2">
      <w:pPr>
        <w:pStyle w:val="Tekstpodstawowy2"/>
        <w:spacing w:line="276" w:lineRule="auto"/>
        <w:rPr>
          <w:rFonts w:ascii="Times New Roman" w:hAnsi="Times New Roman"/>
          <w:b/>
          <w:bCs/>
        </w:rPr>
      </w:pPr>
      <w:r w:rsidRPr="004A456B">
        <w:rPr>
          <w:rFonts w:ascii="Times New Roman" w:hAnsi="Times New Roman"/>
          <w:b/>
          <w:bCs/>
        </w:rPr>
        <w:t>Studium Podyplomowe w zakresie Metrologii Chemicznej (kierownik prof. dr hab. Ewa Bulska)</w:t>
      </w:r>
    </w:p>
    <w:p w:rsidR="00014CC8" w:rsidRDefault="00014CC8" w:rsidP="009263B2">
      <w:pPr>
        <w:pStyle w:val="NormalnyWyjustowany"/>
        <w:spacing w:line="276" w:lineRule="auto"/>
        <w:ind w:firstLine="708"/>
        <w:rPr>
          <w:rStyle w:val="apple-converted-space"/>
          <w:rFonts w:ascii="Times New Roman" w:hAnsi="Times New Roman"/>
          <w:color w:val="333333"/>
          <w:sz w:val="24"/>
          <w:shd w:val="clear" w:color="auto" w:fill="FFFFFF"/>
        </w:rPr>
      </w:pPr>
      <w:r w:rsidRPr="00014CC8">
        <w:rPr>
          <w:rFonts w:ascii="Times New Roman" w:hAnsi="Times New Roman"/>
          <w:color w:val="333333"/>
          <w:sz w:val="24"/>
          <w:shd w:val="clear" w:color="auto" w:fill="FFFFFF"/>
        </w:rPr>
        <w:t xml:space="preserve">Studium Podyplomowe w zakresie Metrologii Chemicznej jest prowadzone od roku 2004. W roku akademickim 2012/2013 prowadzona była X edycja studiów dla 48 słuchaczy, w roku akademickim 2013/2014 XI edycja dla 35 osób, w roku akademickim 2014/2015 XII edycja dla 54 słuchaczy, natomiast w roku akademickim 2015/2016 prowadzona była XIII edycja licząca 46 osób. </w:t>
      </w:r>
      <w:r w:rsidRPr="00014CC8">
        <w:rPr>
          <w:rFonts w:ascii="Times New Roman" w:hAnsi="Times New Roman"/>
          <w:color w:val="333333"/>
          <w:sz w:val="24"/>
          <w:shd w:val="clear" w:color="auto" w:fill="FFFFFF"/>
        </w:rPr>
        <w:lastRenderedPageBreak/>
        <w:t xml:space="preserve">Studia prowadzone są w systemie zaocznym, trwają dwa semestry i </w:t>
      </w:r>
      <w:r>
        <w:rPr>
          <w:rFonts w:ascii="Times New Roman" w:hAnsi="Times New Roman"/>
          <w:color w:val="333333"/>
          <w:sz w:val="24"/>
          <w:shd w:val="clear" w:color="auto" w:fill="FFFFFF"/>
        </w:rPr>
        <w:t xml:space="preserve">obejmują 14 zjazdów (160 godzin </w:t>
      </w:r>
      <w:r w:rsidRPr="00014CC8">
        <w:rPr>
          <w:rFonts w:ascii="Times New Roman" w:hAnsi="Times New Roman"/>
          <w:color w:val="333333"/>
          <w:sz w:val="24"/>
          <w:shd w:val="clear" w:color="auto" w:fill="FFFFFF"/>
        </w:rPr>
        <w:t>dydaktycznych).</w:t>
      </w:r>
      <w:r w:rsidRPr="00014CC8">
        <w:rPr>
          <w:rStyle w:val="apple-converted-space"/>
          <w:rFonts w:ascii="Times New Roman" w:hAnsi="Times New Roman"/>
          <w:color w:val="333333"/>
          <w:sz w:val="24"/>
          <w:shd w:val="clear" w:color="auto" w:fill="FFFFFF"/>
        </w:rPr>
        <w:t> </w:t>
      </w:r>
    </w:p>
    <w:p w:rsidR="009263B2" w:rsidRPr="00014CC8" w:rsidRDefault="00014CC8" w:rsidP="009263B2">
      <w:pPr>
        <w:pStyle w:val="NormalnyWyjustowany"/>
        <w:spacing w:line="276" w:lineRule="auto"/>
        <w:ind w:firstLine="708"/>
        <w:rPr>
          <w:rFonts w:ascii="Times New Roman" w:hAnsi="Times New Roman"/>
          <w:sz w:val="24"/>
        </w:rPr>
      </w:pPr>
      <w:r w:rsidRPr="00014CC8">
        <w:rPr>
          <w:rFonts w:ascii="Times New Roman" w:hAnsi="Times New Roman"/>
          <w:color w:val="333333"/>
          <w:sz w:val="24"/>
          <w:shd w:val="clear" w:color="auto" w:fill="FFFFFF"/>
        </w:rPr>
        <w:t>Program studiów jest realizowany w następujących blokach tematycznych: zasady metrologii, system norm i aktów normatywnych, walidacja metod pomiarowych, niepewność pomiarów, elementy statystyki, spójność pomiarów chemicznych, certyfikowane materiały odniesienia, porównania międzylaboratoryjne. Wykładowcami studium są pracownicy Wydziału Chemii UW, pracownicy innych uczelni (np. Uniwersytetu im. Adama Mickiewicz w Poznaniu) oraz pracownicy Głównego Urzędu Miar, Polskiego Centrum Akredytacji, a także Polskiej Akademii Nauk. Końcowym etapem studiów jest przygotowanie i obrona pracy dyplomowej pod kierunkiem wybranego przez każdego uczestnika wykładowcy. Po zakończeniu nauki oraz obronie pracy dyplomowej absolwenci otrzymują świadectwo ukończenia Studium Podyplomowego w zakresie Metrologii Chemicznej. Słuchacze otrzymują również świadectwa uczestniczenia w zajęciach, przygotowane specjalnie na potrzebystudiów, wystawione przez Główny Urząd Miar oraz Polskie Centrum Akredytacji.</w:t>
      </w:r>
      <w:r w:rsidRPr="00014CC8">
        <w:rPr>
          <w:rFonts w:ascii="Times New Roman" w:hAnsi="Times New Roman"/>
          <w:sz w:val="24"/>
        </w:rPr>
        <w:t xml:space="preserve"> </w:t>
      </w:r>
    </w:p>
    <w:p w:rsidR="009263B2" w:rsidRDefault="009263B2" w:rsidP="009263B2">
      <w:pPr>
        <w:pStyle w:val="NormalnyWeb"/>
        <w:spacing w:before="120" w:beforeAutospacing="0" w:after="0" w:afterAutospacing="0" w:line="276" w:lineRule="auto"/>
        <w:rPr>
          <w:rFonts w:ascii="Times New Roman" w:hAnsi="Times New Roman" w:cs="Times New Roman"/>
          <w:color w:val="000000"/>
          <w:sz w:val="24"/>
        </w:rPr>
      </w:pPr>
    </w:p>
    <w:p w:rsidR="006042D2" w:rsidRPr="004A456B" w:rsidRDefault="006042D2" w:rsidP="006042D2">
      <w:pPr>
        <w:pStyle w:val="NormalnyWeb"/>
        <w:spacing w:before="0" w:beforeAutospacing="0" w:after="0" w:afterAutospacing="0" w:line="276" w:lineRule="auto"/>
        <w:rPr>
          <w:rFonts w:ascii="Times New Roman" w:hAnsi="Times New Roman" w:cs="Times New Roman"/>
          <w:b/>
          <w:bCs/>
          <w:color w:val="000000"/>
          <w:sz w:val="24"/>
        </w:rPr>
      </w:pPr>
      <w:r w:rsidRPr="004A456B">
        <w:rPr>
          <w:rFonts w:ascii="Times New Roman" w:hAnsi="Times New Roman" w:cs="Times New Roman"/>
          <w:b/>
          <w:bCs/>
          <w:color w:val="000000"/>
          <w:sz w:val="24"/>
        </w:rPr>
        <w:t>Studia Podyplomowe dla Nauczycieli Chemii (kierownik dr Anna Czerwińska)</w:t>
      </w:r>
    </w:p>
    <w:p w:rsidR="006042D2" w:rsidRPr="004A456B" w:rsidRDefault="006042D2" w:rsidP="006042D2">
      <w:pPr>
        <w:pStyle w:val="NormalnyWeb"/>
        <w:spacing w:before="0" w:beforeAutospacing="0" w:after="0" w:afterAutospacing="0" w:line="276" w:lineRule="auto"/>
        <w:ind w:firstLine="360"/>
        <w:jc w:val="both"/>
        <w:rPr>
          <w:rFonts w:ascii="Times New Roman" w:hAnsi="Times New Roman" w:cs="Times New Roman"/>
          <w:color w:val="000000"/>
          <w:sz w:val="24"/>
        </w:rPr>
      </w:pPr>
      <w:r w:rsidRPr="004A456B">
        <w:rPr>
          <w:rFonts w:ascii="Times New Roman" w:hAnsi="Times New Roman" w:cs="Times New Roman"/>
          <w:color w:val="000000"/>
          <w:sz w:val="24"/>
        </w:rPr>
        <w:t>Studia Podyplomowe dla Nauczycieli Chemii, uruchomione w 1997 roku, nadal cieszą się zainteresowaniem. Studia skierowane są do osób, które posiadają uprawnienia pedagogiczne i ukończyły studia pokrewne. Zgodnie z wymaganiami MEN studia trwają trzy semestry (400 godz.). Wykłady, laboratoria, seminaria, ćwiczenia rachunkowe, warsztaty dydaktyczne prowadzi 20 pracowników naszego Wydziału.</w:t>
      </w:r>
    </w:p>
    <w:p w:rsidR="006042D2" w:rsidRDefault="006042D2" w:rsidP="006042D2">
      <w:pPr>
        <w:pStyle w:val="NormalnyWeb"/>
        <w:spacing w:before="0" w:beforeAutospacing="0" w:after="0" w:afterAutospacing="0" w:line="276" w:lineRule="auto"/>
        <w:ind w:firstLine="360"/>
        <w:jc w:val="both"/>
        <w:rPr>
          <w:rFonts w:ascii="Times New Roman" w:hAnsi="Times New Roman" w:cs="Times New Roman"/>
          <w:color w:val="000000"/>
          <w:sz w:val="24"/>
        </w:rPr>
      </w:pPr>
      <w:r w:rsidRPr="004A456B">
        <w:rPr>
          <w:rFonts w:ascii="Times New Roman" w:hAnsi="Times New Roman" w:cs="Times New Roman"/>
          <w:color w:val="000000"/>
          <w:sz w:val="24"/>
        </w:rPr>
        <w:t>W roku akademickim 2011/2012 przyjęto 21 osób, w lutym 2013 świadectwa otrzymały 23  osoby (w tym 4 osoby z lat poprzednich). W październiku 2012 roku studia rozpoczęło 16  osób,  w lutym 2014 świadectwa otrzymało 12 osób. W październ</w:t>
      </w:r>
      <w:r>
        <w:rPr>
          <w:rFonts w:ascii="Times New Roman" w:hAnsi="Times New Roman" w:cs="Times New Roman"/>
          <w:color w:val="000000"/>
          <w:sz w:val="24"/>
        </w:rPr>
        <w:t>iku 2013 roku przyjęto 20 osób,</w:t>
      </w:r>
      <w:r w:rsidRPr="004A456B">
        <w:rPr>
          <w:rFonts w:ascii="Times New Roman" w:hAnsi="Times New Roman" w:cs="Times New Roman"/>
          <w:color w:val="000000"/>
          <w:sz w:val="24"/>
        </w:rPr>
        <w:t xml:space="preserve"> w marcu 2015 roku </w:t>
      </w:r>
      <w:r>
        <w:rPr>
          <w:rFonts w:ascii="Times New Roman" w:hAnsi="Times New Roman" w:cs="Times New Roman"/>
          <w:color w:val="000000"/>
          <w:sz w:val="24"/>
        </w:rPr>
        <w:t xml:space="preserve">18 osób </w:t>
      </w:r>
      <w:r w:rsidRPr="004A456B">
        <w:rPr>
          <w:rFonts w:ascii="Times New Roman" w:hAnsi="Times New Roman" w:cs="Times New Roman"/>
          <w:color w:val="000000"/>
          <w:sz w:val="24"/>
        </w:rPr>
        <w:t>otrzyma</w:t>
      </w:r>
      <w:r>
        <w:rPr>
          <w:rFonts w:ascii="Times New Roman" w:hAnsi="Times New Roman" w:cs="Times New Roman"/>
          <w:color w:val="000000"/>
          <w:sz w:val="24"/>
        </w:rPr>
        <w:t>ło</w:t>
      </w:r>
      <w:r w:rsidRPr="004A456B">
        <w:rPr>
          <w:rFonts w:ascii="Times New Roman" w:hAnsi="Times New Roman" w:cs="Times New Roman"/>
          <w:color w:val="000000"/>
          <w:sz w:val="24"/>
        </w:rPr>
        <w:t xml:space="preserve"> świadectwa. </w:t>
      </w:r>
      <w:r>
        <w:rPr>
          <w:rFonts w:ascii="Times New Roman" w:hAnsi="Times New Roman" w:cs="Times New Roman"/>
          <w:color w:val="000000"/>
          <w:sz w:val="24"/>
        </w:rPr>
        <w:t>W październiku 2014</w:t>
      </w:r>
      <w:r w:rsidRPr="004A456B">
        <w:rPr>
          <w:rFonts w:ascii="Times New Roman" w:hAnsi="Times New Roman" w:cs="Times New Roman"/>
          <w:color w:val="000000"/>
          <w:sz w:val="24"/>
        </w:rPr>
        <w:t xml:space="preserve"> roku studia rozpoczęł</w:t>
      </w:r>
      <w:r>
        <w:rPr>
          <w:rFonts w:ascii="Times New Roman" w:hAnsi="Times New Roman" w:cs="Times New Roman"/>
          <w:color w:val="000000"/>
          <w:sz w:val="24"/>
        </w:rPr>
        <w:t>y 22</w:t>
      </w:r>
      <w:r w:rsidRPr="004A456B">
        <w:rPr>
          <w:rFonts w:ascii="Times New Roman" w:hAnsi="Times New Roman" w:cs="Times New Roman"/>
          <w:color w:val="000000"/>
          <w:sz w:val="24"/>
        </w:rPr>
        <w:t xml:space="preserve">  os</w:t>
      </w:r>
      <w:r>
        <w:rPr>
          <w:rFonts w:ascii="Times New Roman" w:hAnsi="Times New Roman" w:cs="Times New Roman"/>
          <w:color w:val="000000"/>
          <w:sz w:val="24"/>
        </w:rPr>
        <w:t>oby</w:t>
      </w:r>
      <w:r w:rsidRPr="004A456B">
        <w:rPr>
          <w:rFonts w:ascii="Times New Roman" w:hAnsi="Times New Roman" w:cs="Times New Roman"/>
          <w:color w:val="000000"/>
          <w:sz w:val="24"/>
        </w:rPr>
        <w:t xml:space="preserve">,  w </w:t>
      </w:r>
      <w:r>
        <w:rPr>
          <w:rFonts w:ascii="Times New Roman" w:hAnsi="Times New Roman" w:cs="Times New Roman"/>
          <w:color w:val="000000"/>
          <w:sz w:val="24"/>
        </w:rPr>
        <w:t>marcu</w:t>
      </w:r>
      <w:r w:rsidRPr="004A456B">
        <w:rPr>
          <w:rFonts w:ascii="Times New Roman" w:hAnsi="Times New Roman" w:cs="Times New Roman"/>
          <w:color w:val="000000"/>
          <w:sz w:val="24"/>
        </w:rPr>
        <w:t xml:space="preserve"> 201</w:t>
      </w:r>
      <w:r>
        <w:rPr>
          <w:rFonts w:ascii="Times New Roman" w:hAnsi="Times New Roman" w:cs="Times New Roman"/>
          <w:color w:val="000000"/>
          <w:sz w:val="24"/>
        </w:rPr>
        <w:t>5 świadectwa otrzymało 2</w:t>
      </w:r>
      <w:r w:rsidRPr="004A456B">
        <w:rPr>
          <w:rFonts w:ascii="Times New Roman" w:hAnsi="Times New Roman" w:cs="Times New Roman"/>
          <w:color w:val="000000"/>
          <w:sz w:val="24"/>
        </w:rPr>
        <w:t>2 os</w:t>
      </w:r>
      <w:r>
        <w:rPr>
          <w:rFonts w:ascii="Times New Roman" w:hAnsi="Times New Roman" w:cs="Times New Roman"/>
          <w:color w:val="000000"/>
          <w:sz w:val="24"/>
        </w:rPr>
        <w:t>oby</w:t>
      </w:r>
      <w:r w:rsidRPr="004A456B">
        <w:rPr>
          <w:rFonts w:ascii="Times New Roman" w:hAnsi="Times New Roman" w:cs="Times New Roman"/>
          <w:color w:val="000000"/>
          <w:sz w:val="24"/>
        </w:rPr>
        <w:t>.</w:t>
      </w:r>
    </w:p>
    <w:p w:rsidR="006042D2" w:rsidRPr="004A456B" w:rsidRDefault="006042D2" w:rsidP="006042D2">
      <w:pPr>
        <w:pStyle w:val="NormalnyWeb"/>
        <w:spacing w:before="0" w:beforeAutospacing="0" w:after="0" w:afterAutospacing="0" w:line="276" w:lineRule="auto"/>
        <w:ind w:firstLine="360"/>
        <w:jc w:val="both"/>
        <w:rPr>
          <w:rFonts w:ascii="Times New Roman" w:hAnsi="Times New Roman" w:cs="Times New Roman"/>
          <w:color w:val="000000"/>
          <w:sz w:val="24"/>
        </w:rPr>
      </w:pPr>
      <w:r w:rsidRPr="004A456B">
        <w:rPr>
          <w:rFonts w:ascii="Times New Roman" w:hAnsi="Times New Roman" w:cs="Times New Roman"/>
          <w:color w:val="000000"/>
          <w:sz w:val="24"/>
        </w:rPr>
        <w:t xml:space="preserve">W kolejnej edycji studiów, która rozpoczęła się w </w:t>
      </w:r>
      <w:r>
        <w:rPr>
          <w:rFonts w:ascii="Times New Roman" w:hAnsi="Times New Roman" w:cs="Times New Roman"/>
          <w:color w:val="000000"/>
          <w:sz w:val="24"/>
        </w:rPr>
        <w:t>październiku 2015 uczestniczy 26</w:t>
      </w:r>
      <w:r w:rsidRPr="004A456B">
        <w:rPr>
          <w:rFonts w:ascii="Times New Roman" w:hAnsi="Times New Roman" w:cs="Times New Roman"/>
          <w:color w:val="000000"/>
          <w:sz w:val="24"/>
        </w:rPr>
        <w:t xml:space="preserve"> słuchaczy.</w:t>
      </w:r>
    </w:p>
    <w:p w:rsidR="009263B2" w:rsidRPr="004A456B" w:rsidRDefault="009263B2" w:rsidP="009263B2">
      <w:pPr>
        <w:pStyle w:val="NormalnyWeb"/>
        <w:spacing w:before="0" w:beforeAutospacing="0" w:after="0" w:afterAutospacing="0" w:line="276" w:lineRule="auto"/>
        <w:jc w:val="both"/>
        <w:rPr>
          <w:rFonts w:ascii="Times New Roman" w:hAnsi="Times New Roman" w:cs="Times New Roman"/>
          <w:color w:val="000000"/>
          <w:sz w:val="24"/>
        </w:rPr>
      </w:pPr>
    </w:p>
    <w:p w:rsidR="009263B2" w:rsidRDefault="009263B2" w:rsidP="009263B2">
      <w:pPr>
        <w:pStyle w:val="NormalnyWeb"/>
        <w:spacing w:before="0" w:beforeAutospacing="0" w:after="0" w:afterAutospacing="0" w:line="276" w:lineRule="auto"/>
        <w:ind w:firstLine="360"/>
        <w:jc w:val="both"/>
        <w:rPr>
          <w:rFonts w:ascii="Times New Roman" w:hAnsi="Times New Roman" w:cs="Times New Roman"/>
          <w:bCs/>
          <w:sz w:val="24"/>
        </w:rPr>
      </w:pPr>
      <w:r w:rsidRPr="004A456B">
        <w:rPr>
          <w:rFonts w:ascii="Times New Roman" w:hAnsi="Times New Roman" w:cs="Times New Roman"/>
          <w:sz w:val="24"/>
        </w:rPr>
        <w:t xml:space="preserve">Wydział Chemii uczestniczy również w prowadzeniu zajęć z chemii (wykłady, laboratoria, warsztaty z dydaktyki przyrody) na </w:t>
      </w:r>
      <w:r w:rsidRPr="004A456B">
        <w:rPr>
          <w:rFonts w:ascii="Times New Roman" w:hAnsi="Times New Roman" w:cs="Times New Roman"/>
          <w:b/>
          <w:sz w:val="24"/>
        </w:rPr>
        <w:t>Międzywydziałowych Studiach Podyplomowych dla Nauczycieli Przyrody,</w:t>
      </w:r>
      <w:r w:rsidRPr="004A456B">
        <w:rPr>
          <w:rFonts w:ascii="Times New Roman" w:hAnsi="Times New Roman" w:cs="Times New Roman"/>
          <w:sz w:val="24"/>
        </w:rPr>
        <w:t xml:space="preserve"> organizowanych wspólnie z Wydziałem Fizyki, Biologii i Geologii (</w:t>
      </w:r>
      <w:r w:rsidRPr="004A456B">
        <w:rPr>
          <w:rFonts w:ascii="Times New Roman" w:hAnsi="Times New Roman" w:cs="Times New Roman"/>
          <w:bCs/>
          <w:sz w:val="24"/>
        </w:rPr>
        <w:t>kierownikiem jest dr Krzysztof Karpierz z Wydziału Fizyki).</w:t>
      </w:r>
    </w:p>
    <w:p w:rsidR="004F7E3E" w:rsidRDefault="004F7E3E" w:rsidP="009263B2">
      <w:pPr>
        <w:pStyle w:val="NormalnyWeb"/>
        <w:spacing w:before="0" w:beforeAutospacing="0" w:after="0" w:afterAutospacing="0" w:line="276" w:lineRule="auto"/>
        <w:ind w:firstLine="360"/>
        <w:jc w:val="both"/>
        <w:rPr>
          <w:rFonts w:ascii="Times New Roman" w:hAnsi="Times New Roman" w:cs="Times New Roman"/>
          <w:bCs/>
          <w:sz w:val="24"/>
        </w:rPr>
      </w:pPr>
    </w:p>
    <w:p w:rsidR="00014CC8" w:rsidRPr="00014CC8" w:rsidRDefault="00014CC8" w:rsidP="00014CC8">
      <w:pPr>
        <w:jc w:val="both"/>
        <w:rPr>
          <w:rFonts w:ascii="Times New Roman" w:eastAsia="Arial Unicode MS" w:hAnsi="Times New Roman"/>
          <w:color w:val="000000"/>
          <w:sz w:val="24"/>
          <w:szCs w:val="24"/>
        </w:rPr>
      </w:pPr>
      <w:r w:rsidRPr="00014CC8">
        <w:rPr>
          <w:rFonts w:ascii="Times New Roman" w:hAnsi="Times New Roman"/>
          <w:b/>
          <w:bCs/>
          <w:color w:val="000000"/>
          <w:sz w:val="24"/>
          <w:szCs w:val="24"/>
        </w:rPr>
        <w:t>Zastosowania Chemii w Ochronie Środowiska (kierownik dr hab. Tomasz Gierczak)</w:t>
      </w:r>
    </w:p>
    <w:p w:rsidR="00014CC8" w:rsidRPr="00014CC8" w:rsidRDefault="00014CC8" w:rsidP="00014CC8">
      <w:pPr>
        <w:ind w:firstLine="708"/>
        <w:jc w:val="both"/>
        <w:rPr>
          <w:rFonts w:ascii="Times New Roman" w:hAnsi="Times New Roman"/>
          <w:sz w:val="24"/>
          <w:szCs w:val="24"/>
        </w:rPr>
      </w:pPr>
      <w:r w:rsidRPr="00014CC8">
        <w:rPr>
          <w:rFonts w:ascii="Times New Roman" w:hAnsi="Times New Roman"/>
          <w:sz w:val="24"/>
          <w:szCs w:val="24"/>
        </w:rPr>
        <w:t xml:space="preserve">Studium działa nieprzerwanie od początku lat dziewięćdziesiątych. Podczas zajęć w studium główny nacisk położony jest na pracę w laboratorium. Zajęcia laboratoryjne dotyczą praktycznego wykorzystania technik analitycznych, takich jak kapilarna chromatografia gazowa oraz wysokosprawna chromatografia cieczowa sprzężone ze spektrometrią mas. W ostatnich trzech lat odbyły się trzy edycje studium. W zajęciach studium w latach 2012/ 2013 oraz 2013/2014 wzięło udział 10 osób. W roku akademickim 2014/2015 11 osób a w roku akademickim 2015/2016 8 osób.  </w:t>
      </w:r>
    </w:p>
    <w:p w:rsidR="00014CC8" w:rsidRPr="004A456B" w:rsidRDefault="00014CC8" w:rsidP="009263B2">
      <w:pPr>
        <w:rPr>
          <w:rFonts w:ascii="Times New Roman" w:hAnsi="Times New Roman"/>
          <w:sz w:val="24"/>
          <w:szCs w:val="24"/>
        </w:rPr>
      </w:pPr>
    </w:p>
    <w:p w:rsidR="00014CC8" w:rsidRDefault="00014CC8" w:rsidP="009263B2">
      <w:pPr>
        <w:ind w:left="6372" w:hanging="6372"/>
        <w:rPr>
          <w:rFonts w:ascii="Times New Roman" w:hAnsi="Times New Roman"/>
          <w:b/>
          <w:color w:val="365F91" w:themeColor="accent1" w:themeShade="BF"/>
          <w:sz w:val="24"/>
          <w:szCs w:val="24"/>
        </w:rPr>
        <w:sectPr w:rsidR="00014CC8" w:rsidSect="00AE2978">
          <w:footerReference w:type="default" r:id="rId13"/>
          <w:pgSz w:w="11906" w:h="16838"/>
          <w:pgMar w:top="1418" w:right="1134" w:bottom="1418" w:left="1134" w:header="709" w:footer="709" w:gutter="0"/>
          <w:cols w:space="708"/>
          <w:docGrid w:linePitch="360"/>
        </w:sectPr>
      </w:pPr>
    </w:p>
    <w:p w:rsidR="009263B2" w:rsidRPr="00F22FA6" w:rsidRDefault="00F22FA6" w:rsidP="009263B2">
      <w:pPr>
        <w:ind w:left="6372" w:hanging="6372"/>
        <w:rPr>
          <w:rFonts w:ascii="Times New Roman" w:hAnsi="Times New Roman"/>
          <w:b/>
          <w:sz w:val="28"/>
          <w:szCs w:val="28"/>
        </w:rPr>
      </w:pPr>
      <w:r w:rsidRPr="00F22FA6">
        <w:rPr>
          <w:rFonts w:ascii="Times New Roman" w:hAnsi="Times New Roman"/>
          <w:b/>
          <w:sz w:val="28"/>
          <w:szCs w:val="28"/>
        </w:rPr>
        <w:lastRenderedPageBreak/>
        <w:t>FINANSE WYDZIAŁU CHEMII UW</w:t>
      </w:r>
    </w:p>
    <w:p w:rsidR="009263B2" w:rsidRPr="00F22FA6" w:rsidRDefault="009263B2" w:rsidP="009263B2">
      <w:pPr>
        <w:pStyle w:val="Nagwek2"/>
        <w:rPr>
          <w:rFonts w:ascii="Times New Roman" w:hAnsi="Times New Roman"/>
          <w:i w:val="0"/>
          <w:color w:val="0070C0"/>
          <w:sz w:val="24"/>
        </w:rPr>
      </w:pPr>
      <w:bookmarkStart w:id="12" w:name="_Toc201418972"/>
      <w:bookmarkStart w:id="13" w:name="_Toc201652944"/>
      <w:bookmarkStart w:id="14" w:name="_Toc277160682"/>
      <w:r w:rsidRPr="00F22FA6">
        <w:rPr>
          <w:rFonts w:ascii="Times New Roman" w:hAnsi="Times New Roman"/>
          <w:i w:val="0"/>
          <w:color w:val="0070C0"/>
          <w:sz w:val="24"/>
        </w:rPr>
        <w:t>Dotacja MNiSW</w:t>
      </w:r>
      <w:bookmarkEnd w:id="12"/>
      <w:bookmarkEnd w:id="13"/>
      <w:bookmarkEnd w:id="14"/>
    </w:p>
    <w:p w:rsidR="009263B2" w:rsidRPr="004A456B" w:rsidRDefault="009263B2" w:rsidP="009263B2">
      <w:pPr>
        <w:ind w:firstLine="708"/>
        <w:jc w:val="both"/>
        <w:rPr>
          <w:rFonts w:ascii="Times New Roman" w:hAnsi="Times New Roman"/>
          <w:sz w:val="24"/>
          <w:szCs w:val="24"/>
        </w:rPr>
      </w:pPr>
      <w:r w:rsidRPr="004A456B">
        <w:rPr>
          <w:rFonts w:ascii="Times New Roman" w:hAnsi="Times New Roman"/>
          <w:sz w:val="24"/>
          <w:szCs w:val="24"/>
        </w:rPr>
        <w:t>Dotację MNiSW dzieli się w UW zgodnie z algorytmem opracowanym przez senacką Komisję ds. Budżetu i zatwierdzoną przez Senat. Wysokość dotacji dla poszczególnych Wydziałów zależna jest od liczby studentów, liczby doktorów przeliczeniowych oraz od kategorii Wydziału w Ministerstwie. Poniżej podana jest wysokość dotacji dla WCh UW w latach 2012-2015.</w:t>
      </w:r>
    </w:p>
    <w:p w:rsidR="009263B2" w:rsidRPr="004A456B" w:rsidRDefault="009263B2" w:rsidP="009263B2">
      <w:pPr>
        <w:jc w:val="both"/>
        <w:rPr>
          <w:rFonts w:ascii="Times New Roman" w:hAnsi="Times New Roman"/>
          <w:sz w:val="24"/>
          <w:szCs w:val="24"/>
        </w:rPr>
      </w:pPr>
    </w:p>
    <w:tbl>
      <w:tblPr>
        <w:tblW w:w="8820"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5"/>
        <w:gridCol w:w="2205"/>
        <w:gridCol w:w="2205"/>
        <w:gridCol w:w="2205"/>
      </w:tblGrid>
      <w:tr w:rsidR="009263B2" w:rsidRPr="004A456B" w:rsidTr="009263B2">
        <w:trPr>
          <w:trHeight w:val="290"/>
        </w:trPr>
        <w:tc>
          <w:tcPr>
            <w:tcW w:w="2205" w:type="dxa"/>
            <w:vAlign w:val="center"/>
          </w:tcPr>
          <w:p w:rsidR="009263B2" w:rsidRPr="004A456B" w:rsidRDefault="009263B2" w:rsidP="009263B2">
            <w:pPr>
              <w:spacing w:before="120" w:after="120"/>
              <w:jc w:val="center"/>
              <w:rPr>
                <w:rFonts w:ascii="Times New Roman" w:hAnsi="Times New Roman"/>
                <w:b/>
                <w:i/>
                <w:sz w:val="24"/>
                <w:szCs w:val="24"/>
              </w:rPr>
            </w:pPr>
            <w:r w:rsidRPr="004A456B">
              <w:rPr>
                <w:rFonts w:ascii="Times New Roman" w:hAnsi="Times New Roman"/>
                <w:b/>
                <w:i/>
                <w:sz w:val="24"/>
                <w:szCs w:val="24"/>
              </w:rPr>
              <w:t>2012</w:t>
            </w:r>
          </w:p>
        </w:tc>
        <w:tc>
          <w:tcPr>
            <w:tcW w:w="2205" w:type="dxa"/>
            <w:vAlign w:val="center"/>
          </w:tcPr>
          <w:p w:rsidR="009263B2" w:rsidRPr="004A456B" w:rsidRDefault="009263B2" w:rsidP="009263B2">
            <w:pPr>
              <w:spacing w:before="120" w:after="120"/>
              <w:jc w:val="center"/>
              <w:rPr>
                <w:rFonts w:ascii="Times New Roman" w:hAnsi="Times New Roman"/>
                <w:b/>
                <w:i/>
                <w:sz w:val="24"/>
                <w:szCs w:val="24"/>
              </w:rPr>
            </w:pPr>
            <w:r w:rsidRPr="004A456B">
              <w:rPr>
                <w:rFonts w:ascii="Times New Roman" w:hAnsi="Times New Roman"/>
                <w:b/>
                <w:i/>
                <w:sz w:val="24"/>
                <w:szCs w:val="24"/>
              </w:rPr>
              <w:t>2013</w:t>
            </w:r>
          </w:p>
        </w:tc>
        <w:tc>
          <w:tcPr>
            <w:tcW w:w="2205" w:type="dxa"/>
          </w:tcPr>
          <w:p w:rsidR="009263B2" w:rsidRPr="004A456B" w:rsidRDefault="009263B2" w:rsidP="009263B2">
            <w:pPr>
              <w:spacing w:before="120" w:after="120"/>
              <w:jc w:val="center"/>
              <w:rPr>
                <w:rFonts w:ascii="Times New Roman" w:hAnsi="Times New Roman"/>
                <w:b/>
                <w:i/>
                <w:sz w:val="24"/>
                <w:szCs w:val="24"/>
              </w:rPr>
            </w:pPr>
            <w:r w:rsidRPr="004A456B">
              <w:rPr>
                <w:rFonts w:ascii="Times New Roman" w:hAnsi="Times New Roman"/>
                <w:b/>
                <w:i/>
                <w:sz w:val="24"/>
                <w:szCs w:val="24"/>
              </w:rPr>
              <w:t>2014</w:t>
            </w:r>
          </w:p>
        </w:tc>
        <w:tc>
          <w:tcPr>
            <w:tcW w:w="2205" w:type="dxa"/>
          </w:tcPr>
          <w:p w:rsidR="009263B2" w:rsidRPr="004A456B" w:rsidRDefault="009263B2" w:rsidP="009263B2">
            <w:pPr>
              <w:spacing w:before="120" w:after="120"/>
              <w:jc w:val="center"/>
              <w:rPr>
                <w:rFonts w:ascii="Times New Roman" w:hAnsi="Times New Roman"/>
                <w:b/>
                <w:i/>
                <w:sz w:val="24"/>
                <w:szCs w:val="24"/>
              </w:rPr>
            </w:pPr>
            <w:r w:rsidRPr="004A456B">
              <w:rPr>
                <w:rFonts w:ascii="Times New Roman" w:hAnsi="Times New Roman"/>
                <w:b/>
                <w:i/>
                <w:sz w:val="24"/>
                <w:szCs w:val="24"/>
              </w:rPr>
              <w:t>2015</w:t>
            </w:r>
          </w:p>
        </w:tc>
      </w:tr>
      <w:tr w:rsidR="009263B2" w:rsidRPr="004A456B" w:rsidTr="009263B2">
        <w:tc>
          <w:tcPr>
            <w:tcW w:w="2205" w:type="dxa"/>
            <w:vAlign w:val="center"/>
          </w:tcPr>
          <w:p w:rsidR="009263B2" w:rsidRPr="004A456B" w:rsidRDefault="009263B2" w:rsidP="009263B2">
            <w:pPr>
              <w:spacing w:before="120" w:after="120"/>
              <w:jc w:val="center"/>
              <w:rPr>
                <w:rFonts w:ascii="Times New Roman" w:hAnsi="Times New Roman"/>
                <w:b/>
                <w:sz w:val="24"/>
                <w:szCs w:val="24"/>
              </w:rPr>
            </w:pPr>
            <w:r w:rsidRPr="004A456B">
              <w:rPr>
                <w:rFonts w:ascii="Times New Roman" w:hAnsi="Times New Roman"/>
                <w:b/>
                <w:sz w:val="24"/>
                <w:szCs w:val="24"/>
              </w:rPr>
              <w:t>20 035 173 zł</w:t>
            </w:r>
          </w:p>
        </w:tc>
        <w:tc>
          <w:tcPr>
            <w:tcW w:w="2205" w:type="dxa"/>
            <w:vAlign w:val="center"/>
          </w:tcPr>
          <w:p w:rsidR="009263B2" w:rsidRPr="004A456B" w:rsidRDefault="009263B2" w:rsidP="009263B2">
            <w:pPr>
              <w:spacing w:before="120" w:after="120"/>
              <w:jc w:val="center"/>
              <w:rPr>
                <w:rFonts w:ascii="Times New Roman" w:hAnsi="Times New Roman"/>
                <w:b/>
                <w:sz w:val="24"/>
                <w:szCs w:val="24"/>
              </w:rPr>
            </w:pPr>
            <w:r w:rsidRPr="004A456B">
              <w:rPr>
                <w:rFonts w:ascii="Times New Roman" w:hAnsi="Times New Roman"/>
                <w:b/>
                <w:sz w:val="24"/>
                <w:szCs w:val="24"/>
              </w:rPr>
              <w:t>23 128 535 zł</w:t>
            </w:r>
          </w:p>
        </w:tc>
        <w:tc>
          <w:tcPr>
            <w:tcW w:w="2205" w:type="dxa"/>
          </w:tcPr>
          <w:p w:rsidR="009263B2" w:rsidRPr="004A456B" w:rsidRDefault="009263B2" w:rsidP="009263B2">
            <w:pPr>
              <w:spacing w:before="120" w:after="120"/>
              <w:jc w:val="center"/>
              <w:rPr>
                <w:rFonts w:ascii="Times New Roman" w:hAnsi="Times New Roman"/>
                <w:b/>
                <w:sz w:val="24"/>
                <w:szCs w:val="24"/>
              </w:rPr>
            </w:pPr>
            <w:r w:rsidRPr="004A456B">
              <w:rPr>
                <w:rFonts w:ascii="Times New Roman" w:hAnsi="Times New Roman"/>
                <w:b/>
                <w:sz w:val="24"/>
                <w:szCs w:val="24"/>
              </w:rPr>
              <w:t>27 446 871 zł*</w:t>
            </w:r>
          </w:p>
        </w:tc>
        <w:tc>
          <w:tcPr>
            <w:tcW w:w="2205" w:type="dxa"/>
          </w:tcPr>
          <w:p w:rsidR="009263B2" w:rsidRPr="004A456B" w:rsidRDefault="009263B2" w:rsidP="009263B2">
            <w:pPr>
              <w:spacing w:before="120" w:after="120"/>
              <w:jc w:val="center"/>
              <w:rPr>
                <w:rFonts w:ascii="Times New Roman" w:hAnsi="Times New Roman"/>
                <w:b/>
                <w:sz w:val="24"/>
                <w:szCs w:val="24"/>
              </w:rPr>
            </w:pPr>
            <w:r w:rsidRPr="004A456B">
              <w:rPr>
                <w:rFonts w:ascii="Times New Roman" w:hAnsi="Times New Roman"/>
                <w:b/>
                <w:sz w:val="24"/>
                <w:szCs w:val="24"/>
              </w:rPr>
              <w:t>29 487 781 zł*</w:t>
            </w:r>
          </w:p>
        </w:tc>
      </w:tr>
    </w:tbl>
    <w:p w:rsidR="009263B2" w:rsidRPr="004A456B" w:rsidRDefault="009263B2" w:rsidP="009263B2">
      <w:pPr>
        <w:spacing w:before="240"/>
        <w:jc w:val="both"/>
        <w:rPr>
          <w:rFonts w:ascii="Times New Roman" w:hAnsi="Times New Roman"/>
          <w:sz w:val="24"/>
          <w:szCs w:val="24"/>
        </w:rPr>
      </w:pPr>
      <w:r w:rsidRPr="004A456B">
        <w:rPr>
          <w:rFonts w:ascii="Times New Roman" w:hAnsi="Times New Roman"/>
          <w:sz w:val="24"/>
          <w:szCs w:val="24"/>
        </w:rPr>
        <w:t>*w tym kwoty narzutu kosztów wydziałowych na działalność naukowo-badawczą, dotacje celowe ze środków budżetowych Rektora oraz zysk z KNOW.</w:t>
      </w:r>
    </w:p>
    <w:p w:rsidR="009263B2" w:rsidRPr="004A456B" w:rsidRDefault="009263B2" w:rsidP="009263B2">
      <w:pPr>
        <w:spacing w:before="240"/>
        <w:jc w:val="both"/>
        <w:rPr>
          <w:rFonts w:ascii="Times New Roman" w:hAnsi="Times New Roman"/>
          <w:sz w:val="24"/>
          <w:szCs w:val="24"/>
        </w:rPr>
      </w:pPr>
      <w:r w:rsidRPr="004A456B">
        <w:rPr>
          <w:rFonts w:ascii="Times New Roman" w:hAnsi="Times New Roman"/>
          <w:sz w:val="24"/>
          <w:szCs w:val="24"/>
        </w:rPr>
        <w:t>Wzrost dotacji w ostatnich dwóch latach nie rekompensuje wzrostu cen.</w:t>
      </w:r>
    </w:p>
    <w:p w:rsidR="009263B2" w:rsidRPr="004A456B" w:rsidRDefault="009263B2" w:rsidP="009263B2">
      <w:pPr>
        <w:spacing w:after="120"/>
        <w:jc w:val="both"/>
        <w:rPr>
          <w:rFonts w:ascii="Times New Roman" w:hAnsi="Times New Roman"/>
          <w:b/>
          <w:sz w:val="24"/>
          <w:szCs w:val="24"/>
        </w:rPr>
        <w:sectPr w:rsidR="009263B2" w:rsidRPr="004A456B" w:rsidSect="00AE2978">
          <w:pgSz w:w="11906" w:h="16838"/>
          <w:pgMar w:top="1418" w:right="1134" w:bottom="1418" w:left="1134" w:header="709" w:footer="709" w:gutter="0"/>
          <w:cols w:space="708"/>
          <w:docGrid w:linePitch="360"/>
        </w:sectPr>
      </w:pPr>
    </w:p>
    <w:p w:rsidR="009263B2" w:rsidRPr="004A456B" w:rsidRDefault="009263B2" w:rsidP="009263B2">
      <w:pPr>
        <w:spacing w:after="120"/>
        <w:jc w:val="both"/>
        <w:rPr>
          <w:rFonts w:ascii="Times New Roman" w:hAnsi="Times New Roman"/>
          <w:b/>
          <w:sz w:val="24"/>
          <w:szCs w:val="24"/>
        </w:rPr>
      </w:pPr>
      <w:r w:rsidRPr="004A456B">
        <w:rPr>
          <w:rFonts w:ascii="Times New Roman" w:hAnsi="Times New Roman"/>
          <w:b/>
          <w:sz w:val="24"/>
          <w:szCs w:val="24"/>
        </w:rPr>
        <w:lastRenderedPageBreak/>
        <w:t>Wydatki z dotacji MNiSW w latach 2012-2015</w:t>
      </w:r>
    </w:p>
    <w:tbl>
      <w:tblPr>
        <w:tblW w:w="11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214"/>
        <w:gridCol w:w="1398"/>
        <w:gridCol w:w="1306"/>
        <w:gridCol w:w="1306"/>
        <w:gridCol w:w="1306"/>
        <w:gridCol w:w="1306"/>
        <w:gridCol w:w="1306"/>
        <w:gridCol w:w="1306"/>
      </w:tblGrid>
      <w:tr w:rsidR="009263B2" w:rsidRPr="004A456B" w:rsidTr="009263B2">
        <w:trPr>
          <w:cantSplit/>
          <w:jc w:val="center"/>
        </w:trPr>
        <w:tc>
          <w:tcPr>
            <w:tcW w:w="1440"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Wydatki</w:t>
            </w:r>
          </w:p>
        </w:tc>
        <w:tc>
          <w:tcPr>
            <w:tcW w:w="1214"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Planowane 2012</w:t>
            </w:r>
          </w:p>
        </w:tc>
        <w:tc>
          <w:tcPr>
            <w:tcW w:w="1398"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Poniesione 2012</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Planowane 2013</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Poniesione 2013</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Planowane 2014</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Poniesione 2014</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Planowane 2015</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Poniesione 2015</w:t>
            </w:r>
          </w:p>
        </w:tc>
      </w:tr>
      <w:tr w:rsidR="009263B2" w:rsidRPr="004A456B" w:rsidTr="009263B2">
        <w:trPr>
          <w:cantSplit/>
          <w:jc w:val="center"/>
        </w:trPr>
        <w:tc>
          <w:tcPr>
            <w:tcW w:w="1440"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Płace z pochodnymi</w:t>
            </w:r>
          </w:p>
        </w:tc>
        <w:tc>
          <w:tcPr>
            <w:tcW w:w="1214"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16 500 000</w:t>
            </w:r>
          </w:p>
        </w:tc>
        <w:tc>
          <w:tcPr>
            <w:tcW w:w="1398"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15 631 168</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 xml:space="preserve">18 345 400 </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17 236 658</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18 813 620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17 396 766</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21 222 692</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20 958 387</w:t>
            </w:r>
          </w:p>
        </w:tc>
      </w:tr>
      <w:tr w:rsidR="009263B2" w:rsidRPr="004A456B" w:rsidTr="009263B2">
        <w:trPr>
          <w:cantSplit/>
          <w:jc w:val="center"/>
        </w:trPr>
        <w:tc>
          <w:tcPr>
            <w:tcW w:w="1440"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Stypendia doktorantów</w:t>
            </w:r>
          </w:p>
        </w:tc>
        <w:tc>
          <w:tcPr>
            <w:tcW w:w="1214"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1 400 000</w:t>
            </w:r>
          </w:p>
        </w:tc>
        <w:tc>
          <w:tcPr>
            <w:tcW w:w="1398"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1  355 650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1 500 000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1 444 310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1 767 370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1 543 910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1 800 000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1 802 440</w:t>
            </w:r>
          </w:p>
        </w:tc>
      </w:tr>
      <w:tr w:rsidR="009263B2" w:rsidRPr="004A456B" w:rsidTr="009263B2">
        <w:trPr>
          <w:cantSplit/>
          <w:jc w:val="center"/>
        </w:trPr>
        <w:tc>
          <w:tcPr>
            <w:tcW w:w="1440"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Praktyki nauczycielskie</w:t>
            </w:r>
          </w:p>
        </w:tc>
        <w:tc>
          <w:tcPr>
            <w:tcW w:w="1214"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23 950</w:t>
            </w:r>
          </w:p>
        </w:tc>
        <w:tc>
          <w:tcPr>
            <w:tcW w:w="1398"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21 510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25 125</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18 500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28 474</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23 400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19 600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17 400</w:t>
            </w:r>
          </w:p>
        </w:tc>
      </w:tr>
      <w:tr w:rsidR="009263B2" w:rsidRPr="004A456B" w:rsidTr="009263B2">
        <w:trPr>
          <w:cantSplit/>
          <w:jc w:val="center"/>
        </w:trPr>
        <w:tc>
          <w:tcPr>
            <w:tcW w:w="1440"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Pozostałe wydatki</w:t>
            </w:r>
          </w:p>
        </w:tc>
        <w:tc>
          <w:tcPr>
            <w:tcW w:w="1214"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2 111 223</w:t>
            </w:r>
          </w:p>
        </w:tc>
        <w:tc>
          <w:tcPr>
            <w:tcW w:w="1398"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4 035 060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3 258 010</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3 784 091</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6 837 407</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3 415 677</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6 706 489</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5 365 807</w:t>
            </w:r>
          </w:p>
        </w:tc>
      </w:tr>
      <w:tr w:rsidR="009263B2" w:rsidRPr="004A456B" w:rsidTr="009263B2">
        <w:trPr>
          <w:cantSplit/>
          <w:jc w:val="center"/>
        </w:trPr>
        <w:tc>
          <w:tcPr>
            <w:tcW w:w="1440"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Suma wydatków</w:t>
            </w:r>
          </w:p>
        </w:tc>
        <w:tc>
          <w:tcPr>
            <w:tcW w:w="1214"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20 035 173</w:t>
            </w:r>
          </w:p>
        </w:tc>
        <w:tc>
          <w:tcPr>
            <w:tcW w:w="1398"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21 043 388</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23 128 535</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22 483 559</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27 446 871</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22 379 753</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29 748 781</w:t>
            </w: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28 144 034</w:t>
            </w:r>
          </w:p>
        </w:tc>
      </w:tr>
      <w:tr w:rsidR="009263B2" w:rsidRPr="004A456B" w:rsidTr="009263B2">
        <w:trPr>
          <w:cantSplit/>
          <w:jc w:val="center"/>
        </w:trPr>
        <w:tc>
          <w:tcPr>
            <w:tcW w:w="1440"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Saldo na koniec roku</w:t>
            </w:r>
          </w:p>
        </w:tc>
        <w:tc>
          <w:tcPr>
            <w:tcW w:w="1214" w:type="dxa"/>
            <w:vAlign w:val="center"/>
          </w:tcPr>
          <w:p w:rsidR="009263B2" w:rsidRPr="004A456B" w:rsidRDefault="009263B2" w:rsidP="009263B2">
            <w:pPr>
              <w:spacing w:before="120" w:after="120"/>
              <w:jc w:val="center"/>
              <w:rPr>
                <w:rFonts w:ascii="Times New Roman" w:hAnsi="Times New Roman"/>
                <w:sz w:val="24"/>
                <w:szCs w:val="24"/>
              </w:rPr>
            </w:pPr>
          </w:p>
        </w:tc>
        <w:tc>
          <w:tcPr>
            <w:tcW w:w="1398" w:type="dxa"/>
            <w:vAlign w:val="center"/>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- 1 008 215</w:t>
            </w:r>
            <w:r w:rsidRPr="004A456B">
              <w:rPr>
                <w:rFonts w:ascii="Times New Roman" w:hAnsi="Times New Roman"/>
                <w:sz w:val="24"/>
                <w:szCs w:val="24"/>
                <w:vertAlign w:val="superscript"/>
              </w:rPr>
              <w:t>**</w:t>
            </w:r>
          </w:p>
        </w:tc>
        <w:tc>
          <w:tcPr>
            <w:tcW w:w="1306" w:type="dxa"/>
          </w:tcPr>
          <w:p w:rsidR="009263B2" w:rsidRPr="004A456B" w:rsidRDefault="009263B2" w:rsidP="009263B2">
            <w:pPr>
              <w:spacing w:before="120" w:after="120"/>
              <w:jc w:val="center"/>
              <w:rPr>
                <w:rFonts w:ascii="Times New Roman" w:hAnsi="Times New Roman"/>
                <w:sz w:val="24"/>
                <w:szCs w:val="24"/>
              </w:rPr>
            </w:pP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644 976</w:t>
            </w:r>
          </w:p>
        </w:tc>
        <w:tc>
          <w:tcPr>
            <w:tcW w:w="1306" w:type="dxa"/>
          </w:tcPr>
          <w:p w:rsidR="009263B2" w:rsidRPr="004A456B" w:rsidRDefault="009263B2" w:rsidP="009263B2">
            <w:pPr>
              <w:spacing w:before="120" w:after="120"/>
              <w:jc w:val="center"/>
              <w:rPr>
                <w:rFonts w:ascii="Times New Roman" w:hAnsi="Times New Roman"/>
                <w:sz w:val="24"/>
                <w:szCs w:val="24"/>
              </w:rPr>
            </w:pP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5 712 094</w:t>
            </w:r>
            <w:r w:rsidRPr="004A456B">
              <w:rPr>
                <w:rFonts w:ascii="Times New Roman" w:hAnsi="Times New Roman"/>
                <w:sz w:val="24"/>
                <w:szCs w:val="24"/>
                <w:vertAlign w:val="superscript"/>
              </w:rPr>
              <w:t>*</w:t>
            </w:r>
          </w:p>
        </w:tc>
        <w:tc>
          <w:tcPr>
            <w:tcW w:w="1306" w:type="dxa"/>
          </w:tcPr>
          <w:p w:rsidR="009263B2" w:rsidRPr="004A456B" w:rsidRDefault="009263B2" w:rsidP="009263B2">
            <w:pPr>
              <w:spacing w:before="120" w:after="120"/>
              <w:jc w:val="center"/>
              <w:rPr>
                <w:rFonts w:ascii="Times New Roman" w:hAnsi="Times New Roman"/>
                <w:sz w:val="24"/>
                <w:szCs w:val="24"/>
              </w:rPr>
            </w:pPr>
          </w:p>
        </w:tc>
        <w:tc>
          <w:tcPr>
            <w:tcW w:w="1306"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sz w:val="24"/>
                <w:szCs w:val="24"/>
              </w:rPr>
              <w:t>7 316 841*</w:t>
            </w:r>
          </w:p>
        </w:tc>
      </w:tr>
    </w:tbl>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w tym 900 000 zł  (2014)  oraz 700 000 zł (2015) zysk z projektu KNOW</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kwotę potrącono z przychodów własnych (d. środki pozabudżetowe, patrz tabela)</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b/>
          <w:color w:val="365F91" w:themeColor="accent1" w:themeShade="BF"/>
          <w:sz w:val="24"/>
          <w:szCs w:val="24"/>
        </w:rPr>
      </w:pPr>
    </w:p>
    <w:p w:rsidR="009263B2" w:rsidRPr="004A456B" w:rsidRDefault="009263B2" w:rsidP="009263B2">
      <w:pPr>
        <w:rPr>
          <w:rFonts w:ascii="Times New Roman" w:hAnsi="Times New Roman"/>
          <w:b/>
          <w:color w:val="365F91" w:themeColor="accent1" w:themeShade="BF"/>
          <w:sz w:val="24"/>
          <w:szCs w:val="24"/>
        </w:rPr>
        <w:sectPr w:rsidR="009263B2" w:rsidRPr="004A456B" w:rsidSect="00AE2978">
          <w:pgSz w:w="16838" w:h="11906" w:orient="landscape"/>
          <w:pgMar w:top="1134" w:right="1418" w:bottom="1134" w:left="1418" w:header="709" w:footer="709" w:gutter="0"/>
          <w:cols w:space="708"/>
          <w:docGrid w:linePitch="360"/>
        </w:sectPr>
      </w:pPr>
    </w:p>
    <w:p w:rsidR="009263B2" w:rsidRPr="00F22FA6" w:rsidRDefault="009263B2" w:rsidP="009263B2">
      <w:pPr>
        <w:rPr>
          <w:rFonts w:ascii="Times New Roman" w:hAnsi="Times New Roman"/>
          <w:b/>
          <w:color w:val="0070C0"/>
          <w:sz w:val="24"/>
          <w:szCs w:val="24"/>
        </w:rPr>
      </w:pPr>
      <w:r w:rsidRPr="00F22FA6">
        <w:rPr>
          <w:rFonts w:ascii="Times New Roman" w:hAnsi="Times New Roman"/>
          <w:b/>
          <w:color w:val="0070C0"/>
          <w:sz w:val="24"/>
          <w:szCs w:val="24"/>
        </w:rPr>
        <w:lastRenderedPageBreak/>
        <w:t>KNOW</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( 120000-500/08-3950), okres projektu: od 25.10.2012</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Dotacja roczna z MNiSW – 7 678 900,00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Dla PW – 3 523 927,80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Dla WCh – 4 154 972, 20 zł</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Wydatki:</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Rok 2013 – 2 843 333, 93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Wynagrodzenia – 2 625 339,18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Praktyki studenckie – 9 960, 00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Pozostałe wydatki – 208 034,75 zł (materiały, konferencje i inne)</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Rok 2014 – 4 628 112, 71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Wynagrodzenia – 4 011 052, 18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Praktyki studenckie – 10 101, 00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Stypendia doktoranckie – 486 000, 00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Pozostałe wydatki – 120 959,53 zł</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Rok 2015 -  3 105 208, 57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Wynagrodzenia – 2 439 347, 43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Stypendia doktoranckie – 634 500, 00 zł</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Pozostałe wydatki – 31 361, 14 zł</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Rok 2016 – 766 809, 10 zł</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b/>
          <w:color w:val="365F91" w:themeColor="accent1" w:themeShade="BF"/>
          <w:sz w:val="24"/>
          <w:szCs w:val="24"/>
        </w:rPr>
      </w:pP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sectPr w:rsidR="009263B2" w:rsidRPr="004A456B" w:rsidSect="00BE4AFD">
          <w:pgSz w:w="11906" w:h="16838"/>
          <w:pgMar w:top="1418" w:right="1134" w:bottom="1418" w:left="1134" w:header="709" w:footer="709" w:gutter="0"/>
          <w:cols w:space="708"/>
          <w:docGrid w:linePitch="360"/>
        </w:sectPr>
      </w:pPr>
    </w:p>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lastRenderedPageBreak/>
        <w:t>ŚRODKI POZABUDŻETOWE W 2012 ROKU</w:t>
      </w:r>
    </w:p>
    <w:tbl>
      <w:tblPr>
        <w:tblW w:w="0" w:type="auto"/>
        <w:tblInd w:w="55" w:type="dxa"/>
        <w:tblLayout w:type="fixed"/>
        <w:tblCellMar>
          <w:left w:w="70" w:type="dxa"/>
          <w:right w:w="70" w:type="dxa"/>
        </w:tblCellMar>
        <w:tblLook w:val="04A0" w:firstRow="1" w:lastRow="0" w:firstColumn="1" w:lastColumn="0" w:noHBand="0" w:noVBand="1"/>
      </w:tblPr>
      <w:tblGrid>
        <w:gridCol w:w="2142"/>
        <w:gridCol w:w="1275"/>
        <w:gridCol w:w="1134"/>
        <w:gridCol w:w="1134"/>
        <w:gridCol w:w="993"/>
        <w:gridCol w:w="1134"/>
        <w:gridCol w:w="1134"/>
        <w:gridCol w:w="1134"/>
        <w:gridCol w:w="992"/>
        <w:gridCol w:w="1134"/>
        <w:gridCol w:w="992"/>
        <w:gridCol w:w="1134"/>
        <w:gridCol w:w="1003"/>
      </w:tblGrid>
      <w:tr w:rsidR="009263B2" w:rsidRPr="004A456B" w:rsidTr="00AC5290">
        <w:trPr>
          <w:trHeight w:val="129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r w:rsidRPr="004A456B">
              <w:rPr>
                <w:rFonts w:ascii="Times New Roman" w:eastAsia="Times New Roman" w:hAnsi="Times New Roman"/>
                <w:sz w:val="24"/>
                <w:szCs w:val="24"/>
                <w:lang w:eastAsia="pl-PL"/>
              </w:rPr>
              <w:t> </w:t>
            </w:r>
          </w:p>
        </w:tc>
        <w:tc>
          <w:tcPr>
            <w:tcW w:w="1275"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Ogółem</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Dziekan</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Prodziekan d/s studenckich</w:t>
            </w:r>
          </w:p>
        </w:tc>
        <w:tc>
          <w:tcPr>
            <w:tcW w:w="993"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right"/>
              <w:rPr>
                <w:rFonts w:ascii="Times New Roman" w:eastAsia="Times New Roman" w:hAnsi="Times New Roman"/>
                <w:sz w:val="20"/>
                <w:szCs w:val="20"/>
                <w:lang w:eastAsia="pl-PL"/>
              </w:rPr>
            </w:pPr>
          </w:p>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Studia podyplomowe Ochrona Środowiska</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Studia podyplomowe dla nauczycieli</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Studia podyplomowe Metrologia Chemiczna</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WLP</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Biblioteka</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LBS</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LSM (CEPT)</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Laboratorium NMR</w:t>
            </w:r>
          </w:p>
        </w:tc>
        <w:tc>
          <w:tcPr>
            <w:tcW w:w="1003" w:type="dxa"/>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014CC8" w:rsidRDefault="009263B2" w:rsidP="009263B2">
            <w:pPr>
              <w:spacing w:after="0" w:line="240" w:lineRule="auto"/>
              <w:jc w:val="center"/>
              <w:rPr>
                <w:rFonts w:ascii="Times New Roman" w:eastAsia="Times New Roman" w:hAnsi="Times New Roman"/>
                <w:sz w:val="20"/>
                <w:szCs w:val="20"/>
                <w:lang w:eastAsia="pl-PL"/>
              </w:rPr>
            </w:pPr>
            <w:r w:rsidRPr="00014CC8">
              <w:rPr>
                <w:rFonts w:ascii="Times New Roman" w:eastAsia="Times New Roman" w:hAnsi="Times New Roman"/>
                <w:sz w:val="20"/>
                <w:szCs w:val="20"/>
                <w:lang w:eastAsia="pl-PL"/>
              </w:rPr>
              <w:t>Inni dysponenci</w:t>
            </w:r>
          </w:p>
        </w:tc>
      </w:tr>
      <w:tr w:rsidR="009263B2" w:rsidRPr="004A456B" w:rsidTr="00530021">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Saldo z roku 2011</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2 802 638.60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1 770 577.76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50 221.46</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57 098.49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53 485.05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64 960.16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291 413.19</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8 018.71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24 614.86</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2 696.61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442 923.47</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36 628.84</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Potrącenia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- 344 153.46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- 344 153.46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Wpływy w 2012r</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1 341 621.27</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362 852.30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95 427.53</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22 925.00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57 028.00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115 315.00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221 823.14</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7 200.00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258 418.06</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22 788.59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65 809.85</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112 033.80</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Razem</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3 800 106.41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1 789 276.60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145 648.99</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80 023.49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110 513.05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180 275.16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513 236.33</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15 218.71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283 032.92</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25 485.20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508 733.32</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148 662.64</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Wydano w  2012 r.</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2 338 794.19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1 595 835.09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82 171.82</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18 862.38</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71 241.41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82 894.45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74 480.16</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8 067.71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248 769.05</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14 274.58</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23 497.48</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118 700.06</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Potrącenia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1 008 214.70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1 008 214.70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Pozostało na rok 2013</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453 097.52</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- 814 773.19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63 477.17</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61 161.11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39 271.64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97 380.71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438 756.17</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7 151.00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34 263.87</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11 210.62</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485 235.84</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29 962.58</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WYDATKI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materiały</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239 692.36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145 118.11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22 092.91</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1 188.84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5 750.14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3 778.59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23 886.53</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1 304.10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25 430.07</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5 632.01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5 511.06</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wynagrodzenia</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1 067 930.27</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740 841.75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32 056.26</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9 819.05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57 478.31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71 965.35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11 500.00</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5 731.64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80 554.14</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5 260.08</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22 094.57</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30 629.12</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nagrody</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227 715.99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227 715.99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książki i czasopisma</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331.00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275.00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56.00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wyposażenie</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43 111.66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26 460.62</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1 988.61</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3 300.00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1 435.68</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9 926.75</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usługi remontowe</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54 441.21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51 243.21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3 198.00</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usługi obce</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223 220.39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52 495.50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14 695.23</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4 454.49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4 301.51</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798.43</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23 119.21</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1 031.97</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117 763.71</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1 516.94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3 043.40</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odzież ochronna i robocza</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5 100.44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4 657.13</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31.86</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411.45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środki trwałe</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219 245.37</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192 297.04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14 538.74</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6 669.00</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286.59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5 454.00</w:t>
            </w:r>
          </w:p>
        </w:tc>
      </w:tr>
      <w:tr w:rsidR="009263B2" w:rsidRPr="004A456B" w:rsidTr="00530021">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pozostałe koszty</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258 005.50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154 730.74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11 306.95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3 400.00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6 352.08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5 227.38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1 522.96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1 402.91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74 062.48</w:t>
            </w:r>
          </w:p>
        </w:tc>
      </w:tr>
      <w:tr w:rsidR="009263B2" w:rsidRPr="004A456B" w:rsidTr="00530021">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ogółem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2 338 794.19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1 595 835.09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82 171.82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18 862.38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71 241.41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82 894.45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74 480.16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8 067.71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248 769.05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14 274.58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23 497.48</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118 700.06</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WPŁYWY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wynajem sal i pomieszczeń</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130 548.35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130 548.35</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dzierżawa terenu i parkanu</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22 097.28</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22 097.28</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DA1446">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refaktury usług telekom.,energii efundacje</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42 718.43</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42 718.43</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dotacja na rekrutację</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38 731.67</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38 731.67</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dotacje celowe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167 070.54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122 972.36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44 098.18</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wpłaty za studia podypl.</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196 903.00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22 925.00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56 413.00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117 565.00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kursy</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36 380.00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16 234.00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20 146.00</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studia stud.cudzoziem.</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7 046.36</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7 046.36</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wpłaty za leg.,dypl.,świad.</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- 3 173.00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- 1 013.00</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90.00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-2 250.00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wpływy-konfer.,sympozja</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30 024.00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30 024.00</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wpłaty za powtarzanie zajęć,egzaminy </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51 187.50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50 662.50</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525.00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odszkodowania</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DA1446">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lastRenderedPageBreak/>
              <w:t xml:space="preserve">wpływy - </w:t>
            </w:r>
            <w:r w:rsidR="00DA1446">
              <w:rPr>
                <w:rFonts w:ascii="Times New Roman" w:eastAsia="Times New Roman" w:hAnsi="Times New Roman"/>
                <w:sz w:val="18"/>
                <w:szCs w:val="18"/>
                <w:lang w:eastAsia="pl-PL"/>
              </w:rPr>
              <w:t>laboratoria</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568 839.64</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221 823.14</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258 418.06</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22 788.59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65 809.85</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pozostałe wpływy</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53 247.50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28 281.88</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7 200.00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17 765.62</w:t>
            </w:r>
          </w:p>
        </w:tc>
      </w:tr>
      <w:tr w:rsidR="009263B2" w:rsidRPr="004A456B" w:rsidTr="00530021">
        <w:trPr>
          <w:trHeight w:val="1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ogółem</w:t>
            </w:r>
          </w:p>
        </w:tc>
        <w:tc>
          <w:tcPr>
            <w:tcW w:w="1275"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1 341 621.27</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362 852.30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95 427.53</w:t>
            </w:r>
          </w:p>
        </w:tc>
        <w:tc>
          <w:tcPr>
            <w:tcW w:w="99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22 925.00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57 028.00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115 315.00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221 823.14</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7 200.00</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258 418.06</w:t>
            </w:r>
          </w:p>
        </w:tc>
        <w:tc>
          <w:tcPr>
            <w:tcW w:w="992"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22 788.59</w:t>
            </w:r>
          </w:p>
        </w:tc>
        <w:tc>
          <w:tcPr>
            <w:tcW w:w="1134"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65 809.85</w:t>
            </w:r>
          </w:p>
        </w:tc>
        <w:tc>
          <w:tcPr>
            <w:tcW w:w="1003" w:type="dxa"/>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112 033.80</w:t>
            </w:r>
          </w:p>
        </w:tc>
      </w:tr>
      <w:tr w:rsidR="009263B2" w:rsidRPr="004A456B" w:rsidTr="00530021">
        <w:trPr>
          <w:trHeight w:val="255"/>
        </w:trPr>
        <w:tc>
          <w:tcPr>
            <w:tcW w:w="214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275"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00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r>
      <w:tr w:rsidR="009263B2" w:rsidRPr="004A456B" w:rsidTr="00530021">
        <w:trPr>
          <w:trHeight w:val="255"/>
        </w:trPr>
        <w:tc>
          <w:tcPr>
            <w:tcW w:w="214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275"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00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r>
      <w:tr w:rsidR="009263B2" w:rsidRPr="004A456B" w:rsidTr="00530021">
        <w:trPr>
          <w:trHeight w:val="255"/>
        </w:trPr>
        <w:tc>
          <w:tcPr>
            <w:tcW w:w="214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r w:rsidRPr="004A456B">
              <w:rPr>
                <w:rFonts w:ascii="Times New Roman" w:eastAsia="Times New Roman" w:hAnsi="Times New Roman"/>
                <w:sz w:val="24"/>
                <w:szCs w:val="24"/>
                <w:lang w:eastAsia="pl-PL"/>
              </w:rPr>
              <w:t>*/ tyt.przekroczenia środków budżetowych</w:t>
            </w:r>
          </w:p>
        </w:tc>
        <w:tc>
          <w:tcPr>
            <w:tcW w:w="1275" w:type="dxa"/>
            <w:tcBorders>
              <w:top w:val="nil"/>
              <w:left w:val="nil"/>
              <w:bottom w:val="nil"/>
              <w:right w:val="nil"/>
            </w:tcBorders>
            <w:shd w:val="clear" w:color="auto" w:fill="auto"/>
            <w:noWrap/>
            <w:vAlign w:val="bottom"/>
            <w:hideMark/>
          </w:tcPr>
          <w:p w:rsidR="009263B2" w:rsidRPr="004A456B" w:rsidRDefault="00530021" w:rsidP="00530021">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r w:rsidRPr="004A456B">
              <w:rPr>
                <w:rFonts w:ascii="Times New Roman" w:eastAsia="Times New Roman" w:hAnsi="Times New Roman"/>
                <w:sz w:val="24"/>
                <w:szCs w:val="24"/>
                <w:lang w:eastAsia="pl-PL"/>
              </w:rPr>
              <w:t>:</w:t>
            </w: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00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r>
      <w:tr w:rsidR="009263B2" w:rsidRPr="004A456B" w:rsidTr="00530021">
        <w:trPr>
          <w:trHeight w:val="255"/>
        </w:trPr>
        <w:tc>
          <w:tcPr>
            <w:tcW w:w="214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2409" w:type="dxa"/>
            <w:gridSpan w:val="2"/>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r w:rsidRPr="004A456B">
              <w:rPr>
                <w:rFonts w:ascii="Times New Roman" w:eastAsia="Times New Roman" w:hAnsi="Times New Roman"/>
                <w:sz w:val="24"/>
                <w:szCs w:val="24"/>
                <w:lang w:eastAsia="pl-PL"/>
              </w:rPr>
              <w:t>2011r -   334.153,64</w:t>
            </w: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00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r>
      <w:tr w:rsidR="009263B2" w:rsidRPr="004A456B" w:rsidTr="00530021">
        <w:trPr>
          <w:trHeight w:val="255"/>
        </w:trPr>
        <w:tc>
          <w:tcPr>
            <w:tcW w:w="214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2409" w:type="dxa"/>
            <w:gridSpan w:val="2"/>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r w:rsidRPr="004A456B">
              <w:rPr>
                <w:rFonts w:ascii="Times New Roman" w:eastAsia="Times New Roman" w:hAnsi="Times New Roman"/>
                <w:sz w:val="24"/>
                <w:szCs w:val="24"/>
                <w:lang w:eastAsia="pl-PL"/>
              </w:rPr>
              <w:t>2012r- 1.008.214,70</w:t>
            </w: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992"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134"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c>
          <w:tcPr>
            <w:tcW w:w="1003" w:type="dxa"/>
            <w:tcBorders>
              <w:top w:val="nil"/>
              <w:left w:val="nil"/>
              <w:bottom w:val="nil"/>
              <w:right w:val="nil"/>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p>
        </w:tc>
      </w:tr>
    </w:tbl>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p>
    <w:p w:rsidR="009263B2" w:rsidRDefault="009263B2" w:rsidP="009263B2">
      <w:pPr>
        <w:rPr>
          <w:rFonts w:ascii="Times New Roman" w:hAnsi="Times New Roman"/>
          <w:sz w:val="24"/>
          <w:szCs w:val="24"/>
        </w:rPr>
      </w:pPr>
    </w:p>
    <w:p w:rsidR="00530021" w:rsidRDefault="00530021" w:rsidP="009263B2">
      <w:pPr>
        <w:rPr>
          <w:rFonts w:ascii="Times New Roman" w:hAnsi="Times New Roman"/>
          <w:sz w:val="24"/>
          <w:szCs w:val="24"/>
        </w:rPr>
      </w:pPr>
    </w:p>
    <w:p w:rsidR="00530021" w:rsidRDefault="00530021" w:rsidP="009263B2">
      <w:pPr>
        <w:rPr>
          <w:rFonts w:ascii="Times New Roman" w:hAnsi="Times New Roman"/>
          <w:sz w:val="24"/>
          <w:szCs w:val="24"/>
        </w:rPr>
      </w:pPr>
    </w:p>
    <w:p w:rsidR="00530021" w:rsidRDefault="00530021" w:rsidP="009263B2">
      <w:pPr>
        <w:rPr>
          <w:rFonts w:ascii="Times New Roman" w:hAnsi="Times New Roman"/>
          <w:sz w:val="24"/>
          <w:szCs w:val="24"/>
        </w:rPr>
      </w:pPr>
    </w:p>
    <w:p w:rsidR="00530021" w:rsidRDefault="00530021" w:rsidP="009263B2">
      <w:pPr>
        <w:rPr>
          <w:rFonts w:ascii="Times New Roman" w:hAnsi="Times New Roman"/>
          <w:sz w:val="24"/>
          <w:szCs w:val="24"/>
        </w:rPr>
      </w:pPr>
    </w:p>
    <w:p w:rsidR="00530021" w:rsidRDefault="00530021" w:rsidP="009263B2">
      <w:pPr>
        <w:rPr>
          <w:rFonts w:ascii="Times New Roman" w:hAnsi="Times New Roman"/>
          <w:sz w:val="24"/>
          <w:szCs w:val="24"/>
        </w:rPr>
      </w:pPr>
    </w:p>
    <w:p w:rsidR="00530021" w:rsidRDefault="00530021" w:rsidP="009263B2">
      <w:pPr>
        <w:rPr>
          <w:rFonts w:ascii="Times New Roman" w:hAnsi="Times New Roman"/>
          <w:sz w:val="24"/>
          <w:szCs w:val="24"/>
        </w:rPr>
      </w:pPr>
    </w:p>
    <w:p w:rsidR="00530021" w:rsidRPr="004A456B" w:rsidRDefault="00530021"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p>
    <w:p w:rsidR="00DA1446" w:rsidRDefault="00DA1446" w:rsidP="009263B2">
      <w:pPr>
        <w:jc w:val="center"/>
        <w:rPr>
          <w:rFonts w:ascii="Times New Roman" w:hAnsi="Times New Roman"/>
          <w:b/>
          <w:sz w:val="24"/>
          <w:szCs w:val="24"/>
        </w:rPr>
      </w:pPr>
    </w:p>
    <w:p w:rsidR="00DA1446" w:rsidRDefault="00DA1446" w:rsidP="009263B2">
      <w:pPr>
        <w:jc w:val="center"/>
        <w:rPr>
          <w:rFonts w:ascii="Times New Roman" w:hAnsi="Times New Roman"/>
          <w:b/>
          <w:sz w:val="24"/>
          <w:szCs w:val="24"/>
        </w:rPr>
      </w:pPr>
    </w:p>
    <w:p w:rsidR="00DA1446" w:rsidRDefault="00DA1446" w:rsidP="009263B2">
      <w:pPr>
        <w:jc w:val="center"/>
        <w:rPr>
          <w:rFonts w:ascii="Times New Roman" w:hAnsi="Times New Roman"/>
          <w:b/>
          <w:sz w:val="24"/>
          <w:szCs w:val="24"/>
        </w:rPr>
      </w:pPr>
    </w:p>
    <w:p w:rsidR="00DA1446" w:rsidRDefault="00DA1446" w:rsidP="009263B2">
      <w:pPr>
        <w:jc w:val="center"/>
        <w:rPr>
          <w:rFonts w:ascii="Times New Roman" w:hAnsi="Times New Roman"/>
          <w:b/>
          <w:sz w:val="24"/>
          <w:szCs w:val="24"/>
        </w:rPr>
      </w:pPr>
    </w:p>
    <w:p w:rsidR="00AC5290" w:rsidRDefault="00AC5290" w:rsidP="009263B2">
      <w:pPr>
        <w:jc w:val="center"/>
        <w:rPr>
          <w:rFonts w:ascii="Times New Roman" w:hAnsi="Times New Roman"/>
          <w:b/>
          <w:sz w:val="24"/>
          <w:szCs w:val="24"/>
        </w:rPr>
      </w:pPr>
    </w:p>
    <w:p w:rsidR="00AC5290" w:rsidRDefault="00AC5290" w:rsidP="009263B2">
      <w:pPr>
        <w:jc w:val="center"/>
        <w:rPr>
          <w:rFonts w:ascii="Times New Roman" w:hAnsi="Times New Roman"/>
          <w:b/>
          <w:sz w:val="24"/>
          <w:szCs w:val="24"/>
        </w:rPr>
      </w:pPr>
    </w:p>
    <w:p w:rsidR="00AC5290" w:rsidRDefault="00AC5290" w:rsidP="009263B2">
      <w:pPr>
        <w:jc w:val="center"/>
        <w:rPr>
          <w:rFonts w:ascii="Times New Roman" w:hAnsi="Times New Roman"/>
          <w:b/>
          <w:sz w:val="24"/>
          <w:szCs w:val="24"/>
        </w:rPr>
      </w:pPr>
    </w:p>
    <w:p w:rsidR="00AC5290" w:rsidRDefault="00AC5290" w:rsidP="009263B2">
      <w:pPr>
        <w:jc w:val="center"/>
        <w:rPr>
          <w:rFonts w:ascii="Times New Roman" w:hAnsi="Times New Roman"/>
          <w:b/>
          <w:sz w:val="24"/>
          <w:szCs w:val="24"/>
        </w:rPr>
      </w:pPr>
    </w:p>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lastRenderedPageBreak/>
        <w:t>ŚRODKI POZABUDŻETOWE W 2013 ROKU</w:t>
      </w:r>
    </w:p>
    <w:tbl>
      <w:tblPr>
        <w:tblW w:w="0" w:type="auto"/>
        <w:tblInd w:w="55" w:type="dxa"/>
        <w:tblCellMar>
          <w:left w:w="70" w:type="dxa"/>
          <w:right w:w="70" w:type="dxa"/>
        </w:tblCellMar>
        <w:tblLook w:val="04A0" w:firstRow="1" w:lastRow="0" w:firstColumn="1" w:lastColumn="0" w:noHBand="0" w:noVBand="1"/>
      </w:tblPr>
      <w:tblGrid>
        <w:gridCol w:w="2655"/>
        <w:gridCol w:w="1085"/>
        <w:gridCol w:w="1055"/>
        <w:gridCol w:w="995"/>
        <w:gridCol w:w="905"/>
        <w:gridCol w:w="1040"/>
        <w:gridCol w:w="995"/>
        <w:gridCol w:w="995"/>
        <w:gridCol w:w="905"/>
        <w:gridCol w:w="995"/>
        <w:gridCol w:w="905"/>
        <w:gridCol w:w="905"/>
        <w:gridCol w:w="995"/>
        <w:gridCol w:w="905"/>
      </w:tblGrid>
      <w:tr w:rsidR="009263B2" w:rsidRPr="004A456B" w:rsidTr="009263B2">
        <w:trPr>
          <w:trHeight w:val="1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dziekan</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prodziekan d/s studenckich</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studia podyplomowe Ochrona Środowiska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studia podyplomowe dla nauczycieli</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studia podyplomowe Metrologia Chemiczna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WLP</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Biblioteka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LBS</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LSM(CEPT)</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ACELAB</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Laboratorium NMR</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Inni dysponenci</w:t>
            </w:r>
          </w:p>
        </w:tc>
      </w:tr>
      <w:tr w:rsidR="009263B2" w:rsidRPr="004A456B"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Saldo z roku 2012r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453 097.52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- 814 773.19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63 477.17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61 161.11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39 271.64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97 380.71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438 756.17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7 151.00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34 263.87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11 210.62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485 235.84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29 962.58</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Wpływy w 2013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1 439 771.94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593 972.91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101 230.83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20 317.50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50 502.57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97 298.00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164 808.20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6 809.75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264 470.72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25 671.04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10 739.25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43 382.57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60 568.60</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Razem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1 892 869.46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- 220 800.28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164 708.00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81 478.61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89 774.21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194 678.71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603 564.37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13 960.75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298 734.59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36 881.66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10 739.25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528 618.41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90 531.18</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Wydano w 2013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1 287 704.58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361 383.69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78 428.72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22 210.65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55 178.04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101 978.76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243 964.39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11 468.08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263 497.63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21 681.08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74 509.07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53 404.47</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Pozostało na rok 2014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605 164.88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- 582 183.97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86 279.28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59 267.96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34 596.17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92 699.95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359 599.98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2 492.67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35 236.96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15 200.58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10 739.25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454 109.34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 xml:space="preserve"> 37 126.71</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WYDATKI:</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materiały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155 295.01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13 749.49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17 815.63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3 790.68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2 640.44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6 706.30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77 830.39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1 801.99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27 158.99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3 516.98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284.12</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wynagrodzenia</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627 784.02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268 730.93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32 391.81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8 998.30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47 957.39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69 627.88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21 090.12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9 095.04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119 114.83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6 460.56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12 895.26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31 421.90</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nagrody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książki i czasopisma</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wyposażenie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31 672.12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1 088.00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276.23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28 399.21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571.05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1 337.63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usługi remontowe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63 966.79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1 820.40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62 146.39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usługi obce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234 828.11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9 070.14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7 195.58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9 421.67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3 405.29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4 025.75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33 048.67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90 323.40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11 703.54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61 613.81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5 020.26</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odzież ochronna i robocza</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1 906.41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282.29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205.30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384.02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869.61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165.19</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środki trwałe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45 316.24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21 523.71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328.90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2 974.00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15 862.08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4 627.55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pozostałe koszty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126 935.88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45 118.73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20 544.17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462.00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18 644.83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5 587.53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20 065.62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16 513.00</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1 287 704.58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361 383.69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78 428.72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22 210.65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55 178.04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101 978.76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243 964.39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11 468.08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263 497.63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21 681.08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74 509.07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53 404.47</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bCs/>
                <w:sz w:val="18"/>
                <w:szCs w:val="18"/>
                <w:lang w:eastAsia="pl-PL"/>
              </w:rPr>
            </w:pPr>
            <w:r w:rsidRPr="00530021">
              <w:rPr>
                <w:rFonts w:ascii="Times New Roman" w:eastAsia="Times New Roman" w:hAnsi="Times New Roman"/>
                <w:b/>
                <w:bCs/>
                <w:sz w:val="18"/>
                <w:szCs w:val="18"/>
                <w:lang w:eastAsia="pl-PL"/>
              </w:rPr>
              <w:t>WPŁYWY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wynajem sal i pomieszczeń</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96 000.00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96 000.00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dzierżawa terenu i parkanu</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28 242.30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28 242.30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3E06D8" w:rsidP="003E06D8">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R</w:t>
            </w:r>
            <w:r w:rsidR="009263B2" w:rsidRPr="00530021">
              <w:rPr>
                <w:rFonts w:ascii="Times New Roman" w:eastAsia="Times New Roman" w:hAnsi="Times New Roman"/>
                <w:sz w:val="18"/>
                <w:szCs w:val="18"/>
                <w:lang w:eastAsia="pl-PL"/>
              </w:rPr>
              <w:t>efaktury</w:t>
            </w:r>
            <w:r>
              <w:rPr>
                <w:rFonts w:ascii="Times New Roman" w:eastAsia="Times New Roman" w:hAnsi="Times New Roman"/>
                <w:sz w:val="18"/>
                <w:szCs w:val="18"/>
                <w:lang w:eastAsia="pl-PL"/>
              </w:rPr>
              <w:t xml:space="preserve"> usług tel, energii itp.</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42 711.01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42 711.01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dotacja na rekrutacje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32 536.83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32 536.83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dotacje celowe z przych.własnych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174 766.97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136 285.94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6 706.60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13 784.48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17 989.95</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wpłaty na studia podypl.</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178 409.00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10 650.93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20 317.50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50 142.57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97 298.00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wpływy:konfer.,sympozja</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10 973.13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10 973.13</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przych.z prowadzenia kursów</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97 100.00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97 100.00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wpłaty za leg.,dyplomy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9 583.50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2 000.00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7 223.50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360.00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wpłaty za powtarzanie zajęć,egzaminy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53 343.50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53 343.50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wpływy-laboratoria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539 923.71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51 343.01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164 808.20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264 470.72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18 964.44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10 739.25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29 598.09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poz.wpływy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176 181.99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129 639.72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8 127.00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6 809.75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xml:space="preserve"> 31 605.52</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 </w:t>
            </w:r>
          </w:p>
        </w:tc>
      </w:tr>
      <w:tr w:rsidR="009263B2" w:rsidRPr="004A456B" w:rsidTr="00530021">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1 439 771.94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593 972.91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101 230.83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20 317.50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50 502.57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97 298.00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164 808.20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6 809.75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264 470.72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25 671.04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10 739.25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43 382.57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530021" w:rsidRDefault="009263B2" w:rsidP="009263B2">
            <w:pPr>
              <w:spacing w:after="0" w:line="240" w:lineRule="auto"/>
              <w:jc w:val="right"/>
              <w:rPr>
                <w:rFonts w:ascii="Times New Roman" w:eastAsia="Times New Roman" w:hAnsi="Times New Roman"/>
                <w:b/>
                <w:sz w:val="18"/>
                <w:szCs w:val="18"/>
                <w:lang w:eastAsia="pl-PL"/>
              </w:rPr>
            </w:pPr>
            <w:r w:rsidRPr="00530021">
              <w:rPr>
                <w:rFonts w:ascii="Times New Roman" w:eastAsia="Times New Roman" w:hAnsi="Times New Roman"/>
                <w:b/>
                <w:sz w:val="18"/>
                <w:szCs w:val="18"/>
                <w:lang w:eastAsia="pl-PL"/>
              </w:rPr>
              <w:t xml:space="preserve"> 60 568.60</w:t>
            </w:r>
          </w:p>
        </w:tc>
      </w:tr>
    </w:tbl>
    <w:p w:rsidR="009263B2" w:rsidRPr="004A456B" w:rsidRDefault="009263B2" w:rsidP="00AC5290">
      <w:pPr>
        <w:jc w:val="center"/>
        <w:rPr>
          <w:rFonts w:ascii="Times New Roman" w:hAnsi="Times New Roman"/>
          <w:b/>
          <w:sz w:val="24"/>
          <w:szCs w:val="24"/>
        </w:rPr>
      </w:pPr>
      <w:r w:rsidRPr="004A456B">
        <w:rPr>
          <w:rFonts w:ascii="Times New Roman" w:hAnsi="Times New Roman"/>
          <w:b/>
          <w:sz w:val="24"/>
          <w:szCs w:val="24"/>
        </w:rPr>
        <w:t>ŚRODKI POZABUDŻETOWE W 2014 ROKU</w:t>
      </w:r>
    </w:p>
    <w:tbl>
      <w:tblPr>
        <w:tblW w:w="0" w:type="auto"/>
        <w:tblInd w:w="55" w:type="dxa"/>
        <w:tblCellMar>
          <w:left w:w="70" w:type="dxa"/>
          <w:right w:w="70" w:type="dxa"/>
        </w:tblCellMar>
        <w:tblLook w:val="04A0" w:firstRow="1" w:lastRow="0" w:firstColumn="1" w:lastColumn="0" w:noHBand="0" w:noVBand="1"/>
      </w:tblPr>
      <w:tblGrid>
        <w:gridCol w:w="2790"/>
        <w:gridCol w:w="1085"/>
        <w:gridCol w:w="1055"/>
        <w:gridCol w:w="995"/>
        <w:gridCol w:w="905"/>
        <w:gridCol w:w="905"/>
        <w:gridCol w:w="995"/>
        <w:gridCol w:w="995"/>
        <w:gridCol w:w="815"/>
        <w:gridCol w:w="995"/>
        <w:gridCol w:w="905"/>
        <w:gridCol w:w="905"/>
        <w:gridCol w:w="995"/>
        <w:gridCol w:w="995"/>
      </w:tblGrid>
      <w:tr w:rsidR="009263B2" w:rsidRPr="004A456B" w:rsidTr="009263B2">
        <w:trPr>
          <w:trHeight w:val="1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4A456B" w:rsidRDefault="009263B2" w:rsidP="009263B2">
            <w:pPr>
              <w:spacing w:after="0" w:line="240" w:lineRule="auto"/>
              <w:rPr>
                <w:rFonts w:ascii="Times New Roman" w:eastAsia="Times New Roman" w:hAnsi="Times New Roman"/>
                <w:sz w:val="24"/>
                <w:szCs w:val="24"/>
                <w:lang w:eastAsia="pl-PL"/>
              </w:rPr>
            </w:pPr>
            <w:r w:rsidRPr="004A456B">
              <w:rPr>
                <w:rFonts w:ascii="Times New Roman" w:eastAsia="Times New Roman" w:hAnsi="Times New Roman"/>
                <w:sz w:val="24"/>
                <w:szCs w:val="24"/>
                <w:lang w:eastAsia="pl-PL"/>
              </w:rPr>
              <w:lastRenderedPageBreak/>
              <w:t> </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dziekan</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prodziekan d/s studenckich</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studia podyplomowe Ochrona Środowiska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studia podyplomowe dla nauczycieli</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studia podyplomowe Metrologia Chemiczna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WLP</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Biblioteka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LBS</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LSM(CEPT)</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ACELAB</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Laboratorium NMR</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530021" w:rsidRDefault="009263B2" w:rsidP="009263B2">
            <w:pPr>
              <w:spacing w:after="0" w:line="240" w:lineRule="auto"/>
              <w:jc w:val="center"/>
              <w:rPr>
                <w:rFonts w:ascii="Times New Roman" w:eastAsia="Times New Roman" w:hAnsi="Times New Roman"/>
                <w:sz w:val="18"/>
                <w:szCs w:val="18"/>
                <w:lang w:eastAsia="pl-PL"/>
              </w:rPr>
            </w:pPr>
            <w:r w:rsidRPr="00530021">
              <w:rPr>
                <w:rFonts w:ascii="Times New Roman" w:eastAsia="Times New Roman" w:hAnsi="Times New Roman"/>
                <w:sz w:val="18"/>
                <w:szCs w:val="18"/>
                <w:lang w:eastAsia="pl-PL"/>
              </w:rPr>
              <w:t>Inni dysponenci</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Saldo z roku 2013r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605 164.88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- 582 183.97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86 279.28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59 267.96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34 596.17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92 699.95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359 599.98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2 492.67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35 236.96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15 200.58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10 739.25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454 109.34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37 126.71</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Wpływy w 2014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1 749 244.55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885 527.76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115 313.00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25 357.50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51 282.00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104 580.00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136 787.08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7 245.00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196 794.60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27 508.35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49 971.86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148 877.40</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Razem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2 354 409.43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303 343.79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201 592.28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84 625.46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85 878.17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197 279.95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496 387.06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9 737.67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232 031.56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42 708.93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60 711.11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454 109.34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186 004.11</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Wydano w 2014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1 276 431.65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249 383.30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90 332.88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23 606.93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54 635.20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146 361.98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334 603.71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3 914.15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202 937.88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27 597.86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4 920.00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138 137.76</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Pozostało na rok 2015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1 077 977.78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53 960.49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111 259.40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61 018.53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31 242.97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50 917.97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161 783.35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5 823.52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29 093.68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15 111.07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55 791.11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454 109.34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47 866.35</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WYDATKI:</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materiały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167 751.09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5 714.77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21 089.07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3 529.20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792.85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5 016.96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84 631.83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184.73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16 410.41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7 276.39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23 104.88</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wynagrodzenia</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529 080.25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30 915.61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49 860.85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11 776.53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51 434.60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108 561.91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76 477.95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3 589.20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117 119.54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8 614.08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70 729.98</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nagrody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książki i czasopisma</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865.47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735.47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wyposażenie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13 071.13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289.00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6 632.79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1 229.34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4 920.00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usługi remontowe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usługi obce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240 679.29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21 063.65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9 495.03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8 301.20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1 330.33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2 665.47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136 230.26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140.22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35 208.61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11 307.39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14 937.13</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odzież ochronna i robocza</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942.39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450.00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150.44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341.95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środki trwałe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61 972.59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18 890.34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298.89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456.00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28 043.20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13 616.27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667.89</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 koszty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262 069.44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172 218.93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9 149.60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29 661.64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2 587.68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19 353.71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28 697.88</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1 276 431.65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249 383.30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90 332.88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23 606.93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54 635.20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146 361.98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334 603.71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3 914.15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202 937.88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27 597.86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4 920.00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138 137.76</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WPŁYWY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wynajem sal i pomieszczeń</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139 548.37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139 548.37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dzierżawa terenu i parkanu</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8 659.03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8 659.03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refaktury usługtelekom.,energii,itp.</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26 548.99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26 548.99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dotacja na rekrutacje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30 842.27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30 842.27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dotacje celowe z przych.własnych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469 796.02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447 394.08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472.50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21 929.44</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wpłaty na studia podypl.</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200 830.00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20 083.00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24 885.00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51 282.00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104 580.00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wpływy:konfer.,sympozja</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50 679.80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5 067.98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45 611.82</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przych.z prowadzenia kursów</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147 350.00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82 144.88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65 205.12</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wpłaty za leg.,dyplomy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5 935.00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5 935.00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wpłaty za powtarzanie zajęć,egzaminy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65 009.00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65 009.00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wpływy-laboratoria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447 516.09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36 454.20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136 787.08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196 794.60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27 508.35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49 971.86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poz.wpływy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156 529.98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119 627.23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13 526.73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7 245.00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16 131.02</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1 749 244.55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885 527.76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115 313.00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25 357.50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51 282.00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104 580.00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136 787.08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7 245.00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196 794.60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27 508.35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49 971.86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center"/>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148 877.40</w:t>
            </w:r>
          </w:p>
        </w:tc>
      </w:tr>
    </w:tbl>
    <w:p w:rsidR="009263B2" w:rsidRPr="004A456B" w:rsidRDefault="009263B2" w:rsidP="009263B2">
      <w:pPr>
        <w:rPr>
          <w:rFonts w:ascii="Times New Roman" w:hAnsi="Times New Roman"/>
          <w:b/>
          <w:sz w:val="24"/>
          <w:szCs w:val="24"/>
        </w:rPr>
        <w:sectPr w:rsidR="009263B2" w:rsidRPr="004A456B" w:rsidSect="003E06D8">
          <w:pgSz w:w="16838" w:h="11906" w:orient="landscape"/>
          <w:pgMar w:top="680" w:right="794" w:bottom="737" w:left="794" w:header="709" w:footer="709" w:gutter="0"/>
          <w:cols w:space="708"/>
          <w:docGrid w:linePitch="360"/>
        </w:sectPr>
      </w:pPr>
    </w:p>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lastRenderedPageBreak/>
        <w:t>ŚRODKI POZABUDŻETOWE W 2015 ROKU</w:t>
      </w:r>
    </w:p>
    <w:tbl>
      <w:tblPr>
        <w:tblW w:w="0" w:type="auto"/>
        <w:tblInd w:w="55" w:type="dxa"/>
        <w:tblCellMar>
          <w:left w:w="70" w:type="dxa"/>
          <w:right w:w="70" w:type="dxa"/>
        </w:tblCellMar>
        <w:tblLook w:val="04A0" w:firstRow="1" w:lastRow="0" w:firstColumn="1" w:lastColumn="0" w:noHBand="0" w:noVBand="1"/>
      </w:tblPr>
      <w:tblGrid>
        <w:gridCol w:w="2760"/>
        <w:gridCol w:w="1085"/>
        <w:gridCol w:w="995"/>
        <w:gridCol w:w="995"/>
        <w:gridCol w:w="905"/>
        <w:gridCol w:w="995"/>
        <w:gridCol w:w="995"/>
        <w:gridCol w:w="995"/>
        <w:gridCol w:w="905"/>
        <w:gridCol w:w="995"/>
        <w:gridCol w:w="905"/>
        <w:gridCol w:w="905"/>
        <w:gridCol w:w="995"/>
        <w:gridCol w:w="905"/>
      </w:tblGrid>
      <w:tr w:rsidR="009263B2" w:rsidRPr="004A456B" w:rsidTr="009263B2">
        <w:trPr>
          <w:trHeight w:val="1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dziekan</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prodziekan d/s studenckich</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studia podyplomowe Ochrona Środowiska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studia podyplomowe dla nauczycieli</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studia podyplomowe Metrologia Chemiczna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WLP</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Biblioteka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LBS</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LSM(CEPT)</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ACELAB</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Laboratorium NMR</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Inni dysponenci</w:t>
            </w:r>
          </w:p>
        </w:tc>
      </w:tr>
      <w:tr w:rsidR="009263B2" w:rsidRPr="004A456B"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Saldo z roku 2014r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jc w:val="right"/>
              <w:rPr>
                <w:rFonts w:ascii="Times New Roman" w:eastAsia="Times New Roman" w:hAnsi="Times New Roman"/>
                <w:sz w:val="18"/>
                <w:szCs w:val="18"/>
              </w:rPr>
            </w:pPr>
            <w:r w:rsidRPr="00AC5290">
              <w:rPr>
                <w:rFonts w:ascii="Times New Roman" w:hAnsi="Times New Roman"/>
                <w:sz w:val="18"/>
                <w:szCs w:val="18"/>
              </w:rPr>
              <w:t>1 077 977,78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53 960,49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111 259,40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61 018,53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31 242,97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50 917,97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161 783,35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5 823,52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29 093,68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15 111,07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55 791,11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454 109,34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47 866,35</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Wpływy w 2015 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1 610 328,33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728 601,04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143 065,43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15 850,80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72 613,80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117 180,00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247 071,62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4 635,00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173 583,64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38 954,14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34 263,24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34 509,62</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Razem</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2 688 306,11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782 561,53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254 324,83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76 869,33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103 856,77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168 097,97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408 854,97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10 458,52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202 677,32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54 065,21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90 054,35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454 109,34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82 375,97</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Wydano w 2015 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1 094 803,79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341 958,99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132 460,97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16 754,47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83 549,17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121 791,20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75 776,94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469,70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154 157,14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35 577,58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97 837,95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34 469,68</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Pozostało na rok 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1 593 502,32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440 602,54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121 863,86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60 114,86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20 307,60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46 306,77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333 078,03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9 988,82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48 520,18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18 487,63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90 054,35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356 271,39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47 906,29</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WYDATKI: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Materiały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73 312,57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6 303,49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23 506,87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1 363,98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1 979,20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1 557,77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19 342,17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469,70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14 216,31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3 843,10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729,98</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Wynagrodzenia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739 213,98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184 926,07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75 758,50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10 393,89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78 180,06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109 229,71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34 573,75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113 957,17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10 767,60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97 837,95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23 589,28</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Nagrody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10 169,40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10 169,40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książki i czasopisma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1 004,82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1 004,82</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wyposażenie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7 765,07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915,00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613,77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848,90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5 387,40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usługi remontowe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usługi obce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123 916,73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32 979,90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23 495,33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4 996,60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2 160,94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5 552,04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20 503,12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17 231,26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11 131,29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5 866,25</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odzież ochronna i robocza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1 256,46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41,64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809,85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404,97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środki trwałe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13 682,78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5 124,77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349,00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7 346,79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862,22</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 koszty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124 481,98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97 349,48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8 276,65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824,00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5 451,68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160,00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3 365,00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2 488,80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6 566,37</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1 094 803,79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337 809,75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132 460,97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16 754,47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83 549,17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121 791,20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75 776,94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469,70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154 157,14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35 577,58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97 837,95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38 618,92</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WPŁYWY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wynajem sal i pomieszczeń</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156 783,26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156 783,26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dzierżawa terenu i parkanu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257 946,63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257 946,63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refaktury usługtelekom.,energii,itp.</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24 988,39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24 988,39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dotacja na rekrutacje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34 828,12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34 828,12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rPr>
                <w:rFonts w:ascii="Times New Roman" w:eastAsia="Times New Roman" w:hAnsi="Times New Roman"/>
                <w:sz w:val="18"/>
                <w:szCs w:val="18"/>
                <w:lang w:eastAsia="pl-PL"/>
              </w:rPr>
            </w:pPr>
            <w:r w:rsidRPr="00AC5290">
              <w:rPr>
                <w:rFonts w:ascii="Times New Roman" w:hAnsi="Times New Roman"/>
                <w:sz w:val="18"/>
                <w:szCs w:val="18"/>
              </w:rPr>
              <w:t>dofinansowanie ze środków z odpisu na cele ogólnouczelniane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60 364,63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33 418,33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16 956,04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9 990,26</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wpłaty na studia podypl.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228 494,00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22 849,40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15 850,80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72 613,80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117 180,00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wpływy:konfer.,sympozja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10 839,40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680,00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10 159,40</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przych.z prowadzenia kursów</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76 000,00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76 000,00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wpłaty za leg.,dyplomy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12 755,43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800,00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11 955,43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wpłaty za powtarzanie zajęć,egzaminy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76 865,88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76 865,88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wpływy-laboratoria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197 712,00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19 771,20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96 552,96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58 077,30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16 052,72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7 257,82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poz.wpływy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472 750,60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 xml:space="preserve"> 135 363,83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19 416,00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150 518,66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4 635,00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115 506,34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22 901,42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10 049,38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14 359,96</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4A456B" w:rsidTr="00AC5290">
        <w:trPr>
          <w:trHeight w:hRule="exac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1 610 328,33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728 601,04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143 065,43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15 850,80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72 613,80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117 180,00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247 071,62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4 635,00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173 583,64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38 954,14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34 263,24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center"/>
              <w:rPr>
                <w:rFonts w:ascii="Times New Roman" w:hAnsi="Times New Roman"/>
                <w:sz w:val="18"/>
                <w:szCs w:val="18"/>
              </w:rPr>
            </w:pPr>
            <w:r w:rsidRPr="00AC5290">
              <w:rPr>
                <w:rFonts w:ascii="Times New Roman" w:hAnsi="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34 509,62</w:t>
            </w:r>
          </w:p>
        </w:tc>
      </w:tr>
    </w:tbl>
    <w:p w:rsidR="009263B2" w:rsidRPr="004A456B" w:rsidRDefault="009263B2" w:rsidP="009263B2">
      <w:pPr>
        <w:rPr>
          <w:rFonts w:ascii="Times New Roman" w:hAnsi="Times New Roman"/>
          <w:b/>
          <w:color w:val="365F91" w:themeColor="accent1" w:themeShade="BF"/>
          <w:sz w:val="24"/>
          <w:szCs w:val="24"/>
        </w:rPr>
        <w:sectPr w:rsidR="009263B2" w:rsidRPr="004A456B" w:rsidSect="00603E67">
          <w:pgSz w:w="16838" w:h="11906" w:orient="landscape"/>
          <w:pgMar w:top="794" w:right="794" w:bottom="794" w:left="794" w:header="709" w:footer="709" w:gutter="0"/>
          <w:cols w:space="708"/>
          <w:docGrid w:linePitch="360"/>
        </w:sectPr>
      </w:pPr>
    </w:p>
    <w:p w:rsidR="009263B2" w:rsidRPr="00F22FA6" w:rsidRDefault="009263B2" w:rsidP="009263B2">
      <w:pPr>
        <w:rPr>
          <w:rFonts w:ascii="Times New Roman" w:hAnsi="Times New Roman"/>
          <w:b/>
          <w:color w:val="0070C0"/>
          <w:sz w:val="24"/>
          <w:szCs w:val="24"/>
        </w:rPr>
      </w:pPr>
      <w:r w:rsidRPr="00F22FA6">
        <w:rPr>
          <w:rFonts w:ascii="Times New Roman" w:hAnsi="Times New Roman"/>
          <w:b/>
          <w:color w:val="0070C0"/>
          <w:sz w:val="24"/>
          <w:szCs w:val="24"/>
        </w:rPr>
        <w:lastRenderedPageBreak/>
        <w:t>Wpływy ze źródeł zewnętrznych w latach 2012 –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1425"/>
        <w:gridCol w:w="1636"/>
        <w:gridCol w:w="2126"/>
        <w:gridCol w:w="1843"/>
      </w:tblGrid>
      <w:tr w:rsidR="009263B2" w:rsidRPr="004A456B" w:rsidTr="009263B2">
        <w:trPr>
          <w:trHeight w:val="346"/>
        </w:trPr>
        <w:tc>
          <w:tcPr>
            <w:tcW w:w="2321" w:type="dxa"/>
          </w:tcPr>
          <w:p w:rsidR="009263B2" w:rsidRPr="004A456B" w:rsidRDefault="009263B2" w:rsidP="009263B2">
            <w:pPr>
              <w:rPr>
                <w:rFonts w:ascii="Times New Roman" w:hAnsi="Times New Roman"/>
                <w:b/>
                <w:sz w:val="24"/>
                <w:szCs w:val="24"/>
              </w:rPr>
            </w:pPr>
            <w:r w:rsidRPr="004A456B">
              <w:rPr>
                <w:rFonts w:ascii="Times New Roman" w:hAnsi="Times New Roman"/>
                <w:b/>
                <w:sz w:val="24"/>
                <w:szCs w:val="24"/>
              </w:rPr>
              <w:t>Pochodzenie</w:t>
            </w:r>
          </w:p>
        </w:tc>
        <w:tc>
          <w:tcPr>
            <w:tcW w:w="1425" w:type="dxa"/>
          </w:tcPr>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t>2012</w:t>
            </w:r>
          </w:p>
        </w:tc>
        <w:tc>
          <w:tcPr>
            <w:tcW w:w="1636" w:type="dxa"/>
          </w:tcPr>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t>2013</w:t>
            </w:r>
          </w:p>
        </w:tc>
        <w:tc>
          <w:tcPr>
            <w:tcW w:w="2126" w:type="dxa"/>
          </w:tcPr>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t>2014</w:t>
            </w:r>
          </w:p>
        </w:tc>
        <w:tc>
          <w:tcPr>
            <w:tcW w:w="1843" w:type="dxa"/>
          </w:tcPr>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t>2015</w:t>
            </w:r>
          </w:p>
        </w:tc>
      </w:tr>
      <w:tr w:rsidR="009263B2" w:rsidRPr="004A456B" w:rsidTr="009263B2">
        <w:trPr>
          <w:trHeight w:val="354"/>
        </w:trPr>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BST </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3.823.069</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3.865.410  /*</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4.776.600      /*</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4.878.960</w:t>
            </w:r>
          </w:p>
        </w:tc>
      </w:tr>
      <w:tr w:rsidR="009263B2" w:rsidRPr="004A456B" w:rsidTr="009263B2">
        <w:trPr>
          <w:trHeight w:val="354"/>
        </w:trPr>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SPUB</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1.280.000      /**</w:t>
            </w:r>
          </w:p>
        </w:tc>
        <w:tc>
          <w:tcPr>
            <w:tcW w:w="1843" w:type="dxa"/>
          </w:tcPr>
          <w:p w:rsidR="009263B2" w:rsidRPr="004A456B" w:rsidRDefault="009263B2" w:rsidP="009263B2">
            <w:pPr>
              <w:jc w:val="center"/>
              <w:rPr>
                <w:rFonts w:ascii="Times New Roman" w:hAnsi="Times New Roman"/>
                <w:sz w:val="24"/>
                <w:szCs w:val="24"/>
              </w:rPr>
            </w:pPr>
          </w:p>
        </w:tc>
      </w:tr>
      <w:tr w:rsidR="009263B2" w:rsidRPr="004A456B" w:rsidTr="009263B2">
        <w:trPr>
          <w:trHeight w:val="320"/>
        </w:trPr>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DSM</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607.160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606.430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633.020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1.061.990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DOC- zlecenia zewnętrzne</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100.860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248.190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221.342</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799.779</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Granty inwestycyjne</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1.200.000</w:t>
            </w:r>
          </w:p>
        </w:tc>
        <w:tc>
          <w:tcPr>
            <w:tcW w:w="1636" w:type="dxa"/>
          </w:tcPr>
          <w:p w:rsidR="009263B2" w:rsidRPr="004A456B" w:rsidRDefault="009263B2" w:rsidP="009263B2">
            <w:pPr>
              <w:jc w:val="center"/>
              <w:rPr>
                <w:rFonts w:ascii="Times New Roman" w:hAnsi="Times New Roman"/>
                <w:sz w:val="24"/>
                <w:szCs w:val="24"/>
              </w:rPr>
            </w:pPr>
          </w:p>
        </w:tc>
        <w:tc>
          <w:tcPr>
            <w:tcW w:w="2126" w:type="dxa"/>
          </w:tcPr>
          <w:p w:rsidR="009263B2" w:rsidRPr="004A456B" w:rsidRDefault="009263B2" w:rsidP="009263B2">
            <w:pPr>
              <w:jc w:val="center"/>
              <w:rPr>
                <w:rFonts w:ascii="Times New Roman" w:hAnsi="Times New Roman"/>
                <w:sz w:val="24"/>
                <w:szCs w:val="24"/>
              </w:rPr>
            </w:pPr>
          </w:p>
        </w:tc>
        <w:tc>
          <w:tcPr>
            <w:tcW w:w="1843" w:type="dxa"/>
          </w:tcPr>
          <w:p w:rsidR="009263B2" w:rsidRPr="004A456B" w:rsidRDefault="009263B2" w:rsidP="009263B2">
            <w:pPr>
              <w:jc w:val="center"/>
              <w:rPr>
                <w:rFonts w:ascii="Times New Roman" w:hAnsi="Times New Roman"/>
                <w:sz w:val="24"/>
                <w:szCs w:val="24"/>
              </w:rPr>
            </w:pP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Grantu UE (Pr. Ram.)</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345.305</w:t>
            </w:r>
          </w:p>
        </w:tc>
        <w:tc>
          <w:tcPr>
            <w:tcW w:w="1636" w:type="dxa"/>
          </w:tcPr>
          <w:p w:rsidR="009263B2" w:rsidRPr="004A456B" w:rsidRDefault="009263B2" w:rsidP="009263B2">
            <w:pPr>
              <w:jc w:val="center"/>
              <w:rPr>
                <w:rFonts w:ascii="Times New Roman" w:hAnsi="Times New Roman"/>
                <w:sz w:val="24"/>
                <w:szCs w:val="24"/>
              </w:rPr>
            </w:pPr>
          </w:p>
        </w:tc>
        <w:tc>
          <w:tcPr>
            <w:tcW w:w="2126" w:type="dxa"/>
          </w:tcPr>
          <w:p w:rsidR="009263B2" w:rsidRPr="004A456B" w:rsidRDefault="009263B2" w:rsidP="009263B2">
            <w:pPr>
              <w:jc w:val="center"/>
              <w:rPr>
                <w:rFonts w:ascii="Times New Roman" w:hAnsi="Times New Roman"/>
                <w:sz w:val="24"/>
                <w:szCs w:val="24"/>
              </w:rPr>
            </w:pPr>
          </w:p>
        </w:tc>
        <w:tc>
          <w:tcPr>
            <w:tcW w:w="1843" w:type="dxa"/>
          </w:tcPr>
          <w:p w:rsidR="009263B2" w:rsidRPr="004A456B" w:rsidRDefault="009263B2" w:rsidP="009263B2">
            <w:pPr>
              <w:jc w:val="center"/>
              <w:rPr>
                <w:rFonts w:ascii="Times New Roman" w:hAnsi="Times New Roman"/>
                <w:sz w:val="24"/>
                <w:szCs w:val="24"/>
              </w:rPr>
            </w:pP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Subsydium NP.(Mistrz)</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96.000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115.000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82.920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PM – Iuventus</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2.881.480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2.562.583</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1.179.619</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598.325</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Diamentowy Grant</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105.250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144.750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152.750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Stypendium Nauk. (MNiSW)</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321.570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264.120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135.130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WMMN-mobliność</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157.500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682.500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670.500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617.600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Granty MNiSW</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225.637</w:t>
            </w:r>
          </w:p>
        </w:tc>
        <w:tc>
          <w:tcPr>
            <w:tcW w:w="2126" w:type="dxa"/>
          </w:tcPr>
          <w:p w:rsidR="009263B2" w:rsidRPr="004A456B" w:rsidRDefault="009263B2" w:rsidP="009263B2">
            <w:pPr>
              <w:jc w:val="center"/>
              <w:rPr>
                <w:rFonts w:ascii="Times New Roman" w:hAnsi="Times New Roman"/>
                <w:sz w:val="24"/>
                <w:szCs w:val="24"/>
              </w:rPr>
            </w:pPr>
          </w:p>
        </w:tc>
        <w:tc>
          <w:tcPr>
            <w:tcW w:w="1843" w:type="dxa"/>
          </w:tcPr>
          <w:p w:rsidR="009263B2" w:rsidRPr="004A456B" w:rsidRDefault="009263B2" w:rsidP="009263B2">
            <w:pPr>
              <w:jc w:val="center"/>
              <w:rPr>
                <w:rFonts w:ascii="Times New Roman" w:hAnsi="Times New Roman"/>
                <w:sz w:val="24"/>
                <w:szCs w:val="24"/>
              </w:rPr>
            </w:pP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Granty NCN</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9.823.239</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9.955.760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9.873.602</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Innotech  NCBiR</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532.348</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85.987</w:t>
            </w:r>
          </w:p>
        </w:tc>
        <w:tc>
          <w:tcPr>
            <w:tcW w:w="1843" w:type="dxa"/>
          </w:tcPr>
          <w:p w:rsidR="009263B2" w:rsidRPr="004A456B" w:rsidRDefault="009263B2" w:rsidP="009263B2">
            <w:pPr>
              <w:jc w:val="center"/>
              <w:rPr>
                <w:rFonts w:ascii="Times New Roman" w:hAnsi="Times New Roman"/>
                <w:sz w:val="24"/>
                <w:szCs w:val="24"/>
              </w:rPr>
            </w:pP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Lider  NCBiR</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35.400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180.495</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372.850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Patent Plus</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36.500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7.000</w:t>
            </w:r>
          </w:p>
        </w:tc>
        <w:tc>
          <w:tcPr>
            <w:tcW w:w="1843" w:type="dxa"/>
          </w:tcPr>
          <w:p w:rsidR="009263B2" w:rsidRPr="004A456B" w:rsidRDefault="009263B2" w:rsidP="009263B2">
            <w:pPr>
              <w:jc w:val="center"/>
              <w:rPr>
                <w:rFonts w:ascii="Times New Roman" w:hAnsi="Times New Roman"/>
                <w:sz w:val="24"/>
                <w:szCs w:val="24"/>
              </w:rPr>
            </w:pP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PBR</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509.950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380.650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63.074</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530.044</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PBS NCBiR</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296.900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683.400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484.610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PS NCBiR</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467.339</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382.899</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340.685</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PS NCN</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460.653</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78.440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391.320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415.320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SPBN</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116.830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71.730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28.220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F (Fundacje)</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133.000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153.624</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539.724</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809.691</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7 PRUE</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1.252.268</w:t>
            </w:r>
          </w:p>
        </w:tc>
        <w:tc>
          <w:tcPr>
            <w:tcW w:w="2126" w:type="dxa"/>
          </w:tcPr>
          <w:p w:rsidR="009263B2" w:rsidRPr="004A456B" w:rsidRDefault="009263B2" w:rsidP="009263B2">
            <w:pPr>
              <w:jc w:val="center"/>
              <w:rPr>
                <w:rFonts w:ascii="Times New Roman" w:hAnsi="Times New Roman"/>
                <w:sz w:val="24"/>
                <w:szCs w:val="24"/>
              </w:rPr>
            </w:pP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588.216</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W7PR</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325.819</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101.907</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63.070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131.320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PSPB (polsko-szwajcarski)</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468.530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790.019</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235.184</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PNWB-(polsko-norweska)</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118.080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140.320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Program- POIG POMOST</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112.000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152.648</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396.817</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130.927</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Program – POIG” </w:t>
            </w:r>
            <w:r w:rsidRPr="004A456B">
              <w:rPr>
                <w:rFonts w:ascii="Times New Roman" w:hAnsi="Times New Roman"/>
                <w:sz w:val="24"/>
                <w:szCs w:val="24"/>
              </w:rPr>
              <w:lastRenderedPageBreak/>
              <w:t>Generacja Przyszłości”</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13.340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26.680</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23.968</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lastRenderedPageBreak/>
              <w:t>Program -POIG PATENT</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103.509</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142.547</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264.500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Program- POIG VENTURES</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40.000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41.059</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60.227</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18.294</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Program- PIOG TEAM</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283.345</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938.386</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390.906</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525.940</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Program- POIG BROKER</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40.000</w:t>
            </w:r>
          </w:p>
        </w:tc>
        <w:tc>
          <w:tcPr>
            <w:tcW w:w="2126" w:type="dxa"/>
          </w:tcPr>
          <w:p w:rsidR="009263B2" w:rsidRPr="004A456B" w:rsidRDefault="009263B2" w:rsidP="009263B2">
            <w:pPr>
              <w:jc w:val="center"/>
              <w:rPr>
                <w:rFonts w:ascii="Times New Roman" w:hAnsi="Times New Roman"/>
                <w:sz w:val="24"/>
                <w:szCs w:val="24"/>
              </w:rPr>
            </w:pP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159.929</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Program- POIG HOMMIHG PLUS</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56.040</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150.158</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58.939</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Program POKL</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1.624.950</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4.900.895</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4.318.137</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3.626.488</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Program MPD</w:t>
            </w:r>
          </w:p>
        </w:tc>
        <w:tc>
          <w:tcPr>
            <w:tcW w:w="1425"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322.683</w:t>
            </w:r>
          </w:p>
        </w:tc>
        <w:tc>
          <w:tcPr>
            <w:tcW w:w="163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549.688</w:t>
            </w: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190.532</w:t>
            </w: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8.048</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Inwestycja-Aparatura</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4.590.000</w:t>
            </w:r>
          </w:p>
        </w:tc>
        <w:tc>
          <w:tcPr>
            <w:tcW w:w="1843" w:type="dxa"/>
          </w:tcPr>
          <w:p w:rsidR="009263B2" w:rsidRPr="004A456B" w:rsidRDefault="009263B2" w:rsidP="009263B2">
            <w:pPr>
              <w:jc w:val="center"/>
              <w:rPr>
                <w:rFonts w:ascii="Times New Roman" w:hAnsi="Times New Roman"/>
                <w:sz w:val="24"/>
                <w:szCs w:val="24"/>
              </w:rPr>
            </w:pP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Sieci LAN</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p>
        </w:tc>
        <w:tc>
          <w:tcPr>
            <w:tcW w:w="2126"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400.000</w:t>
            </w:r>
          </w:p>
        </w:tc>
        <w:tc>
          <w:tcPr>
            <w:tcW w:w="1843" w:type="dxa"/>
          </w:tcPr>
          <w:p w:rsidR="009263B2" w:rsidRPr="004A456B" w:rsidRDefault="009263B2" w:rsidP="009263B2">
            <w:pPr>
              <w:jc w:val="center"/>
              <w:rPr>
                <w:rFonts w:ascii="Times New Roman" w:hAnsi="Times New Roman"/>
                <w:sz w:val="24"/>
                <w:szCs w:val="24"/>
              </w:rPr>
            </w:pP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Horyzont 2020</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p>
        </w:tc>
        <w:tc>
          <w:tcPr>
            <w:tcW w:w="2126" w:type="dxa"/>
          </w:tcPr>
          <w:p w:rsidR="009263B2" w:rsidRPr="004A456B" w:rsidRDefault="009263B2" w:rsidP="009263B2">
            <w:pPr>
              <w:jc w:val="center"/>
              <w:rPr>
                <w:rFonts w:ascii="Times New Roman" w:hAnsi="Times New Roman"/>
                <w:sz w:val="24"/>
                <w:szCs w:val="24"/>
              </w:rPr>
            </w:pP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371.042</w:t>
            </w:r>
          </w:p>
        </w:tc>
      </w:tr>
      <w:tr w:rsidR="009263B2" w:rsidRPr="004A456B" w:rsidTr="009263B2">
        <w:tc>
          <w:tcPr>
            <w:tcW w:w="2321"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Projekt SKILLS</w:t>
            </w:r>
          </w:p>
        </w:tc>
        <w:tc>
          <w:tcPr>
            <w:tcW w:w="1425" w:type="dxa"/>
          </w:tcPr>
          <w:p w:rsidR="009263B2" w:rsidRPr="004A456B" w:rsidRDefault="009263B2" w:rsidP="009263B2">
            <w:pPr>
              <w:jc w:val="center"/>
              <w:rPr>
                <w:rFonts w:ascii="Times New Roman" w:hAnsi="Times New Roman"/>
                <w:sz w:val="24"/>
                <w:szCs w:val="24"/>
              </w:rPr>
            </w:pPr>
          </w:p>
        </w:tc>
        <w:tc>
          <w:tcPr>
            <w:tcW w:w="1636" w:type="dxa"/>
          </w:tcPr>
          <w:p w:rsidR="009263B2" w:rsidRPr="004A456B" w:rsidRDefault="009263B2" w:rsidP="009263B2">
            <w:pPr>
              <w:jc w:val="center"/>
              <w:rPr>
                <w:rFonts w:ascii="Times New Roman" w:hAnsi="Times New Roman"/>
                <w:sz w:val="24"/>
                <w:szCs w:val="24"/>
              </w:rPr>
            </w:pPr>
          </w:p>
        </w:tc>
        <w:tc>
          <w:tcPr>
            <w:tcW w:w="2126" w:type="dxa"/>
          </w:tcPr>
          <w:p w:rsidR="009263B2" w:rsidRPr="004A456B" w:rsidRDefault="009263B2" w:rsidP="009263B2">
            <w:pPr>
              <w:jc w:val="center"/>
              <w:rPr>
                <w:rFonts w:ascii="Times New Roman" w:hAnsi="Times New Roman"/>
                <w:sz w:val="24"/>
                <w:szCs w:val="24"/>
              </w:rPr>
            </w:pPr>
          </w:p>
        </w:tc>
        <w:tc>
          <w:tcPr>
            <w:tcW w:w="1843"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468.000</w:t>
            </w:r>
          </w:p>
        </w:tc>
      </w:tr>
      <w:tr w:rsidR="009263B2" w:rsidRPr="004A456B" w:rsidTr="009263B2">
        <w:trPr>
          <w:trHeight w:val="268"/>
        </w:trPr>
        <w:tc>
          <w:tcPr>
            <w:tcW w:w="2321" w:type="dxa"/>
          </w:tcPr>
          <w:p w:rsidR="009263B2" w:rsidRPr="004A456B" w:rsidRDefault="009263B2" w:rsidP="009263B2">
            <w:pPr>
              <w:pStyle w:val="Tekstpodstawowy"/>
              <w:rPr>
                <w:rFonts w:ascii="Times New Roman" w:hAnsi="Times New Roman"/>
                <w:sz w:val="24"/>
              </w:rPr>
            </w:pPr>
            <w:r w:rsidRPr="004A456B">
              <w:rPr>
                <w:rFonts w:ascii="Times New Roman" w:hAnsi="Times New Roman"/>
                <w:sz w:val="24"/>
              </w:rPr>
              <w:t xml:space="preserve">                                               RAZEM:</w:t>
            </w:r>
          </w:p>
        </w:tc>
        <w:tc>
          <w:tcPr>
            <w:tcW w:w="1425" w:type="dxa"/>
            <w:vAlign w:val="center"/>
          </w:tcPr>
          <w:p w:rsidR="009263B2" w:rsidRPr="004A456B" w:rsidRDefault="009263B2" w:rsidP="009263B2">
            <w:pPr>
              <w:jc w:val="center"/>
              <w:rPr>
                <w:rFonts w:ascii="Times New Roman" w:hAnsi="Times New Roman"/>
                <w:b/>
                <w:bCs/>
                <w:sz w:val="24"/>
                <w:szCs w:val="24"/>
              </w:rPr>
            </w:pPr>
          </w:p>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12.927.778</w:t>
            </w:r>
          </w:p>
        </w:tc>
        <w:tc>
          <w:tcPr>
            <w:tcW w:w="1636" w:type="dxa"/>
            <w:vAlign w:val="center"/>
          </w:tcPr>
          <w:p w:rsidR="009263B2" w:rsidRPr="004A456B" w:rsidRDefault="009263B2" w:rsidP="009263B2">
            <w:pPr>
              <w:jc w:val="center"/>
              <w:rPr>
                <w:rFonts w:ascii="Times New Roman" w:hAnsi="Times New Roman"/>
                <w:b/>
                <w:bCs/>
                <w:sz w:val="24"/>
                <w:szCs w:val="24"/>
              </w:rPr>
            </w:pPr>
          </w:p>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29.253.110</w:t>
            </w:r>
          </w:p>
        </w:tc>
        <w:tc>
          <w:tcPr>
            <w:tcW w:w="2126" w:type="dxa"/>
            <w:vAlign w:val="center"/>
          </w:tcPr>
          <w:p w:rsidR="009263B2" w:rsidRPr="004A456B" w:rsidRDefault="009263B2" w:rsidP="009263B2">
            <w:pPr>
              <w:jc w:val="center"/>
              <w:rPr>
                <w:rFonts w:ascii="Times New Roman" w:hAnsi="Times New Roman"/>
                <w:b/>
                <w:bCs/>
                <w:sz w:val="24"/>
                <w:szCs w:val="24"/>
              </w:rPr>
            </w:pPr>
          </w:p>
          <w:p w:rsidR="009263B2" w:rsidRPr="004A456B" w:rsidRDefault="009263B2" w:rsidP="009263B2">
            <w:pPr>
              <w:jc w:val="center"/>
              <w:rPr>
                <w:rFonts w:ascii="Times New Roman" w:hAnsi="Times New Roman"/>
                <w:b/>
                <w:bCs/>
                <w:sz w:val="24"/>
                <w:szCs w:val="24"/>
              </w:rPr>
            </w:pPr>
            <w:r w:rsidRPr="004A456B">
              <w:rPr>
                <w:rFonts w:ascii="Times New Roman" w:hAnsi="Times New Roman"/>
                <w:b/>
                <w:bCs/>
                <w:sz w:val="24"/>
                <w:szCs w:val="24"/>
              </w:rPr>
              <w:t>33.283.513</w:t>
            </w:r>
          </w:p>
        </w:tc>
        <w:tc>
          <w:tcPr>
            <w:tcW w:w="1843" w:type="dxa"/>
            <w:vAlign w:val="center"/>
          </w:tcPr>
          <w:p w:rsidR="009263B2" w:rsidRPr="004A456B" w:rsidRDefault="009263B2" w:rsidP="009263B2">
            <w:pPr>
              <w:jc w:val="center"/>
              <w:rPr>
                <w:rFonts w:ascii="Times New Roman" w:hAnsi="Times New Roman"/>
                <w:b/>
                <w:sz w:val="24"/>
                <w:szCs w:val="24"/>
              </w:rPr>
            </w:pPr>
          </w:p>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t>27. 933.591</w:t>
            </w:r>
          </w:p>
        </w:tc>
      </w:tr>
    </w:tbl>
    <w:p w:rsidR="009263B2" w:rsidRPr="004A456B" w:rsidRDefault="009263B2" w:rsidP="009263B2">
      <w:pPr>
        <w:rPr>
          <w:rFonts w:ascii="Times New Roman" w:hAnsi="Times New Roman"/>
          <w:sz w:val="24"/>
          <w:szCs w:val="24"/>
        </w:rPr>
      </w:pPr>
      <w:r w:rsidRPr="004A456B">
        <w:rPr>
          <w:rFonts w:ascii="Times New Roman" w:hAnsi="Times New Roman"/>
          <w:sz w:val="24"/>
          <w:szCs w:val="24"/>
        </w:rPr>
        <w:t>*/    w tym dotacja do dyspozycji BUW                               **/   w III 2015r przeniesiony do CNBCh</w:t>
      </w:r>
    </w:p>
    <w:p w:rsidR="00AC5290" w:rsidRDefault="00AC5290" w:rsidP="009263B2">
      <w:pPr>
        <w:jc w:val="both"/>
        <w:rPr>
          <w:rFonts w:ascii="Times New Roman" w:hAnsi="Times New Roman"/>
          <w:bCs/>
          <w:sz w:val="24"/>
          <w:szCs w:val="24"/>
        </w:rPr>
      </w:pPr>
    </w:p>
    <w:p w:rsidR="009263B2" w:rsidRPr="004A456B" w:rsidRDefault="009263B2" w:rsidP="009263B2">
      <w:pPr>
        <w:jc w:val="both"/>
        <w:rPr>
          <w:rFonts w:ascii="Times New Roman" w:hAnsi="Times New Roman"/>
          <w:bCs/>
          <w:sz w:val="24"/>
          <w:szCs w:val="24"/>
        </w:rPr>
      </w:pPr>
      <w:r w:rsidRPr="004A456B">
        <w:rPr>
          <w:rFonts w:ascii="Times New Roman" w:hAnsi="Times New Roman"/>
          <w:bCs/>
          <w:sz w:val="24"/>
          <w:szCs w:val="24"/>
        </w:rPr>
        <w:t>Przyznane granty europejskie (</w:t>
      </w:r>
      <w:r w:rsidRPr="004A456B">
        <w:rPr>
          <w:rFonts w:ascii="Times New Roman" w:hAnsi="Times New Roman"/>
          <w:b/>
          <w:bCs/>
          <w:sz w:val="24"/>
          <w:szCs w:val="24"/>
        </w:rPr>
        <w:t>w EUR</w:t>
      </w:r>
      <w:r w:rsidRPr="004A456B">
        <w:rPr>
          <w:rFonts w:ascii="Times New Roman" w:hAnsi="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1403"/>
        <w:gridCol w:w="1559"/>
        <w:gridCol w:w="1560"/>
      </w:tblGrid>
      <w:tr w:rsidR="009263B2" w:rsidRPr="004A456B" w:rsidTr="009263B2">
        <w:trPr>
          <w:jc w:val="center"/>
        </w:trPr>
        <w:tc>
          <w:tcPr>
            <w:tcW w:w="3270" w:type="dxa"/>
            <w:shd w:val="clear" w:color="auto" w:fill="auto"/>
          </w:tcPr>
          <w:p w:rsidR="009263B2" w:rsidRPr="004A456B" w:rsidRDefault="009263B2" w:rsidP="009263B2">
            <w:pPr>
              <w:pBdr>
                <w:bottom w:val="single" w:sz="4" w:space="1" w:color="auto"/>
              </w:pBd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ab/>
              <w:t>2012</w:t>
            </w:r>
          </w:p>
        </w:tc>
        <w:tc>
          <w:tcPr>
            <w:tcW w:w="1403" w:type="dxa"/>
            <w:shd w:val="clear" w:color="auto" w:fill="auto"/>
          </w:tcPr>
          <w:p w:rsidR="009263B2" w:rsidRPr="004A456B" w:rsidRDefault="009263B2" w:rsidP="009263B2">
            <w:pPr>
              <w:pBdr>
                <w:bottom w:val="single" w:sz="4" w:space="1" w:color="auto"/>
              </w:pBd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2013</w:t>
            </w:r>
          </w:p>
        </w:tc>
        <w:tc>
          <w:tcPr>
            <w:tcW w:w="1559" w:type="dxa"/>
            <w:shd w:val="clear" w:color="auto" w:fill="auto"/>
          </w:tcPr>
          <w:p w:rsidR="009263B2" w:rsidRPr="004A456B" w:rsidRDefault="009263B2" w:rsidP="009263B2">
            <w:pPr>
              <w:pBdr>
                <w:bottom w:val="single" w:sz="4" w:space="1" w:color="auto"/>
              </w:pBd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2014</w:t>
            </w:r>
          </w:p>
        </w:tc>
        <w:tc>
          <w:tcPr>
            <w:tcW w:w="1560" w:type="dxa"/>
          </w:tcPr>
          <w:p w:rsidR="009263B2" w:rsidRPr="004A456B" w:rsidRDefault="009263B2" w:rsidP="009263B2">
            <w:pPr>
              <w:pBdr>
                <w:bottom w:val="single" w:sz="4" w:space="1" w:color="auto"/>
              </w:pBd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2015</w:t>
            </w:r>
          </w:p>
        </w:tc>
      </w:tr>
      <w:tr w:rsidR="009263B2" w:rsidRPr="004A456B" w:rsidTr="009263B2">
        <w:trPr>
          <w:jc w:val="center"/>
        </w:trPr>
        <w:tc>
          <w:tcPr>
            <w:tcW w:w="3270" w:type="dxa"/>
            <w:shd w:val="clear" w:color="auto" w:fill="auto"/>
          </w:tcPr>
          <w:p w:rsidR="009263B2" w:rsidRPr="004A456B" w:rsidRDefault="009263B2" w:rsidP="009263B2">
            <w:pP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kwota ogółem</w:t>
            </w:r>
            <w:r w:rsidRPr="004A456B">
              <w:rPr>
                <w:rFonts w:ascii="Times New Roman" w:hAnsi="Times New Roman"/>
                <w:sz w:val="24"/>
                <w:szCs w:val="24"/>
              </w:rPr>
              <w:tab/>
              <w:t>------</w:t>
            </w:r>
          </w:p>
        </w:tc>
        <w:tc>
          <w:tcPr>
            <w:tcW w:w="1403" w:type="dxa"/>
            <w:shd w:val="clear" w:color="auto" w:fill="auto"/>
          </w:tcPr>
          <w:p w:rsidR="009263B2" w:rsidRPr="004A456B" w:rsidRDefault="009263B2" w:rsidP="009263B2">
            <w:pP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193 915,26</w:t>
            </w:r>
          </w:p>
        </w:tc>
        <w:tc>
          <w:tcPr>
            <w:tcW w:w="1559" w:type="dxa"/>
            <w:shd w:val="clear" w:color="auto" w:fill="auto"/>
          </w:tcPr>
          <w:p w:rsidR="009263B2" w:rsidRPr="004A456B" w:rsidRDefault="009263B2" w:rsidP="009263B2">
            <w:pP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 xml:space="preserve">136 365,00 </w:t>
            </w:r>
          </w:p>
        </w:tc>
        <w:tc>
          <w:tcPr>
            <w:tcW w:w="1560" w:type="dxa"/>
          </w:tcPr>
          <w:p w:rsidR="009263B2" w:rsidRPr="004A456B" w:rsidRDefault="009263B2" w:rsidP="009263B2">
            <w:pP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141.153,00</w:t>
            </w:r>
          </w:p>
        </w:tc>
      </w:tr>
      <w:tr w:rsidR="009263B2" w:rsidRPr="004A456B" w:rsidTr="009263B2">
        <w:trPr>
          <w:jc w:val="center"/>
        </w:trPr>
        <w:tc>
          <w:tcPr>
            <w:tcW w:w="3270" w:type="dxa"/>
            <w:shd w:val="clear" w:color="auto" w:fill="auto"/>
          </w:tcPr>
          <w:p w:rsidR="009263B2" w:rsidRPr="004A456B" w:rsidRDefault="009263B2" w:rsidP="009263B2">
            <w:pPr>
              <w:pBdr>
                <w:bottom w:val="single" w:sz="4" w:space="1" w:color="auto"/>
              </w:pBd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liczba grantów</w:t>
            </w:r>
            <w:r w:rsidRPr="004A456B">
              <w:rPr>
                <w:rFonts w:ascii="Times New Roman" w:hAnsi="Times New Roman"/>
                <w:sz w:val="24"/>
                <w:szCs w:val="24"/>
              </w:rPr>
              <w:tab/>
              <w:t>------</w:t>
            </w:r>
          </w:p>
        </w:tc>
        <w:tc>
          <w:tcPr>
            <w:tcW w:w="1403" w:type="dxa"/>
            <w:shd w:val="clear" w:color="auto" w:fill="auto"/>
          </w:tcPr>
          <w:p w:rsidR="009263B2" w:rsidRPr="004A456B" w:rsidRDefault="009263B2" w:rsidP="009263B2">
            <w:pPr>
              <w:pBdr>
                <w:bottom w:val="single" w:sz="4" w:space="1" w:color="auto"/>
              </w:pBd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1</w:t>
            </w:r>
          </w:p>
        </w:tc>
        <w:tc>
          <w:tcPr>
            <w:tcW w:w="1559" w:type="dxa"/>
            <w:shd w:val="clear" w:color="auto" w:fill="auto"/>
          </w:tcPr>
          <w:p w:rsidR="009263B2" w:rsidRPr="004A456B" w:rsidRDefault="009263B2" w:rsidP="009263B2">
            <w:pPr>
              <w:pBdr>
                <w:bottom w:val="single" w:sz="4" w:space="1" w:color="auto"/>
              </w:pBdr>
              <w:tabs>
                <w:tab w:val="right" w:pos="2694"/>
                <w:tab w:val="right" w:pos="4395"/>
                <w:tab w:val="right" w:pos="6096"/>
                <w:tab w:val="right" w:pos="7797"/>
                <w:tab w:val="right" w:pos="9072"/>
              </w:tabs>
              <w:jc w:val="both"/>
              <w:rPr>
                <w:rFonts w:ascii="Times New Roman" w:hAnsi="Times New Roman"/>
                <w:sz w:val="24"/>
                <w:szCs w:val="24"/>
              </w:rPr>
            </w:pPr>
            <w:r w:rsidRPr="004A456B">
              <w:rPr>
                <w:rFonts w:ascii="Times New Roman" w:hAnsi="Times New Roman"/>
                <w:sz w:val="24"/>
                <w:szCs w:val="24"/>
              </w:rPr>
              <w:t>1</w:t>
            </w:r>
          </w:p>
        </w:tc>
        <w:tc>
          <w:tcPr>
            <w:tcW w:w="1560" w:type="dxa"/>
          </w:tcPr>
          <w:p w:rsidR="009263B2" w:rsidRPr="004A456B" w:rsidRDefault="009263B2" w:rsidP="009263B2">
            <w:pPr>
              <w:pBdr>
                <w:bottom w:val="single" w:sz="4" w:space="1" w:color="auto"/>
              </w:pBdr>
              <w:tabs>
                <w:tab w:val="right" w:pos="2694"/>
                <w:tab w:val="right" w:pos="4395"/>
                <w:tab w:val="right" w:pos="6096"/>
                <w:tab w:val="right" w:pos="7797"/>
                <w:tab w:val="right" w:pos="9072"/>
              </w:tabs>
              <w:jc w:val="both"/>
              <w:rPr>
                <w:rFonts w:ascii="Times New Roman" w:hAnsi="Times New Roman"/>
                <w:sz w:val="24"/>
                <w:szCs w:val="24"/>
              </w:rPr>
            </w:pPr>
          </w:p>
        </w:tc>
      </w:tr>
    </w:tbl>
    <w:p w:rsidR="009263B2" w:rsidRPr="004A456B" w:rsidRDefault="009263B2"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AC5290" w:rsidRDefault="00AC5290" w:rsidP="009263B2">
      <w:pPr>
        <w:rPr>
          <w:rFonts w:ascii="Times New Roman" w:hAnsi="Times New Roman"/>
          <w:b/>
          <w:color w:val="365F91" w:themeColor="accent1" w:themeShade="BF"/>
          <w:sz w:val="24"/>
          <w:szCs w:val="24"/>
        </w:rPr>
      </w:pPr>
    </w:p>
    <w:p w:rsidR="009263B2" w:rsidRPr="00F22FA6" w:rsidRDefault="009263B2" w:rsidP="009263B2">
      <w:pPr>
        <w:rPr>
          <w:rFonts w:ascii="Times New Roman" w:hAnsi="Times New Roman"/>
          <w:b/>
          <w:color w:val="0070C0"/>
          <w:sz w:val="24"/>
          <w:szCs w:val="24"/>
        </w:rPr>
      </w:pPr>
      <w:r w:rsidRPr="00F22FA6">
        <w:rPr>
          <w:rFonts w:ascii="Times New Roman" w:hAnsi="Times New Roman"/>
          <w:b/>
          <w:color w:val="0070C0"/>
          <w:sz w:val="24"/>
          <w:szCs w:val="24"/>
        </w:rPr>
        <w:lastRenderedPageBreak/>
        <w:t>Przedmiotowa dotacja na dofinansowanie zadań projakościowych z budżetu państwa</w:t>
      </w:r>
    </w:p>
    <w:tbl>
      <w:tblPr>
        <w:tblW w:w="9200" w:type="dxa"/>
        <w:tblCellMar>
          <w:left w:w="70" w:type="dxa"/>
          <w:right w:w="70" w:type="dxa"/>
        </w:tblCellMar>
        <w:tblLook w:val="04A0" w:firstRow="1" w:lastRow="0" w:firstColumn="1" w:lastColumn="0" w:noHBand="0" w:noVBand="1"/>
      </w:tblPr>
      <w:tblGrid>
        <w:gridCol w:w="3600"/>
        <w:gridCol w:w="1900"/>
        <w:gridCol w:w="1560"/>
        <w:gridCol w:w="2140"/>
      </w:tblGrid>
      <w:tr w:rsidR="009263B2" w:rsidRPr="00530270" w:rsidTr="00AC5290">
        <w:trPr>
          <w:trHeight w:val="810"/>
        </w:trPr>
        <w:tc>
          <w:tcPr>
            <w:tcW w:w="9200" w:type="dxa"/>
            <w:gridSpan w:val="4"/>
            <w:tcBorders>
              <w:top w:val="nil"/>
              <w:left w:val="nil"/>
              <w:bottom w:val="nil"/>
              <w:right w:val="nil"/>
            </w:tcBorders>
            <w:shd w:val="clear" w:color="auto" w:fill="FFFFFF" w:themeFill="background1"/>
            <w:vAlign w:val="center"/>
            <w:hideMark/>
          </w:tcPr>
          <w:p w:rsidR="009263B2" w:rsidRPr="00AC5290" w:rsidRDefault="009263B2" w:rsidP="009263B2">
            <w:pPr>
              <w:spacing w:after="0" w:line="240" w:lineRule="auto"/>
              <w:jc w:val="center"/>
              <w:rPr>
                <w:rFonts w:ascii="Times New Roman" w:eastAsia="Times New Roman" w:hAnsi="Times New Roman"/>
                <w:b/>
                <w:bCs/>
                <w:sz w:val="24"/>
                <w:szCs w:val="24"/>
                <w:lang w:eastAsia="pl-PL"/>
              </w:rPr>
            </w:pPr>
            <w:r w:rsidRPr="00AC5290">
              <w:rPr>
                <w:rFonts w:ascii="Times New Roman" w:eastAsia="Times New Roman" w:hAnsi="Times New Roman"/>
                <w:b/>
                <w:bCs/>
                <w:sz w:val="24"/>
                <w:szCs w:val="24"/>
                <w:lang w:eastAsia="pl-PL"/>
              </w:rPr>
              <w:t>RAPORT KOŃCOWY</w:t>
            </w:r>
            <w:r w:rsidRPr="00AC5290">
              <w:rPr>
                <w:rFonts w:ascii="Times New Roman" w:eastAsia="Times New Roman" w:hAnsi="Times New Roman"/>
                <w:b/>
                <w:bCs/>
                <w:sz w:val="24"/>
                <w:szCs w:val="24"/>
                <w:lang w:eastAsia="pl-PL"/>
              </w:rPr>
              <w:br/>
              <w:t>(stan wydatków na dzień 30.12.2015r.)</w:t>
            </w:r>
          </w:p>
        </w:tc>
      </w:tr>
      <w:tr w:rsidR="009263B2" w:rsidRPr="00530270" w:rsidTr="00AC5290">
        <w:trPr>
          <w:trHeight w:val="285"/>
        </w:trPr>
        <w:tc>
          <w:tcPr>
            <w:tcW w:w="3600" w:type="dxa"/>
            <w:tcBorders>
              <w:top w:val="nil"/>
              <w:left w:val="nil"/>
              <w:bottom w:val="nil"/>
              <w:right w:val="nil"/>
            </w:tcBorders>
            <w:shd w:val="clear" w:color="auto" w:fill="FFFFFF" w:themeFill="background1"/>
            <w:noWrap/>
            <w:vAlign w:val="bottom"/>
            <w:hideMark/>
          </w:tcPr>
          <w:p w:rsidR="009263B2" w:rsidRPr="00AC5290" w:rsidRDefault="009263B2" w:rsidP="009263B2">
            <w:pPr>
              <w:spacing w:after="0" w:line="240" w:lineRule="auto"/>
              <w:jc w:val="center"/>
              <w:rPr>
                <w:rFonts w:ascii="Verdana" w:eastAsia="Times New Roman" w:hAnsi="Verdana" w:cs="Arial"/>
                <w:b/>
                <w:bCs/>
                <w:sz w:val="32"/>
                <w:szCs w:val="32"/>
                <w:lang w:eastAsia="pl-PL"/>
              </w:rPr>
            </w:pPr>
          </w:p>
        </w:tc>
        <w:tc>
          <w:tcPr>
            <w:tcW w:w="1900" w:type="dxa"/>
            <w:tcBorders>
              <w:top w:val="nil"/>
              <w:left w:val="nil"/>
              <w:bottom w:val="nil"/>
              <w:right w:val="nil"/>
            </w:tcBorders>
            <w:shd w:val="clear" w:color="auto" w:fill="FFFFFF" w:themeFill="background1"/>
            <w:noWrap/>
            <w:vAlign w:val="bottom"/>
            <w:hideMark/>
          </w:tcPr>
          <w:p w:rsidR="009263B2" w:rsidRPr="00AC5290" w:rsidRDefault="009263B2" w:rsidP="009263B2">
            <w:pPr>
              <w:spacing w:after="0" w:line="240" w:lineRule="auto"/>
              <w:rPr>
                <w:rFonts w:ascii="Times New Roman" w:eastAsia="Times New Roman" w:hAnsi="Times New Roman"/>
                <w:sz w:val="20"/>
                <w:szCs w:val="20"/>
                <w:lang w:eastAsia="pl-PL"/>
              </w:rPr>
            </w:pPr>
          </w:p>
        </w:tc>
        <w:tc>
          <w:tcPr>
            <w:tcW w:w="1560" w:type="dxa"/>
            <w:tcBorders>
              <w:top w:val="nil"/>
              <w:left w:val="nil"/>
              <w:bottom w:val="nil"/>
              <w:right w:val="nil"/>
            </w:tcBorders>
            <w:shd w:val="clear" w:color="auto" w:fill="FFFFFF" w:themeFill="background1"/>
            <w:noWrap/>
            <w:vAlign w:val="bottom"/>
            <w:hideMark/>
          </w:tcPr>
          <w:p w:rsidR="009263B2" w:rsidRPr="00AC5290" w:rsidRDefault="009263B2" w:rsidP="009263B2">
            <w:pPr>
              <w:spacing w:after="0" w:line="240" w:lineRule="auto"/>
              <w:rPr>
                <w:rFonts w:ascii="Times New Roman" w:eastAsia="Times New Roman" w:hAnsi="Times New Roman"/>
                <w:sz w:val="20"/>
                <w:szCs w:val="20"/>
                <w:lang w:eastAsia="pl-PL"/>
              </w:rPr>
            </w:pPr>
          </w:p>
        </w:tc>
        <w:tc>
          <w:tcPr>
            <w:tcW w:w="2140" w:type="dxa"/>
            <w:tcBorders>
              <w:top w:val="nil"/>
              <w:left w:val="nil"/>
              <w:bottom w:val="nil"/>
              <w:right w:val="nil"/>
            </w:tcBorders>
            <w:shd w:val="clear" w:color="auto" w:fill="FFFFFF" w:themeFill="background1"/>
            <w:noWrap/>
            <w:vAlign w:val="bottom"/>
            <w:hideMark/>
          </w:tcPr>
          <w:p w:rsidR="009263B2" w:rsidRPr="00AC5290" w:rsidRDefault="009263B2" w:rsidP="009263B2">
            <w:pPr>
              <w:spacing w:after="0" w:line="240" w:lineRule="auto"/>
              <w:rPr>
                <w:rFonts w:ascii="Times New Roman" w:eastAsia="Times New Roman" w:hAnsi="Times New Roman"/>
                <w:sz w:val="20"/>
                <w:szCs w:val="20"/>
                <w:lang w:eastAsia="pl-PL"/>
              </w:rPr>
            </w:pPr>
          </w:p>
        </w:tc>
      </w:tr>
      <w:tr w:rsidR="009263B2" w:rsidRPr="00F22FA6" w:rsidTr="00AC5290">
        <w:trPr>
          <w:trHeight w:val="1545"/>
        </w:trPr>
        <w:tc>
          <w:tcPr>
            <w:tcW w:w="9200" w:type="dxa"/>
            <w:gridSpan w:val="4"/>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 xml:space="preserve">Dotyczy: </w:t>
            </w:r>
            <w:r w:rsidRPr="00F22FA6">
              <w:rPr>
                <w:rFonts w:ascii="Times New Roman" w:eastAsia="Times New Roman" w:hAnsi="Times New Roman"/>
                <w:sz w:val="24"/>
                <w:szCs w:val="24"/>
                <w:lang w:eastAsia="pl-PL"/>
              </w:rPr>
              <w:br/>
              <w:t>Podmiotowa dotacja na dofinansowanie zadań projakościowych z budżetu państwa</w:t>
            </w:r>
            <w:r w:rsidRPr="00F22FA6">
              <w:rPr>
                <w:rFonts w:ascii="Times New Roman" w:eastAsia="Times New Roman" w:hAnsi="Times New Roman"/>
                <w:sz w:val="24"/>
                <w:szCs w:val="24"/>
                <w:lang w:eastAsia="pl-PL"/>
              </w:rPr>
              <w:br/>
              <w:t>Dofinansowanie w zakresie wdrażania systemów poprawy jakości kształcenia</w:t>
            </w:r>
            <w:r w:rsidRPr="00F22FA6">
              <w:rPr>
                <w:rFonts w:ascii="Times New Roman" w:eastAsia="Times New Roman" w:hAnsi="Times New Roman"/>
                <w:sz w:val="24"/>
                <w:szCs w:val="24"/>
                <w:lang w:eastAsia="pl-PL"/>
              </w:rPr>
              <w:br/>
              <w:t>oraz Krajowych Ram Kwalifikacji</w:t>
            </w:r>
            <w:r w:rsidRPr="00F22FA6">
              <w:rPr>
                <w:rFonts w:ascii="Times New Roman" w:eastAsia="Times New Roman" w:hAnsi="Times New Roman"/>
                <w:sz w:val="24"/>
                <w:szCs w:val="24"/>
                <w:lang w:eastAsia="pl-PL"/>
              </w:rPr>
              <w:br/>
              <w:t>Wydział Chemii UW</w:t>
            </w:r>
            <w:r w:rsidRPr="00F22FA6">
              <w:rPr>
                <w:rFonts w:ascii="Times New Roman" w:eastAsia="Times New Roman" w:hAnsi="Times New Roman"/>
                <w:sz w:val="24"/>
                <w:szCs w:val="24"/>
                <w:lang w:eastAsia="pl-PL"/>
              </w:rPr>
              <w:br/>
              <w:t xml:space="preserve">Konto księgowe Projektu: </w:t>
            </w:r>
            <w:r w:rsidRPr="00F22FA6">
              <w:rPr>
                <w:rFonts w:ascii="Times New Roman" w:eastAsia="Times New Roman" w:hAnsi="Times New Roman"/>
                <w:b/>
                <w:bCs/>
                <w:sz w:val="24"/>
                <w:szCs w:val="24"/>
                <w:lang w:eastAsia="pl-PL"/>
              </w:rPr>
              <w:t xml:space="preserve">120000-500/08-4 </w:t>
            </w:r>
          </w:p>
        </w:tc>
      </w:tr>
      <w:tr w:rsidR="009263B2" w:rsidRPr="00F22FA6" w:rsidTr="00AC5290">
        <w:trPr>
          <w:trHeight w:val="499"/>
        </w:trPr>
        <w:tc>
          <w:tcPr>
            <w:tcW w:w="36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Całkowita kwota dofinansowania</w:t>
            </w:r>
            <w:r w:rsidRPr="00F22FA6">
              <w:rPr>
                <w:rFonts w:ascii="Times New Roman" w:eastAsia="Times New Roman" w:hAnsi="Times New Roman"/>
                <w:sz w:val="24"/>
                <w:szCs w:val="24"/>
                <w:lang w:eastAsia="pl-PL"/>
              </w:rPr>
              <w:br/>
            </w:r>
            <w:r w:rsidRPr="00F22FA6">
              <w:rPr>
                <w:rFonts w:ascii="Times New Roman" w:eastAsia="Times New Roman" w:hAnsi="Times New Roman"/>
                <w:i/>
                <w:iCs/>
                <w:sz w:val="24"/>
                <w:szCs w:val="24"/>
                <w:lang w:eastAsia="pl-PL"/>
              </w:rPr>
              <w:t>(przelew z MNiSW: 13.01.2014)</w:t>
            </w:r>
          </w:p>
        </w:tc>
        <w:tc>
          <w:tcPr>
            <w:tcW w:w="19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1 000 000,00 zł </w:t>
            </w:r>
          </w:p>
        </w:tc>
        <w:tc>
          <w:tcPr>
            <w:tcW w:w="156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w:t>
            </w: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w:t>
            </w:r>
          </w:p>
        </w:tc>
      </w:tr>
      <w:tr w:rsidR="009263B2" w:rsidRPr="00F22FA6" w:rsidTr="00AC5290">
        <w:trPr>
          <w:trHeight w:val="499"/>
        </w:trPr>
        <w:tc>
          <w:tcPr>
            <w:tcW w:w="36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Kwota przyznana do wydania:</w:t>
            </w:r>
          </w:p>
        </w:tc>
        <w:tc>
          <w:tcPr>
            <w:tcW w:w="19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769 231,00 zł </w:t>
            </w:r>
          </w:p>
        </w:tc>
        <w:tc>
          <w:tcPr>
            <w:tcW w:w="156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36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Łączna wydana kwota:</w:t>
            </w:r>
          </w:p>
        </w:tc>
        <w:tc>
          <w:tcPr>
            <w:tcW w:w="19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769 231,00 zł </w:t>
            </w:r>
          </w:p>
        </w:tc>
        <w:tc>
          <w:tcPr>
            <w:tcW w:w="156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36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Kwota do wydania:</w:t>
            </w:r>
          </w:p>
        </w:tc>
        <w:tc>
          <w:tcPr>
            <w:tcW w:w="19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   zł </w:t>
            </w:r>
          </w:p>
        </w:tc>
        <w:tc>
          <w:tcPr>
            <w:tcW w:w="156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36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Naliczone koszty pośrednie:</w:t>
            </w:r>
          </w:p>
        </w:tc>
        <w:tc>
          <w:tcPr>
            <w:tcW w:w="19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144 586,28 zł </w:t>
            </w:r>
          </w:p>
        </w:tc>
        <w:tc>
          <w:tcPr>
            <w:tcW w:w="156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36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Źródło finansowania:</w:t>
            </w:r>
          </w:p>
        </w:tc>
        <w:tc>
          <w:tcPr>
            <w:tcW w:w="560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Ministerstwo Nauki i Szkolnictwa Wyższego</w:t>
            </w:r>
          </w:p>
        </w:tc>
      </w:tr>
      <w:tr w:rsidR="009263B2" w:rsidRPr="00F22FA6" w:rsidTr="00AC5290">
        <w:trPr>
          <w:trHeight w:val="499"/>
        </w:trPr>
        <w:tc>
          <w:tcPr>
            <w:tcW w:w="360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 xml:space="preserve">Data ogłoszenia wyników konkursu: </w:t>
            </w:r>
          </w:p>
        </w:tc>
        <w:tc>
          <w:tcPr>
            <w:tcW w:w="190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03.12.2013 r.</w:t>
            </w:r>
          </w:p>
        </w:tc>
        <w:tc>
          <w:tcPr>
            <w:tcW w:w="156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660"/>
        </w:trPr>
        <w:tc>
          <w:tcPr>
            <w:tcW w:w="36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Ramy czasowe realizacji dofinansowania:</w:t>
            </w:r>
          </w:p>
        </w:tc>
        <w:tc>
          <w:tcPr>
            <w:tcW w:w="3460" w:type="dxa"/>
            <w:gridSpan w:val="2"/>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01.2014 - 30.12.2015</w:t>
            </w:r>
          </w:p>
        </w:tc>
        <w:tc>
          <w:tcPr>
            <w:tcW w:w="214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360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Kierownik:</w:t>
            </w:r>
          </w:p>
        </w:tc>
        <w:tc>
          <w:tcPr>
            <w:tcW w:w="3460" w:type="dxa"/>
            <w:gridSpan w:val="2"/>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prof. dr hab. Zbigniew Stojek</w:t>
            </w:r>
          </w:p>
        </w:tc>
        <w:tc>
          <w:tcPr>
            <w:tcW w:w="214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360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Obsługa administracyjna:</w:t>
            </w:r>
          </w:p>
        </w:tc>
        <w:tc>
          <w:tcPr>
            <w:tcW w:w="3460" w:type="dxa"/>
            <w:gridSpan w:val="2"/>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mgr Agnieszka Łagoda</w:t>
            </w:r>
          </w:p>
        </w:tc>
        <w:tc>
          <w:tcPr>
            <w:tcW w:w="214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9200" w:type="dxa"/>
            <w:gridSpan w:val="4"/>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Celowość wydatków:</w:t>
            </w:r>
          </w:p>
        </w:tc>
      </w:tr>
      <w:tr w:rsidR="009263B2" w:rsidRPr="00F22FA6" w:rsidTr="00AC5290">
        <w:trPr>
          <w:trHeight w:val="825"/>
        </w:trPr>
        <w:tc>
          <w:tcPr>
            <w:tcW w:w="9200" w:type="dxa"/>
            <w:gridSpan w:val="4"/>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zakup aparatury laboratoryjnej na pracownie studenckie (zajęcia ze studentami kierunku chemia I stopnia) - podnoszenie jakości kształcenia na zajęciach laboratoryjnych</w:t>
            </w:r>
          </w:p>
        </w:tc>
      </w:tr>
      <w:tr w:rsidR="009263B2" w:rsidRPr="00F22FA6" w:rsidTr="00AC5290">
        <w:trPr>
          <w:trHeight w:val="1470"/>
        </w:trPr>
        <w:tc>
          <w:tcPr>
            <w:tcW w:w="9200" w:type="dxa"/>
            <w:gridSpan w:val="4"/>
            <w:tcBorders>
              <w:top w:val="dotted" w:sz="4" w:space="0" w:color="auto"/>
              <w:left w:val="nil"/>
              <w:bottom w:val="dotted" w:sz="4" w:space="0" w:color="auto"/>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 xml:space="preserve">zakup podręczników i opracowań naukowych do biblioteki wydziałowej związanych </w:t>
            </w:r>
            <w:r w:rsidRPr="00F22FA6">
              <w:rPr>
                <w:rFonts w:ascii="Times New Roman" w:eastAsia="Times New Roman" w:hAnsi="Times New Roman"/>
                <w:sz w:val="24"/>
                <w:szCs w:val="24"/>
                <w:lang w:eastAsia="pl-PL"/>
              </w:rPr>
              <w:br/>
              <w:t xml:space="preserve">z tematyką omawianą na kierunku chemia I stopnia (zapewnienie studentom </w:t>
            </w:r>
            <w:r w:rsidRPr="00F22FA6">
              <w:rPr>
                <w:rFonts w:ascii="Times New Roman" w:eastAsia="Times New Roman" w:hAnsi="Times New Roman"/>
                <w:sz w:val="24"/>
                <w:szCs w:val="24"/>
                <w:lang w:eastAsia="pl-PL"/>
              </w:rPr>
              <w:br/>
              <w:t>i pracownikom Wydziału lepszego dostępu do najnowszych opracowań)</w:t>
            </w:r>
            <w:r w:rsidRPr="00F22FA6">
              <w:rPr>
                <w:rFonts w:ascii="Times New Roman" w:eastAsia="Times New Roman" w:hAnsi="Times New Roman"/>
                <w:sz w:val="24"/>
                <w:szCs w:val="24"/>
                <w:lang w:eastAsia="pl-PL"/>
              </w:rPr>
              <w:br/>
              <w:t>liczba zakupionych tytułów: ok. 45</w:t>
            </w:r>
            <w:r w:rsidRPr="00F22FA6">
              <w:rPr>
                <w:rFonts w:ascii="Times New Roman" w:eastAsia="Times New Roman" w:hAnsi="Times New Roman"/>
                <w:sz w:val="24"/>
                <w:szCs w:val="24"/>
                <w:lang w:eastAsia="pl-PL"/>
              </w:rPr>
              <w:br/>
              <w:t>łączna liczba zakupionych książek: ok. 95</w:t>
            </w:r>
          </w:p>
        </w:tc>
      </w:tr>
      <w:tr w:rsidR="009263B2" w:rsidRPr="00F22FA6" w:rsidTr="00AC5290">
        <w:trPr>
          <w:trHeight w:val="2190"/>
        </w:trPr>
        <w:tc>
          <w:tcPr>
            <w:tcW w:w="9200" w:type="dxa"/>
            <w:gridSpan w:val="4"/>
            <w:tcBorders>
              <w:top w:val="nil"/>
              <w:left w:val="nil"/>
              <w:bottom w:val="dotted" w:sz="4" w:space="0" w:color="auto"/>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 xml:space="preserve">umowy dla nauczycieli akademickich: zapewnienie wysokiej jakości prowadzonych zajęć dydaktycznych; </w:t>
            </w:r>
            <w:r w:rsidRPr="00F22FA6">
              <w:rPr>
                <w:rFonts w:ascii="Times New Roman" w:eastAsia="Times New Roman" w:hAnsi="Times New Roman"/>
                <w:sz w:val="24"/>
                <w:szCs w:val="24"/>
                <w:lang w:eastAsia="pl-PL"/>
              </w:rPr>
              <w:br/>
              <w:t xml:space="preserve">modyfikacja, unowocześnienie i rozszerzenie opisów ćwiczeń laboratoryjnych; </w:t>
            </w:r>
            <w:r w:rsidRPr="00F22FA6">
              <w:rPr>
                <w:rFonts w:ascii="Times New Roman" w:eastAsia="Times New Roman" w:hAnsi="Times New Roman"/>
                <w:sz w:val="24"/>
                <w:szCs w:val="24"/>
                <w:lang w:eastAsia="pl-PL"/>
              </w:rPr>
              <w:br/>
              <w:t xml:space="preserve">modyfikacja pytań na pisemną część egzaminu licencjackiego; opiekowie roku  (I-III Lc); </w:t>
            </w:r>
            <w:r w:rsidRPr="00F22FA6">
              <w:rPr>
                <w:rFonts w:ascii="Times New Roman" w:eastAsia="Times New Roman" w:hAnsi="Times New Roman"/>
                <w:sz w:val="24"/>
                <w:szCs w:val="24"/>
                <w:lang w:eastAsia="pl-PL"/>
              </w:rPr>
              <w:br/>
              <w:t xml:space="preserve">opracowanie planów dydaktycznych; opieka nad stroną internetową Wydziału; </w:t>
            </w:r>
            <w:r w:rsidRPr="00F22FA6">
              <w:rPr>
                <w:rFonts w:ascii="Times New Roman" w:eastAsia="Times New Roman" w:hAnsi="Times New Roman"/>
                <w:sz w:val="24"/>
                <w:szCs w:val="24"/>
                <w:lang w:eastAsia="pl-PL"/>
              </w:rPr>
              <w:br/>
              <w:t xml:space="preserve">opieka nad prawidłową realizacją przyjętych efektów kształcenia na kierunku chemia I stopnia; </w:t>
            </w:r>
            <w:r w:rsidRPr="00F22FA6">
              <w:rPr>
                <w:rFonts w:ascii="Times New Roman" w:eastAsia="Times New Roman" w:hAnsi="Times New Roman"/>
                <w:sz w:val="24"/>
                <w:szCs w:val="24"/>
                <w:lang w:eastAsia="pl-PL"/>
              </w:rPr>
              <w:br/>
              <w:t>opieka nad praktykami studenckimi</w:t>
            </w:r>
          </w:p>
        </w:tc>
      </w:tr>
      <w:tr w:rsidR="009263B2" w:rsidRPr="00F22FA6" w:rsidTr="00AC5290">
        <w:trPr>
          <w:trHeight w:val="720"/>
        </w:trPr>
        <w:tc>
          <w:tcPr>
            <w:tcW w:w="9200" w:type="dxa"/>
            <w:gridSpan w:val="4"/>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zakup 6. gablot informacyjnych zawieszonych na korytarzach Wydziału</w:t>
            </w:r>
          </w:p>
        </w:tc>
      </w:tr>
      <w:tr w:rsidR="009263B2" w:rsidRPr="00F22FA6" w:rsidTr="00AC5290">
        <w:trPr>
          <w:trHeight w:val="1260"/>
        </w:trPr>
        <w:tc>
          <w:tcPr>
            <w:tcW w:w="9200" w:type="dxa"/>
            <w:gridSpan w:val="4"/>
            <w:tcBorders>
              <w:top w:val="dotted" w:sz="4" w:space="0" w:color="auto"/>
              <w:left w:val="nil"/>
              <w:bottom w:val="dotted" w:sz="4" w:space="0" w:color="auto"/>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lastRenderedPageBreak/>
              <w:t xml:space="preserve">pokrycie kosztów związanych z zorganizowanymi przez Studenckie Koło Naukowe Chemików "Fulleren" warsztatów szkoleniowych dotyczących prezentowania wyników własnych; </w:t>
            </w:r>
            <w:r w:rsidRPr="00F22FA6">
              <w:rPr>
                <w:rFonts w:ascii="Times New Roman" w:eastAsia="Times New Roman" w:hAnsi="Times New Roman"/>
                <w:sz w:val="24"/>
                <w:szCs w:val="24"/>
                <w:lang w:eastAsia="pl-PL"/>
              </w:rPr>
              <w:br/>
              <w:t>warsztaty dedykowane studentom chemii I stopnia (maj 2015)</w:t>
            </w:r>
          </w:p>
        </w:tc>
      </w:tr>
      <w:tr w:rsidR="009263B2" w:rsidRPr="00F22FA6" w:rsidTr="00AC5290">
        <w:trPr>
          <w:trHeight w:val="2415"/>
        </w:trPr>
        <w:tc>
          <w:tcPr>
            <w:tcW w:w="9200" w:type="dxa"/>
            <w:gridSpan w:val="4"/>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 xml:space="preserve">pokrycie kosztów związanych z wykładami zaproszonych naukowców i osób związanych </w:t>
            </w:r>
            <w:r w:rsidRPr="00F22FA6">
              <w:rPr>
                <w:rFonts w:ascii="Times New Roman" w:eastAsia="Times New Roman" w:hAnsi="Times New Roman"/>
                <w:sz w:val="24"/>
                <w:szCs w:val="24"/>
                <w:lang w:eastAsia="pl-PL"/>
              </w:rPr>
              <w:br/>
              <w:t>z przemysłem chemicznym; wykłady otwarte, dedykowane studentom chemii I stopnia</w:t>
            </w:r>
            <w:r w:rsidRPr="00F22FA6">
              <w:rPr>
                <w:rFonts w:ascii="Times New Roman" w:eastAsia="Times New Roman" w:hAnsi="Times New Roman"/>
                <w:sz w:val="24"/>
                <w:szCs w:val="24"/>
                <w:lang w:eastAsia="pl-PL"/>
              </w:rPr>
              <w:br/>
            </w:r>
            <w:r w:rsidRPr="00F22FA6">
              <w:rPr>
                <w:rFonts w:ascii="Times New Roman" w:eastAsia="Times New Roman" w:hAnsi="Times New Roman"/>
                <w:b/>
                <w:bCs/>
                <w:sz w:val="24"/>
                <w:szCs w:val="24"/>
                <w:lang w:eastAsia="pl-PL"/>
              </w:rPr>
              <w:t>1</w:t>
            </w:r>
            <w:r w:rsidRPr="00F22FA6">
              <w:rPr>
                <w:rFonts w:ascii="Times New Roman" w:eastAsia="Times New Roman" w:hAnsi="Times New Roman"/>
                <w:sz w:val="24"/>
                <w:szCs w:val="24"/>
                <w:lang w:eastAsia="pl-PL"/>
              </w:rPr>
              <w:t xml:space="preserve">. wykład dr. G. Rosłonka (PGNiG; 27.01.2015): </w:t>
            </w:r>
            <w:r w:rsidRPr="00F22FA6">
              <w:rPr>
                <w:rFonts w:ascii="Times New Roman" w:eastAsia="Times New Roman" w:hAnsi="Times New Roman"/>
                <w:sz w:val="24"/>
                <w:szCs w:val="24"/>
                <w:lang w:eastAsia="pl-PL"/>
              </w:rPr>
              <w:br/>
              <w:t>Skroplony gaz ziemny, analiza i współczesne metody rozliczeń</w:t>
            </w:r>
            <w:r w:rsidRPr="00F22FA6">
              <w:rPr>
                <w:rFonts w:ascii="Times New Roman" w:eastAsia="Times New Roman" w:hAnsi="Times New Roman"/>
                <w:sz w:val="24"/>
                <w:szCs w:val="24"/>
                <w:lang w:eastAsia="pl-PL"/>
              </w:rPr>
              <w:br/>
            </w:r>
            <w:r w:rsidRPr="00F22FA6">
              <w:rPr>
                <w:rFonts w:ascii="Times New Roman" w:eastAsia="Times New Roman" w:hAnsi="Times New Roman"/>
                <w:b/>
                <w:bCs/>
                <w:sz w:val="24"/>
                <w:szCs w:val="24"/>
                <w:lang w:eastAsia="pl-PL"/>
              </w:rPr>
              <w:t>2</w:t>
            </w:r>
            <w:r w:rsidRPr="00F22FA6">
              <w:rPr>
                <w:rFonts w:ascii="Times New Roman" w:eastAsia="Times New Roman" w:hAnsi="Times New Roman"/>
                <w:sz w:val="24"/>
                <w:szCs w:val="24"/>
                <w:lang w:eastAsia="pl-PL"/>
              </w:rPr>
              <w:t>. koszty związane z poprowadzeniem wykładu i konsultacjami ze studentami i pracownikami Wydziału prof. Jarno Salonena i E. Makila</w:t>
            </w:r>
            <w:r w:rsidRPr="00F22FA6">
              <w:rPr>
                <w:rFonts w:ascii="Times New Roman" w:eastAsia="Times New Roman" w:hAnsi="Times New Roman"/>
                <w:sz w:val="24"/>
                <w:szCs w:val="24"/>
                <w:lang w:eastAsia="pl-PL"/>
              </w:rPr>
              <w:br/>
              <w:t>(University of Turku, Finlandia; 26-29.04.2015): Porous Silicon Biosensing Applications</w:t>
            </w:r>
            <w:r w:rsidRPr="00F22FA6">
              <w:rPr>
                <w:rFonts w:ascii="Times New Roman" w:eastAsia="Times New Roman" w:hAnsi="Times New Roman"/>
                <w:sz w:val="24"/>
                <w:szCs w:val="24"/>
                <w:lang w:eastAsia="pl-PL"/>
              </w:rPr>
              <w:br/>
            </w:r>
            <w:r w:rsidRPr="00F22FA6">
              <w:rPr>
                <w:rFonts w:ascii="Times New Roman" w:eastAsia="Times New Roman" w:hAnsi="Times New Roman"/>
                <w:b/>
                <w:bCs/>
                <w:sz w:val="24"/>
                <w:szCs w:val="24"/>
                <w:lang w:eastAsia="pl-PL"/>
              </w:rPr>
              <w:t>3.</w:t>
            </w:r>
            <w:r w:rsidRPr="00F22FA6">
              <w:rPr>
                <w:rFonts w:ascii="Times New Roman" w:eastAsia="Times New Roman" w:hAnsi="Times New Roman"/>
                <w:sz w:val="24"/>
                <w:szCs w:val="24"/>
                <w:lang w:eastAsia="pl-PL"/>
              </w:rPr>
              <w:t xml:space="preserve"> zaplanowano jeszcze zaproszenie dwóch wykładowców z Pragi i Linz (2015 r.) - wykłady nie odbyły się</w:t>
            </w:r>
          </w:p>
        </w:tc>
      </w:tr>
      <w:tr w:rsidR="009263B2" w:rsidRPr="00F22FA6" w:rsidTr="00AC5290">
        <w:trPr>
          <w:trHeight w:val="1440"/>
        </w:trPr>
        <w:tc>
          <w:tcPr>
            <w:tcW w:w="9200" w:type="dxa"/>
            <w:gridSpan w:val="4"/>
            <w:tcBorders>
              <w:top w:val="dotted" w:sz="4" w:space="0" w:color="auto"/>
              <w:left w:val="nil"/>
              <w:bottom w:val="dotted" w:sz="4" w:space="0" w:color="auto"/>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r w:rsidRPr="00F22FA6">
              <w:rPr>
                <w:rFonts w:ascii="Times New Roman" w:eastAsia="Times New Roman" w:hAnsi="Times New Roman"/>
                <w:sz w:val="24"/>
                <w:szCs w:val="24"/>
                <w:lang w:eastAsia="pl-PL"/>
              </w:rPr>
              <w:t xml:space="preserve">umowy-zlecenia dla opiekunów praktyk studenckich; </w:t>
            </w:r>
            <w:r w:rsidRPr="00F22FA6">
              <w:rPr>
                <w:rFonts w:ascii="Times New Roman" w:eastAsia="Times New Roman" w:hAnsi="Times New Roman"/>
                <w:sz w:val="24"/>
                <w:szCs w:val="24"/>
                <w:lang w:eastAsia="pl-PL"/>
              </w:rPr>
              <w:br/>
              <w:t>miejsce praktyk: ośrodki naukowo-badawcze współpracujące z Wydziałem Chemii UW</w:t>
            </w:r>
            <w:r w:rsidRPr="00F22FA6">
              <w:rPr>
                <w:rFonts w:ascii="Times New Roman" w:eastAsia="Times New Roman" w:hAnsi="Times New Roman"/>
                <w:sz w:val="24"/>
                <w:szCs w:val="24"/>
                <w:lang w:eastAsia="pl-PL"/>
              </w:rPr>
              <w:br/>
              <w:t xml:space="preserve">praktyki dedykowane studentom kierunku chemia I stopnia </w:t>
            </w:r>
            <w:r w:rsidRPr="00F22FA6">
              <w:rPr>
                <w:rFonts w:ascii="Times New Roman" w:eastAsia="Times New Roman" w:hAnsi="Times New Roman"/>
                <w:sz w:val="24"/>
                <w:szCs w:val="24"/>
                <w:lang w:eastAsia="pl-PL"/>
              </w:rPr>
              <w:br/>
            </w:r>
            <w:r w:rsidRPr="00F22FA6">
              <w:rPr>
                <w:rFonts w:ascii="Times New Roman" w:eastAsia="Times New Roman" w:hAnsi="Times New Roman"/>
                <w:i/>
                <w:iCs/>
                <w:sz w:val="24"/>
                <w:szCs w:val="24"/>
                <w:lang w:eastAsia="pl-PL"/>
              </w:rPr>
              <w:t>liczba opiekunów prowadzących praktyki: 29;</w:t>
            </w:r>
            <w:r w:rsidRPr="00F22FA6">
              <w:rPr>
                <w:rFonts w:ascii="Times New Roman" w:eastAsia="Times New Roman" w:hAnsi="Times New Roman"/>
                <w:i/>
                <w:iCs/>
                <w:sz w:val="24"/>
                <w:szCs w:val="24"/>
                <w:lang w:eastAsia="pl-PL"/>
              </w:rPr>
              <w:br/>
              <w:t>liczba studentów, którzy odbyli praktyki: 36</w:t>
            </w:r>
          </w:p>
        </w:tc>
      </w:tr>
      <w:tr w:rsidR="009263B2" w:rsidRPr="00F22FA6" w:rsidTr="00AC5290">
        <w:trPr>
          <w:trHeight w:val="240"/>
        </w:trPr>
        <w:tc>
          <w:tcPr>
            <w:tcW w:w="36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90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600"/>
        </w:trPr>
        <w:tc>
          <w:tcPr>
            <w:tcW w:w="706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Łączna kwota wydana na zakup sprzętu laboratoryjnego</w:t>
            </w:r>
            <w:r w:rsidRPr="00F22FA6">
              <w:rPr>
                <w:rFonts w:ascii="Times New Roman" w:eastAsia="Times New Roman" w:hAnsi="Times New Roman"/>
                <w:b/>
                <w:bCs/>
                <w:sz w:val="24"/>
                <w:szCs w:val="24"/>
                <w:lang w:eastAsia="pl-PL"/>
              </w:rPr>
              <w:br/>
              <w:t>na zajęcia ze studentami (w tym VAT):</w:t>
            </w:r>
          </w:p>
        </w:tc>
        <w:tc>
          <w:tcPr>
            <w:tcW w:w="214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423 694,48 zł </w:t>
            </w:r>
          </w:p>
        </w:tc>
      </w:tr>
      <w:tr w:rsidR="009263B2" w:rsidRPr="00F22FA6" w:rsidTr="00AC5290">
        <w:trPr>
          <w:trHeight w:val="240"/>
        </w:trPr>
        <w:tc>
          <w:tcPr>
            <w:tcW w:w="360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190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600"/>
        </w:trPr>
        <w:tc>
          <w:tcPr>
            <w:tcW w:w="706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Zakup podręczników i opracowań naukowych do Biblioteki Wydziałowej:</w:t>
            </w: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56 487,93 zł </w:t>
            </w:r>
          </w:p>
        </w:tc>
      </w:tr>
      <w:tr w:rsidR="009263B2" w:rsidRPr="00F22FA6" w:rsidTr="00AC5290">
        <w:trPr>
          <w:trHeight w:val="285"/>
        </w:trPr>
        <w:tc>
          <w:tcPr>
            <w:tcW w:w="360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190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706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Umowy-zlecenia w ramach dydaktyki:</w:t>
            </w: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141 221,31 zł </w:t>
            </w:r>
          </w:p>
        </w:tc>
      </w:tr>
      <w:tr w:rsidR="009263B2" w:rsidRPr="00F22FA6" w:rsidTr="00AC5290">
        <w:trPr>
          <w:trHeight w:val="285"/>
        </w:trPr>
        <w:tc>
          <w:tcPr>
            <w:tcW w:w="36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19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706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Umowy-zlecenia dla opiekunów praktyk studenckich:</w:t>
            </w:r>
          </w:p>
        </w:tc>
        <w:tc>
          <w:tcPr>
            <w:tcW w:w="2140" w:type="dxa"/>
            <w:tcBorders>
              <w:top w:val="nil"/>
              <w:left w:val="nil"/>
              <w:bottom w:val="nil"/>
              <w:right w:val="nil"/>
            </w:tcBorders>
            <w:shd w:val="clear" w:color="auto" w:fill="FFFFFF" w:themeFill="background1"/>
            <w:noWrap/>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35 000,00 zł </w:t>
            </w:r>
          </w:p>
        </w:tc>
      </w:tr>
      <w:tr w:rsidR="009263B2" w:rsidRPr="00F22FA6" w:rsidTr="00AC5290">
        <w:trPr>
          <w:trHeight w:val="285"/>
        </w:trPr>
        <w:tc>
          <w:tcPr>
            <w:tcW w:w="36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19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706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Inne umowy (zlecenia; dodatki):</w:t>
            </w: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103 219,86 zł </w:t>
            </w:r>
          </w:p>
        </w:tc>
      </w:tr>
      <w:tr w:rsidR="009263B2" w:rsidRPr="00F22FA6" w:rsidTr="00AC5290">
        <w:trPr>
          <w:trHeight w:val="285"/>
        </w:trPr>
        <w:tc>
          <w:tcPr>
            <w:tcW w:w="36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19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706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Warsztaty szkoleniowe dla studentów </w:t>
            </w:r>
            <w:r w:rsidRPr="00F22FA6">
              <w:rPr>
                <w:rFonts w:ascii="Times New Roman" w:eastAsia="Times New Roman" w:hAnsi="Times New Roman"/>
                <w:i/>
                <w:iCs/>
                <w:sz w:val="24"/>
                <w:szCs w:val="24"/>
                <w:lang w:eastAsia="pl-PL"/>
              </w:rPr>
              <w:t>(2014-2015)</w:t>
            </w:r>
            <w:r w:rsidRPr="00F22FA6">
              <w:rPr>
                <w:rFonts w:ascii="Times New Roman" w:eastAsia="Times New Roman" w:hAnsi="Times New Roman"/>
                <w:b/>
                <w:bCs/>
                <w:sz w:val="24"/>
                <w:szCs w:val="24"/>
                <w:lang w:eastAsia="pl-PL"/>
              </w:rPr>
              <w:t>:</w:t>
            </w:r>
            <w:r w:rsidRPr="00F22FA6">
              <w:rPr>
                <w:rFonts w:ascii="Times New Roman" w:eastAsia="Times New Roman" w:hAnsi="Times New Roman"/>
                <w:i/>
                <w:iCs/>
                <w:sz w:val="24"/>
                <w:szCs w:val="24"/>
                <w:lang w:eastAsia="pl-PL"/>
              </w:rPr>
              <w:t xml:space="preserve"> </w:t>
            </w: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4 422,51 zł </w:t>
            </w:r>
          </w:p>
        </w:tc>
      </w:tr>
      <w:tr w:rsidR="009263B2" w:rsidRPr="00F22FA6" w:rsidTr="00AC5290">
        <w:trPr>
          <w:trHeight w:val="285"/>
        </w:trPr>
        <w:tc>
          <w:tcPr>
            <w:tcW w:w="36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19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600"/>
        </w:trPr>
        <w:tc>
          <w:tcPr>
            <w:tcW w:w="706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Wykłady i konsultacje zaproszonych gości </w:t>
            </w:r>
            <w:r w:rsidRPr="00F22FA6">
              <w:rPr>
                <w:rFonts w:ascii="Times New Roman" w:eastAsia="Times New Roman" w:hAnsi="Times New Roman"/>
                <w:i/>
                <w:iCs/>
                <w:sz w:val="24"/>
                <w:szCs w:val="24"/>
                <w:lang w:eastAsia="pl-PL"/>
              </w:rPr>
              <w:t>(podróż, zakwaterowanie, umowy, wydruk materiałów)</w:t>
            </w:r>
            <w:r w:rsidRPr="00F22FA6">
              <w:rPr>
                <w:rFonts w:ascii="Times New Roman" w:eastAsia="Times New Roman" w:hAnsi="Times New Roman"/>
                <w:b/>
                <w:bCs/>
                <w:sz w:val="24"/>
                <w:szCs w:val="24"/>
                <w:lang w:eastAsia="pl-PL"/>
              </w:rPr>
              <w:t>:</w:t>
            </w: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jc w:val="right"/>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5 184,91 zł</w:t>
            </w:r>
          </w:p>
        </w:tc>
      </w:tr>
      <w:tr w:rsidR="009263B2" w:rsidRPr="00F22FA6" w:rsidTr="00AC5290">
        <w:trPr>
          <w:trHeight w:val="285"/>
        </w:trPr>
        <w:tc>
          <w:tcPr>
            <w:tcW w:w="36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jc w:val="right"/>
              <w:rPr>
                <w:rFonts w:ascii="Times New Roman" w:eastAsia="Times New Roman" w:hAnsi="Times New Roman"/>
                <w:b/>
                <w:bCs/>
                <w:sz w:val="24"/>
                <w:szCs w:val="24"/>
                <w:lang w:eastAsia="pl-PL"/>
              </w:rPr>
            </w:pPr>
          </w:p>
        </w:tc>
        <w:tc>
          <w:tcPr>
            <w:tcW w:w="19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499"/>
        </w:trPr>
        <w:tc>
          <w:tcPr>
            <w:tcW w:w="7060" w:type="dxa"/>
            <w:gridSpan w:val="3"/>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Łącznie wydano:</w:t>
            </w:r>
          </w:p>
        </w:tc>
        <w:tc>
          <w:tcPr>
            <w:tcW w:w="2140" w:type="dxa"/>
            <w:tcBorders>
              <w:top w:val="nil"/>
              <w:left w:val="nil"/>
              <w:bottom w:val="nil"/>
              <w:right w:val="nil"/>
            </w:tcBorders>
            <w:shd w:val="clear" w:color="auto" w:fill="FFFFFF" w:themeFill="background1"/>
            <w:vAlign w:val="center"/>
            <w:hideMark/>
          </w:tcPr>
          <w:p w:rsidR="009263B2" w:rsidRPr="00F22FA6" w:rsidRDefault="009263B2" w:rsidP="009263B2">
            <w:pPr>
              <w:spacing w:after="0" w:line="240" w:lineRule="auto"/>
              <w:rPr>
                <w:rFonts w:ascii="Times New Roman" w:eastAsia="Times New Roman" w:hAnsi="Times New Roman"/>
                <w:b/>
                <w:bCs/>
                <w:sz w:val="24"/>
                <w:szCs w:val="24"/>
                <w:lang w:eastAsia="pl-PL"/>
              </w:rPr>
            </w:pPr>
            <w:r w:rsidRPr="00F22FA6">
              <w:rPr>
                <w:rFonts w:ascii="Times New Roman" w:eastAsia="Times New Roman" w:hAnsi="Times New Roman"/>
                <w:b/>
                <w:bCs/>
                <w:sz w:val="24"/>
                <w:szCs w:val="24"/>
                <w:lang w:eastAsia="pl-PL"/>
              </w:rPr>
              <w:t xml:space="preserve">           769 231,00 zł </w:t>
            </w:r>
          </w:p>
        </w:tc>
      </w:tr>
      <w:tr w:rsidR="009263B2" w:rsidRPr="00F22FA6" w:rsidTr="00AC5290">
        <w:trPr>
          <w:trHeight w:val="199"/>
        </w:trPr>
        <w:tc>
          <w:tcPr>
            <w:tcW w:w="36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b/>
                <w:bCs/>
                <w:sz w:val="24"/>
                <w:szCs w:val="24"/>
                <w:lang w:eastAsia="pl-PL"/>
              </w:rPr>
            </w:pPr>
          </w:p>
        </w:tc>
        <w:tc>
          <w:tcPr>
            <w:tcW w:w="19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156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214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r>
      <w:tr w:rsidR="009263B2" w:rsidRPr="00F22FA6" w:rsidTr="00AC5290">
        <w:trPr>
          <w:trHeight w:val="555"/>
        </w:trPr>
        <w:tc>
          <w:tcPr>
            <w:tcW w:w="3600" w:type="dxa"/>
            <w:tcBorders>
              <w:top w:val="nil"/>
              <w:left w:val="nil"/>
              <w:bottom w:val="nil"/>
              <w:right w:val="nil"/>
            </w:tcBorders>
            <w:shd w:val="clear" w:color="auto" w:fill="FFFFFF" w:themeFill="background1"/>
            <w:noWrap/>
            <w:vAlign w:val="bottom"/>
            <w:hideMark/>
          </w:tcPr>
          <w:p w:rsidR="009263B2" w:rsidRPr="00F22FA6" w:rsidRDefault="009263B2" w:rsidP="009263B2">
            <w:pPr>
              <w:spacing w:after="0" w:line="240" w:lineRule="auto"/>
              <w:rPr>
                <w:rFonts w:ascii="Times New Roman" w:eastAsia="Times New Roman" w:hAnsi="Times New Roman"/>
                <w:sz w:val="24"/>
                <w:szCs w:val="24"/>
                <w:lang w:eastAsia="pl-PL"/>
              </w:rPr>
            </w:pPr>
          </w:p>
        </w:tc>
        <w:tc>
          <w:tcPr>
            <w:tcW w:w="5600" w:type="dxa"/>
            <w:gridSpan w:val="3"/>
            <w:tcBorders>
              <w:top w:val="nil"/>
              <w:left w:val="nil"/>
              <w:bottom w:val="nil"/>
              <w:right w:val="nil"/>
            </w:tcBorders>
            <w:shd w:val="clear" w:color="auto" w:fill="FFFFFF" w:themeFill="background1"/>
            <w:vAlign w:val="bottom"/>
            <w:hideMark/>
          </w:tcPr>
          <w:p w:rsidR="009263B2" w:rsidRPr="00F22FA6" w:rsidRDefault="009263B2" w:rsidP="009263B2">
            <w:pPr>
              <w:spacing w:after="0" w:line="240" w:lineRule="auto"/>
              <w:jc w:val="right"/>
              <w:rPr>
                <w:rFonts w:ascii="Times New Roman" w:eastAsia="Times New Roman" w:hAnsi="Times New Roman"/>
                <w:i/>
                <w:iCs/>
                <w:sz w:val="24"/>
                <w:szCs w:val="24"/>
                <w:lang w:eastAsia="pl-PL"/>
              </w:rPr>
            </w:pPr>
            <w:r w:rsidRPr="00F22FA6">
              <w:rPr>
                <w:rFonts w:ascii="Times New Roman" w:eastAsia="Times New Roman" w:hAnsi="Times New Roman"/>
                <w:i/>
                <w:iCs/>
                <w:sz w:val="24"/>
                <w:szCs w:val="24"/>
                <w:lang w:eastAsia="pl-PL"/>
              </w:rPr>
              <w:t>Raport sporządziła: Agnieszka Łagoda</w:t>
            </w:r>
            <w:r w:rsidRPr="00F22FA6">
              <w:rPr>
                <w:rFonts w:ascii="Times New Roman" w:eastAsia="Times New Roman" w:hAnsi="Times New Roman"/>
                <w:i/>
                <w:iCs/>
                <w:sz w:val="24"/>
                <w:szCs w:val="24"/>
                <w:lang w:eastAsia="pl-PL"/>
              </w:rPr>
              <w:br/>
              <w:t>11.01.2016</w:t>
            </w:r>
          </w:p>
        </w:tc>
      </w:tr>
    </w:tbl>
    <w:p w:rsidR="009263B2" w:rsidRPr="004A456B" w:rsidRDefault="009263B2" w:rsidP="009263B2">
      <w:pPr>
        <w:rPr>
          <w:rFonts w:ascii="Times New Roman" w:hAnsi="Times New Roman"/>
          <w:sz w:val="24"/>
          <w:szCs w:val="24"/>
        </w:rPr>
        <w:sectPr w:rsidR="009263B2" w:rsidRPr="004A456B" w:rsidSect="0034512E">
          <w:pgSz w:w="11906" w:h="16838"/>
          <w:pgMar w:top="1247" w:right="794" w:bottom="1418" w:left="794" w:header="709" w:footer="709" w:gutter="0"/>
          <w:cols w:space="708"/>
          <w:docGrid w:linePitch="360"/>
        </w:sectPr>
      </w:pPr>
    </w:p>
    <w:p w:rsidR="009263B2" w:rsidRPr="00F22FA6" w:rsidRDefault="009263B2" w:rsidP="009263B2">
      <w:pPr>
        <w:rPr>
          <w:rFonts w:ascii="Times New Roman" w:hAnsi="Times New Roman"/>
          <w:b/>
          <w:color w:val="0070C0"/>
          <w:sz w:val="24"/>
          <w:szCs w:val="24"/>
        </w:rPr>
      </w:pPr>
      <w:r w:rsidRPr="00F22FA6">
        <w:rPr>
          <w:rFonts w:ascii="Times New Roman" w:hAnsi="Times New Roman"/>
          <w:b/>
          <w:color w:val="0070C0"/>
          <w:sz w:val="24"/>
          <w:szCs w:val="24"/>
        </w:rPr>
        <w:lastRenderedPageBreak/>
        <w:t>Środki w gestii władz dziekańskich</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W dyspozycji Dziekana były i pozostają następujące środki finansowe:</w:t>
      </w:r>
    </w:p>
    <w:p w:rsidR="009263B2" w:rsidRPr="004A456B" w:rsidRDefault="009263B2" w:rsidP="009263B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1568"/>
        <w:gridCol w:w="1858"/>
        <w:gridCol w:w="1834"/>
        <w:gridCol w:w="1672"/>
      </w:tblGrid>
      <w:tr w:rsidR="009263B2" w:rsidRPr="004A456B" w:rsidTr="009263B2">
        <w:tc>
          <w:tcPr>
            <w:tcW w:w="3376" w:type="dxa"/>
          </w:tcPr>
          <w:p w:rsidR="009263B2" w:rsidRPr="004A456B" w:rsidRDefault="009263B2" w:rsidP="009263B2">
            <w:pPr>
              <w:rPr>
                <w:rFonts w:ascii="Times New Roman" w:hAnsi="Times New Roman"/>
                <w:sz w:val="24"/>
                <w:szCs w:val="24"/>
              </w:rPr>
            </w:pPr>
          </w:p>
        </w:tc>
        <w:tc>
          <w:tcPr>
            <w:tcW w:w="156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2012</w:t>
            </w:r>
          </w:p>
        </w:tc>
        <w:tc>
          <w:tcPr>
            <w:tcW w:w="185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2013</w:t>
            </w:r>
          </w:p>
        </w:tc>
        <w:tc>
          <w:tcPr>
            <w:tcW w:w="18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2014</w:t>
            </w:r>
          </w:p>
        </w:tc>
        <w:tc>
          <w:tcPr>
            <w:tcW w:w="1672"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2015</w:t>
            </w:r>
          </w:p>
        </w:tc>
      </w:tr>
      <w:tr w:rsidR="009263B2" w:rsidRPr="004A456B" w:rsidTr="009263B2">
        <w:tc>
          <w:tcPr>
            <w:tcW w:w="3376"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Dotacje budżetowe otrzymane przez  UW  /**</w:t>
            </w:r>
          </w:p>
        </w:tc>
        <w:tc>
          <w:tcPr>
            <w:tcW w:w="156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20.035.173</w:t>
            </w:r>
          </w:p>
        </w:tc>
        <w:tc>
          <w:tcPr>
            <w:tcW w:w="185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23.128.535</w:t>
            </w:r>
          </w:p>
        </w:tc>
        <w:tc>
          <w:tcPr>
            <w:tcW w:w="18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27.446.871</w:t>
            </w:r>
          </w:p>
        </w:tc>
        <w:tc>
          <w:tcPr>
            <w:tcW w:w="1672"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29.748.781</w:t>
            </w:r>
          </w:p>
        </w:tc>
      </w:tr>
      <w:tr w:rsidR="009263B2" w:rsidRPr="004A456B" w:rsidTr="009263B2">
        <w:tc>
          <w:tcPr>
            <w:tcW w:w="3376"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Wpływy z przychodów własnych (środki pozabudżetowe)</w:t>
            </w:r>
          </w:p>
        </w:tc>
        <w:tc>
          <w:tcPr>
            <w:tcW w:w="156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458.280</w:t>
            </w:r>
          </w:p>
        </w:tc>
        <w:tc>
          <w:tcPr>
            <w:tcW w:w="185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695.204</w:t>
            </w:r>
          </w:p>
        </w:tc>
        <w:tc>
          <w:tcPr>
            <w:tcW w:w="18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1.000.841</w:t>
            </w:r>
          </w:p>
        </w:tc>
        <w:tc>
          <w:tcPr>
            <w:tcW w:w="1672"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871.666</w:t>
            </w:r>
          </w:p>
        </w:tc>
      </w:tr>
      <w:tr w:rsidR="009263B2" w:rsidRPr="004A456B" w:rsidTr="009263B2">
        <w:tc>
          <w:tcPr>
            <w:tcW w:w="3376"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BST „dziekańskie”     /*</w:t>
            </w:r>
          </w:p>
        </w:tc>
        <w:tc>
          <w:tcPr>
            <w:tcW w:w="156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1.766.186</w:t>
            </w:r>
          </w:p>
        </w:tc>
        <w:tc>
          <w:tcPr>
            <w:tcW w:w="185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1.416.052</w:t>
            </w:r>
          </w:p>
        </w:tc>
        <w:tc>
          <w:tcPr>
            <w:tcW w:w="18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1.658.357</w:t>
            </w:r>
          </w:p>
        </w:tc>
        <w:tc>
          <w:tcPr>
            <w:tcW w:w="1672"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1.619.966</w:t>
            </w:r>
          </w:p>
        </w:tc>
      </w:tr>
      <w:tr w:rsidR="009263B2" w:rsidRPr="004A456B" w:rsidTr="009263B2">
        <w:tc>
          <w:tcPr>
            <w:tcW w:w="3376"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DSM” dziekańskie     /*</w:t>
            </w:r>
          </w:p>
        </w:tc>
        <w:tc>
          <w:tcPr>
            <w:tcW w:w="156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w:t>
            </w:r>
          </w:p>
        </w:tc>
        <w:tc>
          <w:tcPr>
            <w:tcW w:w="185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62.858</w:t>
            </w:r>
          </w:p>
        </w:tc>
        <w:tc>
          <w:tcPr>
            <w:tcW w:w="18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48.350</w:t>
            </w:r>
          </w:p>
        </w:tc>
        <w:tc>
          <w:tcPr>
            <w:tcW w:w="1672"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104.800</w:t>
            </w:r>
          </w:p>
        </w:tc>
      </w:tr>
      <w:tr w:rsidR="009263B2" w:rsidRPr="004A456B" w:rsidTr="009263B2">
        <w:tc>
          <w:tcPr>
            <w:tcW w:w="3376"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                                         RAZEM                                  </w:t>
            </w:r>
          </w:p>
        </w:tc>
        <w:tc>
          <w:tcPr>
            <w:tcW w:w="156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22.259.639</w:t>
            </w:r>
          </w:p>
        </w:tc>
        <w:tc>
          <w:tcPr>
            <w:tcW w:w="1858"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25.302.649</w:t>
            </w:r>
          </w:p>
        </w:tc>
        <w:tc>
          <w:tcPr>
            <w:tcW w:w="18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30.154.419</w:t>
            </w:r>
          </w:p>
        </w:tc>
        <w:tc>
          <w:tcPr>
            <w:tcW w:w="1672"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32.345.213</w:t>
            </w:r>
          </w:p>
        </w:tc>
      </w:tr>
    </w:tbl>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   */    podano kwoty „netto” (bez kosztów pośrednich”)</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     w tym kwoty narzutu kosztów wydziałowych na działalność naukową-badawczą  oraz    </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          działalność dydaktyczną, a także zysk z projektu KNOW                                     </w:t>
      </w:r>
    </w:p>
    <w:p w:rsidR="009263B2" w:rsidRPr="004A456B" w:rsidRDefault="009263B2" w:rsidP="009263B2">
      <w:pPr>
        <w:rPr>
          <w:rFonts w:ascii="Times New Roman" w:hAnsi="Times New Roman"/>
          <w:sz w:val="24"/>
          <w:szCs w:val="24"/>
        </w:rPr>
      </w:pPr>
    </w:p>
    <w:p w:rsidR="00BA5FDA" w:rsidRDefault="00BA5FDA" w:rsidP="009263B2">
      <w:pPr>
        <w:rPr>
          <w:rFonts w:ascii="Times New Roman" w:hAnsi="Times New Roman"/>
          <w:b/>
          <w:color w:val="365F91" w:themeColor="accent1" w:themeShade="BF"/>
          <w:sz w:val="24"/>
          <w:szCs w:val="24"/>
        </w:rPr>
        <w:sectPr w:rsidR="00BA5FDA" w:rsidSect="00D44A8A">
          <w:pgSz w:w="11906" w:h="16838"/>
          <w:pgMar w:top="1418" w:right="794" w:bottom="1418" w:left="794" w:header="708" w:footer="708" w:gutter="0"/>
          <w:cols w:space="708"/>
          <w:docGrid w:linePitch="360"/>
        </w:sectPr>
      </w:pPr>
    </w:p>
    <w:p w:rsidR="009263B2" w:rsidRPr="00F22FA6" w:rsidRDefault="009263B2" w:rsidP="009263B2">
      <w:pPr>
        <w:rPr>
          <w:rFonts w:ascii="Times New Roman" w:hAnsi="Times New Roman"/>
          <w:b/>
          <w:color w:val="0070C0"/>
          <w:sz w:val="24"/>
          <w:szCs w:val="24"/>
        </w:rPr>
      </w:pPr>
      <w:r w:rsidRPr="00F22FA6">
        <w:rPr>
          <w:rFonts w:ascii="Times New Roman" w:hAnsi="Times New Roman"/>
          <w:b/>
          <w:color w:val="0070C0"/>
          <w:sz w:val="24"/>
          <w:szCs w:val="24"/>
        </w:rPr>
        <w:lastRenderedPageBreak/>
        <w:t>Finansowanie dydaktyki</w:t>
      </w:r>
    </w:p>
    <w:p w:rsidR="009263B2" w:rsidRPr="004A456B" w:rsidRDefault="009263B2" w:rsidP="009263B2">
      <w:pPr>
        <w:rPr>
          <w:rFonts w:ascii="Times New Roman" w:hAnsi="Times New Roman"/>
          <w:b/>
          <w:sz w:val="24"/>
          <w:szCs w:val="24"/>
        </w:rPr>
      </w:pPr>
    </w:p>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rPr>
        <w:t>FINANSOWANIE DYDAKTYKI W 2012 ROKU</w:t>
      </w:r>
    </w:p>
    <w:tbl>
      <w:tblPr>
        <w:tblW w:w="0" w:type="auto"/>
        <w:tblInd w:w="55" w:type="dxa"/>
        <w:tblCellMar>
          <w:left w:w="70" w:type="dxa"/>
          <w:right w:w="70" w:type="dxa"/>
        </w:tblCellMar>
        <w:tblLook w:val="04A0" w:firstRow="1" w:lastRow="0" w:firstColumn="1" w:lastColumn="0" w:noHBand="0" w:noVBand="1"/>
      </w:tblPr>
      <w:tblGrid>
        <w:gridCol w:w="3185"/>
        <w:gridCol w:w="860"/>
        <w:gridCol w:w="770"/>
        <w:gridCol w:w="770"/>
        <w:gridCol w:w="770"/>
        <w:gridCol w:w="770"/>
        <w:gridCol w:w="770"/>
        <w:gridCol w:w="770"/>
        <w:gridCol w:w="680"/>
        <w:gridCol w:w="680"/>
      </w:tblGrid>
      <w:tr w:rsidR="009263B2" w:rsidRPr="00AC5290" w:rsidTr="009263B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ZChNiA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ZChO</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ZChF</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ZChTiK</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ZFiR</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ZTCh</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Lab. Dydakt</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rezerwa prodziek. d/s stud.</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Saldo z roku 2011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629 693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87 418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109 413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166 147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64 960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68 502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71 570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28 228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33 455</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Przyznane w 2012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534 713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93 945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38 715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Razem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1 164 406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223 199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238 613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260 092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103 675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110 530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126 343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48 499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53 455</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Wydano w 2012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690 903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140 070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143 690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140 831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24 327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69 367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105 623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34 835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32 160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Pozostało na rok 2013r: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473 503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83 129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94 923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119 261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79 348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41 163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20 720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13 664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21 295</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Przyznane kwoty w 2012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budżet zwykły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514 713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93 945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38 715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zwrot za zajęcia dla MISMaP i MSOŚ</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dofinansowanie konkursu na wyposażenie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534 713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93 945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38 715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Wydatki w 2012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materiały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290 777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68 743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77 231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31 932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10 162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47 585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24 693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19 288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11 143</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usługi (z wyj. remontów)</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105 588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44 863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10 236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10 044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2 727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13 333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6 808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2 728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14 849</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wynagrodzenia i świadczenia z pochodn.</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109 620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24 377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41 634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22 011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4 666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7 178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3 586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6 168</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remonty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184 918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2 087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14 589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76 844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6 772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8 449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66 944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9 233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690 903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140 070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143 690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140 831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24 327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69 367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105 623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34 835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32 160</w:t>
            </w:r>
          </w:p>
        </w:tc>
      </w:tr>
    </w:tbl>
    <w:p w:rsidR="009263B2" w:rsidRPr="00AC5290" w:rsidRDefault="009263B2" w:rsidP="009263B2">
      <w:pPr>
        <w:rPr>
          <w:rFonts w:ascii="Times New Roman" w:hAnsi="Times New Roman"/>
          <w:b/>
          <w:sz w:val="18"/>
          <w:szCs w:val="18"/>
        </w:rPr>
      </w:pPr>
    </w:p>
    <w:p w:rsidR="00BA5FDA" w:rsidRDefault="00BA5FDA" w:rsidP="009263B2">
      <w:pPr>
        <w:jc w:val="center"/>
        <w:rPr>
          <w:rFonts w:ascii="Times New Roman" w:hAnsi="Times New Roman"/>
          <w:b/>
          <w:sz w:val="18"/>
          <w:szCs w:val="18"/>
        </w:rPr>
        <w:sectPr w:rsidR="00BA5FDA" w:rsidSect="00D44A8A">
          <w:pgSz w:w="11906" w:h="16838"/>
          <w:pgMar w:top="1418" w:right="794" w:bottom="1418" w:left="794" w:header="708" w:footer="708" w:gutter="0"/>
          <w:cols w:space="708"/>
          <w:docGrid w:linePitch="360"/>
        </w:sectPr>
      </w:pPr>
    </w:p>
    <w:p w:rsidR="009263B2" w:rsidRPr="00BA5FDA" w:rsidRDefault="009263B2" w:rsidP="009263B2">
      <w:pPr>
        <w:jc w:val="center"/>
        <w:rPr>
          <w:rFonts w:ascii="Times New Roman" w:hAnsi="Times New Roman"/>
          <w:b/>
          <w:sz w:val="24"/>
          <w:szCs w:val="24"/>
        </w:rPr>
      </w:pPr>
      <w:r w:rsidRPr="00BA5FDA">
        <w:rPr>
          <w:rFonts w:ascii="Times New Roman" w:hAnsi="Times New Roman"/>
          <w:b/>
          <w:sz w:val="24"/>
          <w:szCs w:val="24"/>
        </w:rPr>
        <w:lastRenderedPageBreak/>
        <w:t>FINANSOWANIE DYDAKTYKI W 2013 ROKU</w:t>
      </w:r>
    </w:p>
    <w:p w:rsidR="009263B2" w:rsidRPr="00AC5290" w:rsidRDefault="009263B2" w:rsidP="009263B2">
      <w:pPr>
        <w:jc w:val="center"/>
        <w:rPr>
          <w:rFonts w:ascii="Times New Roman" w:hAnsi="Times New Roman"/>
          <w:b/>
          <w:sz w:val="18"/>
          <w:szCs w:val="18"/>
        </w:rPr>
      </w:pPr>
    </w:p>
    <w:tbl>
      <w:tblPr>
        <w:tblW w:w="0" w:type="auto"/>
        <w:tblInd w:w="55" w:type="dxa"/>
        <w:tblCellMar>
          <w:left w:w="70" w:type="dxa"/>
          <w:right w:w="70" w:type="dxa"/>
        </w:tblCellMar>
        <w:tblLook w:val="04A0" w:firstRow="1" w:lastRow="0" w:firstColumn="1" w:lastColumn="0" w:noHBand="0" w:noVBand="1"/>
      </w:tblPr>
      <w:tblGrid>
        <w:gridCol w:w="3335"/>
        <w:gridCol w:w="860"/>
        <w:gridCol w:w="770"/>
        <w:gridCol w:w="770"/>
        <w:gridCol w:w="770"/>
        <w:gridCol w:w="770"/>
        <w:gridCol w:w="680"/>
        <w:gridCol w:w="680"/>
        <w:gridCol w:w="680"/>
        <w:gridCol w:w="680"/>
      </w:tblGrid>
      <w:tr w:rsidR="009263B2" w:rsidRPr="00AC5290" w:rsidTr="009263B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ZChNiA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ZChO</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ZChF</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ZChTiK</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ZFiR</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ZTCh</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Lab. Dydakt</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rezerwa prodziek. d/s stud.</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Saldo z roku 2012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473 503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83 129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94 923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119 261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79 348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41 163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20 720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13 664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21 295</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Przyznane w 2013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534 713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93 945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38 715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Razem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1 008 216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218 910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224 123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213 206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118 063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83 191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75 493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33 935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41 295</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Wydano w 2013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544 588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140 203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140 656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69 016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43 627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82 763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33 094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15 555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19 674</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Pozostało na rok 2014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463 628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78 707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83 467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144 190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74 436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42 399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18 380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21 621</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Przyznane kwoty w 2013r.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budżet zwykły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514 713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93 945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38 715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zwrot za zajęcia dla MISMaP i MSOŚ</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dofinan.konkursu na wyposażenie i remonty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534 713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93 945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38 715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Wydatki w 2013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materiały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312 664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74 501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91 318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30 658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24 723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48 941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18 099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11 559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12 865</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usługi (z wyj. remontów)</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53 108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11 842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4 780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6 033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16 511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6 403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4 992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1 940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607</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wynagrodzenia i świadczenia z pochodn.</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142 188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51 378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44 558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32 325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2 393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10 003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1 406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125</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remonty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23 567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23 567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13 061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2 482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3 852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6 077</w:t>
            </w:r>
          </w:p>
        </w:tc>
      </w:tr>
      <w:tr w:rsidR="009263B2" w:rsidRPr="00AC5290" w:rsidTr="009263B2">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544 588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140 203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140 656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69 016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43 627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82 763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33 094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15 555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19 674</w:t>
            </w:r>
          </w:p>
        </w:tc>
      </w:tr>
    </w:tbl>
    <w:p w:rsidR="009263B2" w:rsidRPr="00AC5290" w:rsidRDefault="009263B2" w:rsidP="009263B2">
      <w:pPr>
        <w:rPr>
          <w:rFonts w:ascii="Times New Roman" w:hAnsi="Times New Roman"/>
          <w:sz w:val="18"/>
          <w:szCs w:val="18"/>
        </w:rPr>
      </w:pPr>
    </w:p>
    <w:p w:rsidR="009263B2" w:rsidRPr="00AC5290" w:rsidRDefault="009263B2" w:rsidP="009263B2">
      <w:pPr>
        <w:rPr>
          <w:rFonts w:ascii="Times New Roman" w:hAnsi="Times New Roman"/>
          <w:sz w:val="18"/>
          <w:szCs w:val="18"/>
        </w:rPr>
      </w:pPr>
    </w:p>
    <w:p w:rsidR="00BA5FDA" w:rsidRDefault="00BA5FDA" w:rsidP="009263B2">
      <w:pPr>
        <w:jc w:val="center"/>
        <w:rPr>
          <w:rFonts w:ascii="Times New Roman" w:hAnsi="Times New Roman"/>
          <w:b/>
          <w:sz w:val="18"/>
          <w:szCs w:val="18"/>
        </w:rPr>
        <w:sectPr w:rsidR="00BA5FDA" w:rsidSect="00D44A8A">
          <w:pgSz w:w="11906" w:h="16838"/>
          <w:pgMar w:top="1418" w:right="794" w:bottom="1418" w:left="794" w:header="708" w:footer="708" w:gutter="0"/>
          <w:cols w:space="708"/>
          <w:docGrid w:linePitch="360"/>
        </w:sectPr>
      </w:pPr>
    </w:p>
    <w:p w:rsidR="009263B2" w:rsidRPr="00BA5FDA" w:rsidRDefault="009263B2" w:rsidP="009263B2">
      <w:pPr>
        <w:jc w:val="center"/>
        <w:rPr>
          <w:rFonts w:ascii="Times New Roman" w:hAnsi="Times New Roman"/>
          <w:b/>
          <w:sz w:val="24"/>
          <w:szCs w:val="24"/>
        </w:rPr>
      </w:pPr>
      <w:r w:rsidRPr="00BA5FDA">
        <w:rPr>
          <w:rFonts w:ascii="Times New Roman" w:hAnsi="Times New Roman"/>
          <w:b/>
          <w:sz w:val="24"/>
          <w:szCs w:val="24"/>
        </w:rPr>
        <w:lastRenderedPageBreak/>
        <w:t>FINANSOWANIE DYDAKTYKI W 2014 ROKU</w:t>
      </w:r>
    </w:p>
    <w:p w:rsidR="009263B2" w:rsidRPr="00AC5290" w:rsidRDefault="009263B2" w:rsidP="009263B2">
      <w:pPr>
        <w:rPr>
          <w:rFonts w:ascii="Times New Roman" w:hAnsi="Times New Roman"/>
          <w:sz w:val="18"/>
          <w:szCs w:val="18"/>
        </w:rPr>
      </w:pPr>
    </w:p>
    <w:tbl>
      <w:tblPr>
        <w:tblW w:w="0" w:type="auto"/>
        <w:tblInd w:w="55" w:type="dxa"/>
        <w:tblCellMar>
          <w:left w:w="70" w:type="dxa"/>
          <w:right w:w="70" w:type="dxa"/>
        </w:tblCellMar>
        <w:tblLook w:val="04A0" w:firstRow="1" w:lastRow="0" w:firstColumn="1" w:lastColumn="0" w:noHBand="0" w:noVBand="1"/>
      </w:tblPr>
      <w:tblGrid>
        <w:gridCol w:w="3335"/>
        <w:gridCol w:w="770"/>
        <w:gridCol w:w="770"/>
        <w:gridCol w:w="770"/>
        <w:gridCol w:w="770"/>
        <w:gridCol w:w="680"/>
        <w:gridCol w:w="680"/>
        <w:gridCol w:w="680"/>
        <w:gridCol w:w="680"/>
        <w:gridCol w:w="680"/>
      </w:tblGrid>
      <w:tr w:rsidR="009263B2" w:rsidRPr="00AC5290" w:rsidTr="009263B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ZChNiA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ZChO</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ZChF</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ZChTiK</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ZFiR</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ZTCh</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Lab. Dydakt</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rezerwa prodziek. d/s stud.</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Saldo z roku 2013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463 628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78 707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83 467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144 190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74 436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42 399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18 380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21 621</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Przyznane w 2014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479 243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51 345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15 845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Razem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942 871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214 488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212 667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195 535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90 281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42 456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97 172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38 651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51 621</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Wydano w 2014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467 138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108 510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160 511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68 416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28 133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28 091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32 227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21 591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19 659</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Pozostało na rok 2015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475 733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105 978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52 156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127 119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62 148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14 365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64 945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17 060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 xml:space="preserve"> 31 962</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Przyznane kwoty w 2014r.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budżet zwykły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459 243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51 345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15 845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zwrot za zajęcia dla MISMaP i MSOŚ</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dofinan.konkursu na wyposażenie i remonty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479 243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135 781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129 200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51 345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15 845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42 028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54 773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20 271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Wydatki w 2014 r.</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materiały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244 871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55 263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91 253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26 731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17 832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18 347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20 705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6 645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8 095</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usługi (z wyj. remontów)</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53 855</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13 968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4 150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11 272</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2 591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9 744</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10 129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1 209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792</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wynagrodzenia i świadczenia z pochodn.</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145 479</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37 021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65 108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30 413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3 110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897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6 830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2 100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remonty</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22 933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2 258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4 600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496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6 907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xml:space="preserve"> 8 672</w:t>
            </w:r>
          </w:p>
        </w:tc>
      </w:tr>
      <w:tr w:rsidR="009263B2" w:rsidRPr="00AC5290" w:rsidTr="009263B2">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467 138</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108 510</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160 511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68 416</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28 133</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28 091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32 227</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21 591</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jc w:val="right"/>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 xml:space="preserve"> 19 659</w:t>
            </w:r>
          </w:p>
        </w:tc>
      </w:tr>
    </w:tbl>
    <w:p w:rsidR="009263B2" w:rsidRPr="00AC5290" w:rsidRDefault="009263B2" w:rsidP="009263B2">
      <w:pPr>
        <w:rPr>
          <w:rFonts w:ascii="Times New Roman" w:hAnsi="Times New Roman"/>
          <w:sz w:val="18"/>
          <w:szCs w:val="18"/>
        </w:rPr>
      </w:pPr>
    </w:p>
    <w:p w:rsidR="009263B2" w:rsidRPr="00AC5290" w:rsidRDefault="009263B2" w:rsidP="009263B2">
      <w:pPr>
        <w:rPr>
          <w:rFonts w:ascii="Times New Roman" w:hAnsi="Times New Roman"/>
          <w:sz w:val="18"/>
          <w:szCs w:val="18"/>
        </w:rPr>
      </w:pPr>
    </w:p>
    <w:p w:rsidR="00BA5FDA" w:rsidRDefault="00BA5FDA" w:rsidP="009263B2">
      <w:pPr>
        <w:jc w:val="center"/>
        <w:rPr>
          <w:rFonts w:ascii="Times New Roman" w:hAnsi="Times New Roman"/>
          <w:b/>
          <w:sz w:val="18"/>
          <w:szCs w:val="18"/>
        </w:rPr>
        <w:sectPr w:rsidR="00BA5FDA" w:rsidSect="00D44A8A">
          <w:pgSz w:w="11906" w:h="16838"/>
          <w:pgMar w:top="1418" w:right="794" w:bottom="1418" w:left="794" w:header="708" w:footer="708" w:gutter="0"/>
          <w:cols w:space="708"/>
          <w:docGrid w:linePitch="360"/>
        </w:sectPr>
      </w:pPr>
    </w:p>
    <w:p w:rsidR="009263B2" w:rsidRPr="00BA5FDA" w:rsidRDefault="009263B2" w:rsidP="009263B2">
      <w:pPr>
        <w:jc w:val="center"/>
        <w:rPr>
          <w:rFonts w:ascii="Times New Roman" w:hAnsi="Times New Roman"/>
          <w:b/>
          <w:sz w:val="24"/>
          <w:szCs w:val="24"/>
        </w:rPr>
      </w:pPr>
      <w:r w:rsidRPr="00BA5FDA">
        <w:rPr>
          <w:rFonts w:ascii="Times New Roman" w:hAnsi="Times New Roman"/>
          <w:b/>
          <w:sz w:val="24"/>
          <w:szCs w:val="24"/>
        </w:rPr>
        <w:lastRenderedPageBreak/>
        <w:t>FINANSOWANIE DYDAKTYKI W 2015 ROKU</w:t>
      </w:r>
    </w:p>
    <w:p w:rsidR="009263B2" w:rsidRPr="00AC5290" w:rsidRDefault="009263B2" w:rsidP="009263B2">
      <w:pPr>
        <w:rPr>
          <w:rFonts w:ascii="Times New Roman" w:hAnsi="Times New Roman"/>
          <w:sz w:val="18"/>
          <w:szCs w:val="18"/>
        </w:rPr>
      </w:pPr>
    </w:p>
    <w:tbl>
      <w:tblPr>
        <w:tblW w:w="0" w:type="auto"/>
        <w:tblInd w:w="55" w:type="dxa"/>
        <w:tblCellMar>
          <w:left w:w="70" w:type="dxa"/>
          <w:right w:w="70" w:type="dxa"/>
        </w:tblCellMar>
        <w:tblLook w:val="04A0" w:firstRow="1" w:lastRow="0" w:firstColumn="1" w:lastColumn="0" w:noHBand="0" w:noVBand="1"/>
      </w:tblPr>
      <w:tblGrid>
        <w:gridCol w:w="3335"/>
        <w:gridCol w:w="860"/>
        <w:gridCol w:w="770"/>
        <w:gridCol w:w="770"/>
        <w:gridCol w:w="770"/>
        <w:gridCol w:w="770"/>
        <w:gridCol w:w="680"/>
        <w:gridCol w:w="770"/>
        <w:gridCol w:w="680"/>
        <w:gridCol w:w="680"/>
      </w:tblGrid>
      <w:tr w:rsidR="009263B2" w:rsidRPr="00AC5290" w:rsidTr="009263B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ZChNiA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ZChO</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ZChF</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ZChTiK</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ZFiR</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ZTCh</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right"/>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Lab. Dydakt</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9263B2" w:rsidRPr="00AC5290" w:rsidRDefault="009263B2" w:rsidP="009263B2">
            <w:pPr>
              <w:spacing w:after="0" w:line="240" w:lineRule="auto"/>
              <w:jc w:val="center"/>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rezerwa prodziek. d/s stud.</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Saldo z roku 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spacing w:after="0"/>
              <w:jc w:val="right"/>
              <w:rPr>
                <w:rFonts w:ascii="Times New Roman" w:eastAsia="Times New Roman" w:hAnsi="Times New Roman"/>
                <w:sz w:val="18"/>
                <w:szCs w:val="18"/>
              </w:rPr>
            </w:pPr>
            <w:r w:rsidRPr="00AC5290">
              <w:rPr>
                <w:rFonts w:ascii="Times New Roman" w:hAnsi="Times New Roman"/>
                <w:sz w:val="18"/>
                <w:szCs w:val="18"/>
              </w:rPr>
              <w:t xml:space="preserve"> 475 733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105 978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52 156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127 119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62 148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14 365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64 945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17 060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31 962</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Przyznane w 2015 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620 000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153 000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146 000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106 000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44 000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48 000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62 000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23 000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38 000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Razem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1 095 733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258 978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198 156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233 119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106 148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62 365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126 945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40 060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69 962</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Wydano w 2015 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485 020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131 922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86 322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85 578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54 208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48 792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29 653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14 236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34 309</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Pozostało na rok 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610 713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127 056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111 834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147 541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51 940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13 573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97 292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25 824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r w:rsidRPr="00AC5290">
              <w:rPr>
                <w:rFonts w:ascii="Times New Roman" w:hAnsi="Times New Roman"/>
                <w:b/>
                <w:bCs/>
                <w:sz w:val="18"/>
                <w:szCs w:val="18"/>
              </w:rPr>
              <w:t xml:space="preserve"> 35 653</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Przyznane kwoty w 2015r.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budżet zwykły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153 000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146 000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106 000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44 000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48 000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62 000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23 000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18 000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zwrot za zajęcia dla MISMaP i MSOŚ</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dofinan.konkursu na wyposażenie i remonty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20 000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620 000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153 000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146 000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106 000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44 000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48 000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62 000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23 000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38 000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bCs/>
                <w:sz w:val="18"/>
                <w:szCs w:val="18"/>
                <w:lang w:eastAsia="pl-PL"/>
              </w:rPr>
            </w:pPr>
            <w:r w:rsidRPr="00AC5290">
              <w:rPr>
                <w:rFonts w:ascii="Times New Roman" w:eastAsia="Times New Roman" w:hAnsi="Times New Roman"/>
                <w:b/>
                <w:bCs/>
                <w:sz w:val="18"/>
                <w:szCs w:val="18"/>
                <w:lang w:eastAsia="pl-PL"/>
              </w:rPr>
              <w:t>Wydatki w 2015 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r w:rsidRPr="00AC5290">
              <w:rPr>
                <w:rFonts w:ascii="Times New Roman" w:hAnsi="Times New Roman"/>
                <w:sz w:val="18"/>
                <w:szCs w:val="18"/>
              </w:rPr>
              <w:t> </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materiały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254 663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76 624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56 800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21 105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34 699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31 962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20 807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3 590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9 076</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usługi (z wyj. remontów)</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50 119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12 993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4 832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7 758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3 576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10 509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7 449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1 709</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wynagrodzenia i świadczenia z pochodn.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136 408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41 026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24 530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55 279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3 446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3 750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7 480</w:t>
            </w: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remonty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rPr>
                <w:rFonts w:ascii="Times New Roman" w:hAnsi="Times New Roman"/>
                <w:sz w:val="18"/>
                <w:szCs w:val="18"/>
              </w:rPr>
            </w:pPr>
          </w:p>
        </w:tc>
      </w:tr>
      <w:tr w:rsidR="009263B2" w:rsidRPr="00AC5290" w:rsidTr="009263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263B2" w:rsidRPr="00AC5290" w:rsidRDefault="009263B2" w:rsidP="009263B2">
            <w:pPr>
              <w:spacing w:after="0" w:line="240" w:lineRule="auto"/>
              <w:rPr>
                <w:rFonts w:ascii="Times New Roman" w:eastAsia="Times New Roman" w:hAnsi="Times New Roman"/>
                <w:sz w:val="18"/>
                <w:szCs w:val="18"/>
                <w:lang w:eastAsia="pl-PL"/>
              </w:rPr>
            </w:pPr>
            <w:r w:rsidRPr="00AC5290">
              <w:rPr>
                <w:rFonts w:ascii="Times New Roman" w:eastAsia="Times New Roman" w:hAnsi="Times New Roman"/>
                <w:sz w:val="18"/>
                <w:szCs w:val="18"/>
                <w:lang w:eastAsia="pl-PL"/>
              </w:rPr>
              <w:t>pozostałe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43 830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1 436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12 487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5 424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1 397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5 603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16 044</w:t>
            </w:r>
          </w:p>
        </w:tc>
      </w:tr>
      <w:tr w:rsidR="009263B2" w:rsidRPr="00AC5290" w:rsidTr="009263B2">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spacing w:after="0" w:line="240" w:lineRule="auto"/>
              <w:rPr>
                <w:rFonts w:ascii="Times New Roman" w:eastAsia="Times New Roman" w:hAnsi="Times New Roman"/>
                <w:b/>
                <w:sz w:val="18"/>
                <w:szCs w:val="18"/>
                <w:lang w:eastAsia="pl-PL"/>
              </w:rPr>
            </w:pPr>
            <w:r w:rsidRPr="00AC5290">
              <w:rPr>
                <w:rFonts w:ascii="Times New Roman" w:eastAsia="Times New Roman" w:hAnsi="Times New Roman"/>
                <w:b/>
                <w:sz w:val="18"/>
                <w:szCs w:val="18"/>
                <w:lang w:eastAsia="pl-PL"/>
              </w:rPr>
              <w:t>ogółem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485 020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131 922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86 322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85 578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54 208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48 792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29 653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14 236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3B2" w:rsidRPr="00AC5290" w:rsidRDefault="009263B2" w:rsidP="009263B2">
            <w:pPr>
              <w:jc w:val="right"/>
              <w:rPr>
                <w:rFonts w:ascii="Times New Roman" w:hAnsi="Times New Roman"/>
                <w:sz w:val="18"/>
                <w:szCs w:val="18"/>
              </w:rPr>
            </w:pPr>
            <w:r w:rsidRPr="00AC5290">
              <w:rPr>
                <w:rFonts w:ascii="Times New Roman" w:hAnsi="Times New Roman"/>
                <w:sz w:val="18"/>
                <w:szCs w:val="18"/>
              </w:rPr>
              <w:t xml:space="preserve"> 34 309</w:t>
            </w:r>
          </w:p>
        </w:tc>
      </w:tr>
    </w:tbl>
    <w:p w:rsidR="009263B2" w:rsidRPr="004A456B" w:rsidRDefault="009263B2" w:rsidP="009263B2">
      <w:pPr>
        <w:rPr>
          <w:rFonts w:ascii="Times New Roman" w:hAnsi="Times New Roman"/>
          <w:sz w:val="24"/>
          <w:szCs w:val="24"/>
        </w:rPr>
      </w:pPr>
    </w:p>
    <w:p w:rsidR="00AC5290" w:rsidRDefault="009263B2" w:rsidP="009263B2">
      <w:pPr>
        <w:rPr>
          <w:rFonts w:ascii="Times New Roman" w:hAnsi="Times New Roman"/>
          <w:sz w:val="24"/>
          <w:szCs w:val="24"/>
        </w:rPr>
      </w:pPr>
      <w:r w:rsidRPr="004A456B">
        <w:rPr>
          <w:rFonts w:ascii="Times New Roman" w:hAnsi="Times New Roman"/>
          <w:sz w:val="24"/>
          <w:szCs w:val="24"/>
        </w:rPr>
        <w:t xml:space="preserve">    </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Na 1 stycznia 2016r, przed otrzymaniem środków i dotacji na 2016 rok, wartość wszystkich środków będących w dyspozycji Dziekana kształtowała się następująco:</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1. Środki budżetowe</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 xml:space="preserve">   7.316.841</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2. Stan środków BST” dziekańskich”   </w:t>
      </w:r>
      <w:r w:rsidRPr="004A456B">
        <w:rPr>
          <w:rFonts w:ascii="Times New Roman" w:hAnsi="Times New Roman"/>
          <w:sz w:val="24"/>
          <w:szCs w:val="24"/>
        </w:rPr>
        <w:tab/>
      </w:r>
      <w:r w:rsidRPr="004A456B">
        <w:rPr>
          <w:rFonts w:ascii="Times New Roman" w:hAnsi="Times New Roman"/>
          <w:sz w:val="24"/>
          <w:szCs w:val="24"/>
        </w:rPr>
        <w:tab/>
        <w:t xml:space="preserve">   1.218.556</w:t>
      </w:r>
    </w:p>
    <w:p w:rsidR="009263B2" w:rsidRPr="004A456B" w:rsidRDefault="009263B2" w:rsidP="009263B2">
      <w:pPr>
        <w:rPr>
          <w:rFonts w:ascii="Times New Roman" w:hAnsi="Times New Roman"/>
          <w:sz w:val="24"/>
          <w:szCs w:val="24"/>
        </w:rPr>
      </w:pPr>
      <w:r w:rsidRPr="004A456B">
        <w:rPr>
          <w:rFonts w:ascii="Times New Roman" w:hAnsi="Times New Roman"/>
          <w:sz w:val="24"/>
          <w:szCs w:val="24"/>
        </w:rPr>
        <w:t>3. Stan środków DSM „dziekańskich”</w:t>
      </w:r>
      <w:r w:rsidRPr="004A456B">
        <w:rPr>
          <w:rFonts w:ascii="Times New Roman" w:hAnsi="Times New Roman"/>
          <w:sz w:val="24"/>
          <w:szCs w:val="24"/>
        </w:rPr>
        <w:tab/>
        <w:t xml:space="preserve">                 104.800</w:t>
      </w:r>
    </w:p>
    <w:p w:rsidR="009263B2" w:rsidRPr="004A456B" w:rsidRDefault="009263B2" w:rsidP="009263B2">
      <w:pPr>
        <w:pBdr>
          <w:bottom w:val="single" w:sz="12" w:space="1" w:color="auto"/>
        </w:pBdr>
        <w:rPr>
          <w:rFonts w:ascii="Times New Roman" w:hAnsi="Times New Roman"/>
          <w:sz w:val="24"/>
          <w:szCs w:val="24"/>
        </w:rPr>
      </w:pPr>
      <w:r w:rsidRPr="004A456B">
        <w:rPr>
          <w:rFonts w:ascii="Times New Roman" w:hAnsi="Times New Roman"/>
          <w:sz w:val="24"/>
          <w:szCs w:val="24"/>
        </w:rPr>
        <w:t>4. Środki pozabudżetowe (przychody własne)</w:t>
      </w:r>
      <w:r w:rsidRPr="004A456B">
        <w:rPr>
          <w:rFonts w:ascii="Times New Roman" w:hAnsi="Times New Roman"/>
          <w:sz w:val="24"/>
          <w:szCs w:val="24"/>
        </w:rPr>
        <w:tab/>
        <w:t xml:space="preserve">      562.466</w:t>
      </w:r>
    </w:p>
    <w:p w:rsidR="009263B2" w:rsidRPr="00F22FA6" w:rsidRDefault="009263B2" w:rsidP="009263B2">
      <w:pPr>
        <w:rPr>
          <w:rFonts w:ascii="Times New Roman" w:hAnsi="Times New Roman"/>
          <w:b/>
          <w:sz w:val="24"/>
          <w:szCs w:val="24"/>
        </w:rPr>
      </w:pPr>
      <w:r w:rsidRPr="00F22FA6">
        <w:rPr>
          <w:rFonts w:ascii="Times New Roman" w:hAnsi="Times New Roman"/>
          <w:b/>
          <w:sz w:val="24"/>
          <w:szCs w:val="24"/>
        </w:rPr>
        <w:t>RAZEM                                                                    9.202.663</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sectPr w:rsidR="009263B2" w:rsidRPr="004A456B" w:rsidSect="00D44A8A">
          <w:pgSz w:w="11906" w:h="16838"/>
          <w:pgMar w:top="1418" w:right="794" w:bottom="1418" w:left="794" w:header="708" w:footer="708" w:gutter="0"/>
          <w:cols w:space="708"/>
          <w:docGrid w:linePitch="360"/>
        </w:sectPr>
      </w:pPr>
    </w:p>
    <w:p w:rsidR="009263B2" w:rsidRPr="00F22FA6" w:rsidRDefault="009263B2" w:rsidP="009263B2">
      <w:pPr>
        <w:spacing w:after="0"/>
        <w:rPr>
          <w:rFonts w:ascii="Times New Roman" w:hAnsi="Times New Roman"/>
          <w:b/>
          <w:color w:val="0070C0"/>
          <w:sz w:val="24"/>
          <w:szCs w:val="24"/>
        </w:rPr>
      </w:pPr>
      <w:r w:rsidRPr="00F22FA6">
        <w:rPr>
          <w:rFonts w:ascii="Times New Roman" w:hAnsi="Times New Roman"/>
          <w:b/>
          <w:color w:val="0070C0"/>
          <w:sz w:val="24"/>
          <w:szCs w:val="24"/>
        </w:rPr>
        <w:lastRenderedPageBreak/>
        <w:t>Inwestycje i remonty przeprowadzone w okresie</w:t>
      </w:r>
      <w:r w:rsidRPr="00F22FA6">
        <w:rPr>
          <w:rFonts w:ascii="Times New Roman" w:hAnsi="Times New Roman"/>
          <w:b/>
          <w:color w:val="0070C0"/>
          <w:sz w:val="24"/>
          <w:szCs w:val="24"/>
        </w:rPr>
        <w:br/>
        <w:t>07. 2012 – 05.2016</w:t>
      </w:r>
    </w:p>
    <w:p w:rsidR="009263B2" w:rsidRPr="00F22FA6" w:rsidRDefault="009263B2" w:rsidP="009263B2">
      <w:pPr>
        <w:spacing w:after="0" w:line="360" w:lineRule="auto"/>
        <w:jc w:val="center"/>
        <w:rPr>
          <w:rFonts w:ascii="Times New Roman" w:hAnsi="Times New Roman"/>
          <w:b/>
          <w:color w:val="0070C0"/>
          <w:sz w:val="24"/>
          <w:szCs w:val="24"/>
        </w:rPr>
      </w:pPr>
    </w:p>
    <w:p w:rsidR="009263B2" w:rsidRPr="004A456B" w:rsidRDefault="009263B2" w:rsidP="009263B2">
      <w:pPr>
        <w:spacing w:after="0" w:line="360" w:lineRule="auto"/>
        <w:jc w:val="center"/>
        <w:rPr>
          <w:rFonts w:ascii="Times New Roman" w:hAnsi="Times New Roman"/>
          <w:b/>
          <w:sz w:val="24"/>
          <w:szCs w:val="24"/>
        </w:rPr>
      </w:pPr>
      <w:r w:rsidRPr="004A456B">
        <w:rPr>
          <w:rFonts w:ascii="Times New Roman" w:hAnsi="Times New Roman"/>
          <w:b/>
          <w:sz w:val="24"/>
          <w:szCs w:val="24"/>
        </w:rPr>
        <w:t>Dotyczy  budynków Wydziału Chemii przy ul. Pasteura 1 i Żwirki i Wigury 101</w:t>
      </w:r>
    </w:p>
    <w:p w:rsidR="009263B2" w:rsidRPr="004A456B" w:rsidRDefault="009263B2" w:rsidP="009263B2">
      <w:pPr>
        <w:spacing w:after="0" w:line="360" w:lineRule="auto"/>
        <w:jc w:val="center"/>
        <w:rPr>
          <w:rFonts w:ascii="Times New Roman" w:hAnsi="Times New Roman"/>
          <w:b/>
          <w:sz w:val="24"/>
          <w:szCs w:val="24"/>
        </w:rPr>
      </w:pPr>
    </w:p>
    <w:p w:rsidR="009263B2" w:rsidRPr="004A456B" w:rsidRDefault="009263B2" w:rsidP="009263B2">
      <w:pPr>
        <w:jc w:val="both"/>
        <w:rPr>
          <w:rFonts w:ascii="Times New Roman" w:hAnsi="Times New Roman"/>
          <w:b/>
          <w:sz w:val="24"/>
          <w:szCs w:val="24"/>
        </w:rPr>
      </w:pPr>
      <w:r w:rsidRPr="004A456B">
        <w:rPr>
          <w:rFonts w:ascii="Times New Roman" w:hAnsi="Times New Roman"/>
          <w:b/>
          <w:sz w:val="24"/>
          <w:szCs w:val="24"/>
        </w:rPr>
        <w:t xml:space="preserve">2012 </w:t>
      </w:r>
      <w:r w:rsidRPr="004A456B">
        <w:rPr>
          <w:rFonts w:ascii="Times New Roman" w:hAnsi="Times New Roman"/>
          <w:sz w:val="24"/>
          <w:szCs w:val="24"/>
        </w:rPr>
        <w:t>drugie półrocze</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1.</w:t>
      </w:r>
      <w:r w:rsidRPr="004A456B">
        <w:rPr>
          <w:rFonts w:ascii="Times New Roman" w:hAnsi="Times New Roman"/>
          <w:sz w:val="24"/>
          <w:szCs w:val="24"/>
        </w:rPr>
        <w:tab/>
        <w:t xml:space="preserve">Remont dwóch pomieszczeń 02 i 06 w budynku Radiochemii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 xml:space="preserve">- Umowa o roboty budowlane Nr 120382012- </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23 567,-PLN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2.</w:t>
      </w:r>
      <w:r w:rsidRPr="004A456B">
        <w:rPr>
          <w:rFonts w:ascii="Times New Roman" w:hAnsi="Times New Roman"/>
          <w:sz w:val="24"/>
          <w:szCs w:val="24"/>
        </w:rPr>
        <w:tab/>
        <w:t>Remont pomieszczenia 149-2 w budynku przy ul. Pasteura 1</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Umowa o roboty budowlane Nr 120192012 -(BST)</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 xml:space="preserve">23 075,-PLN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3.</w:t>
      </w:r>
      <w:r w:rsidRPr="004A456B">
        <w:rPr>
          <w:rFonts w:ascii="Times New Roman" w:hAnsi="Times New Roman"/>
          <w:sz w:val="24"/>
          <w:szCs w:val="24"/>
        </w:rPr>
        <w:tab/>
        <w:t xml:space="preserve">Remont pomieszczenia Nr 224 i korytarza (Pasteura1)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Umowa o roboty budowlane Nr 120182012-</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21 489,-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4.</w:t>
      </w:r>
      <w:r w:rsidRPr="004A456B">
        <w:rPr>
          <w:rFonts w:ascii="Times New Roman" w:hAnsi="Times New Roman"/>
          <w:sz w:val="24"/>
          <w:szCs w:val="24"/>
        </w:rPr>
        <w:tab/>
        <w:t>Wykonanie izolacji ściany zewnętrznej Magazynu Szkła</w:t>
      </w:r>
    </w:p>
    <w:p w:rsidR="009263B2" w:rsidRPr="004A456B" w:rsidRDefault="009263B2" w:rsidP="009263B2">
      <w:pPr>
        <w:spacing w:after="0" w:line="360" w:lineRule="auto"/>
        <w:ind w:left="284" w:hanging="284"/>
        <w:jc w:val="both"/>
        <w:rPr>
          <w:rFonts w:ascii="Times New Roman" w:hAnsi="Times New Roman"/>
          <w:sz w:val="24"/>
          <w:szCs w:val="24"/>
          <w:u w:val="single"/>
        </w:rPr>
      </w:pPr>
      <w:r w:rsidRPr="004A456B">
        <w:rPr>
          <w:rFonts w:ascii="Times New Roman" w:hAnsi="Times New Roman"/>
          <w:sz w:val="24"/>
          <w:szCs w:val="24"/>
          <w:u w:val="single"/>
        </w:rPr>
        <w:t>własnymi siłami - wartość tylko za materiały</w:t>
      </w:r>
      <w:r w:rsidRPr="004A456B">
        <w:rPr>
          <w:rFonts w:ascii="Times New Roman" w:hAnsi="Times New Roman"/>
          <w:sz w:val="24"/>
          <w:szCs w:val="24"/>
          <w:u w:val="single"/>
        </w:rPr>
        <w:tab/>
      </w:r>
      <w:r w:rsidRPr="004A456B">
        <w:rPr>
          <w:rFonts w:ascii="Times New Roman" w:hAnsi="Times New Roman"/>
          <w:sz w:val="24"/>
          <w:szCs w:val="24"/>
          <w:u w:val="single"/>
        </w:rPr>
        <w:tab/>
      </w:r>
      <w:r w:rsidRPr="004A456B">
        <w:rPr>
          <w:rFonts w:ascii="Times New Roman" w:hAnsi="Times New Roman"/>
          <w:sz w:val="24"/>
          <w:szCs w:val="24"/>
          <w:u w:val="single"/>
        </w:rPr>
        <w:tab/>
      </w:r>
      <w:r w:rsidRPr="004A456B">
        <w:rPr>
          <w:rFonts w:ascii="Times New Roman" w:hAnsi="Times New Roman"/>
          <w:sz w:val="24"/>
          <w:szCs w:val="24"/>
          <w:u w:val="single"/>
        </w:rPr>
        <w:tab/>
        <w:t>10 000,-PLN</w:t>
      </w:r>
    </w:p>
    <w:p w:rsidR="009263B2" w:rsidRPr="004A456B" w:rsidRDefault="009263B2" w:rsidP="009263B2">
      <w:pPr>
        <w:spacing w:after="0" w:line="360" w:lineRule="auto"/>
        <w:ind w:left="284" w:hanging="284"/>
        <w:jc w:val="both"/>
        <w:rPr>
          <w:rFonts w:ascii="Times New Roman" w:hAnsi="Times New Roman"/>
          <w:b/>
          <w:sz w:val="24"/>
          <w:szCs w:val="24"/>
        </w:rPr>
      </w:pP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t xml:space="preserve">Razem </w:t>
      </w:r>
      <w:r w:rsidRPr="004A456B">
        <w:rPr>
          <w:rFonts w:ascii="Times New Roman" w:hAnsi="Times New Roman"/>
          <w:b/>
          <w:sz w:val="24"/>
          <w:szCs w:val="24"/>
        </w:rPr>
        <w:tab/>
        <w:t>78 138,-PLN</w:t>
      </w:r>
    </w:p>
    <w:p w:rsidR="009263B2" w:rsidRPr="004A456B" w:rsidRDefault="009263B2" w:rsidP="009263B2">
      <w:pPr>
        <w:spacing w:after="0" w:line="360" w:lineRule="auto"/>
        <w:ind w:left="284" w:hanging="284"/>
        <w:jc w:val="both"/>
        <w:rPr>
          <w:rFonts w:ascii="Times New Roman" w:hAnsi="Times New Roman"/>
          <w:b/>
          <w:sz w:val="24"/>
          <w:szCs w:val="24"/>
        </w:rPr>
      </w:pPr>
    </w:p>
    <w:p w:rsidR="009263B2" w:rsidRPr="004A456B" w:rsidRDefault="009263B2" w:rsidP="009263B2">
      <w:pPr>
        <w:spacing w:after="0" w:line="360" w:lineRule="auto"/>
        <w:ind w:left="284" w:hanging="284"/>
        <w:jc w:val="both"/>
        <w:rPr>
          <w:rFonts w:ascii="Times New Roman" w:hAnsi="Times New Roman"/>
          <w:b/>
          <w:sz w:val="24"/>
          <w:szCs w:val="24"/>
        </w:rPr>
      </w:pPr>
      <w:r w:rsidRPr="004A456B">
        <w:rPr>
          <w:rFonts w:ascii="Times New Roman" w:hAnsi="Times New Roman"/>
          <w:b/>
          <w:sz w:val="24"/>
          <w:szCs w:val="24"/>
        </w:rPr>
        <w:t>2013</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1.</w:t>
      </w:r>
      <w:r w:rsidRPr="004A456B">
        <w:rPr>
          <w:rFonts w:ascii="Times New Roman" w:hAnsi="Times New Roman"/>
          <w:sz w:val="24"/>
          <w:szCs w:val="24"/>
        </w:rPr>
        <w:tab/>
        <w:t xml:space="preserve">Adaptacja powierzchni laboratoryjnej w celu poprawy warunków bhp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 xml:space="preserve">oraz przystosowanie mediów na potrzeby badań laboratorium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 xml:space="preserve">syntezy organicznej nanomateriałów organicznych (część 1)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 xml:space="preserve">oraz adaptacja pomieszczeń WLP do warunków wymaganych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 xml:space="preserve">przy instalacji spektrometru 500 MHz (część 2) - </w:t>
      </w:r>
      <w:r w:rsidRPr="004A456B">
        <w:rPr>
          <w:rFonts w:ascii="Times New Roman" w:hAnsi="Times New Roman"/>
          <w:sz w:val="24"/>
          <w:szCs w:val="24"/>
        </w:rPr>
        <w:tab/>
      </w:r>
      <w:r w:rsidRPr="004A456B">
        <w:rPr>
          <w:rFonts w:ascii="Times New Roman" w:hAnsi="Times New Roman"/>
          <w:sz w:val="24"/>
          <w:szCs w:val="24"/>
        </w:rPr>
        <w:tab/>
        <w:t>część 1 - 45 255,-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część 2 - 37 085,-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2.</w:t>
      </w:r>
      <w:r w:rsidRPr="004A456B">
        <w:rPr>
          <w:rFonts w:ascii="Times New Roman" w:hAnsi="Times New Roman"/>
          <w:sz w:val="24"/>
          <w:szCs w:val="24"/>
        </w:rPr>
        <w:tab/>
        <w:t xml:space="preserve">Remont sanitariatu przy holu w budynku przy ul. Pasteura 1 -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umowa o roboty budowlane Nr 120172013 -</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37 501,-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3.</w:t>
      </w:r>
      <w:r w:rsidRPr="004A456B">
        <w:rPr>
          <w:rFonts w:ascii="Times New Roman" w:hAnsi="Times New Roman"/>
          <w:sz w:val="24"/>
          <w:szCs w:val="24"/>
        </w:rPr>
        <w:tab/>
        <w:t xml:space="preserve">Wykonanie i montaż dygestorium w pomieszczeniu 349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(Pasteura 1) Umowa Nr 120132013 -</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 xml:space="preserve">24 507, - PLN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4.</w:t>
      </w:r>
      <w:r w:rsidRPr="004A456B">
        <w:rPr>
          <w:rFonts w:ascii="Times New Roman" w:hAnsi="Times New Roman"/>
          <w:sz w:val="24"/>
          <w:szCs w:val="24"/>
        </w:rPr>
        <w:tab/>
        <w:t xml:space="preserve">Wymiana instalacji wodnej DN-65 (awaria)- </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4 957,- PLN</w:t>
      </w:r>
    </w:p>
    <w:p w:rsidR="009263B2" w:rsidRPr="004A456B" w:rsidRDefault="009263B2" w:rsidP="009263B2">
      <w:pPr>
        <w:spacing w:after="0" w:line="360" w:lineRule="auto"/>
        <w:ind w:left="284" w:hanging="284"/>
        <w:jc w:val="both"/>
        <w:rPr>
          <w:rFonts w:ascii="Times New Roman" w:hAnsi="Times New Roman"/>
          <w:sz w:val="24"/>
          <w:szCs w:val="24"/>
          <w:u w:val="single"/>
        </w:rPr>
      </w:pPr>
      <w:r w:rsidRPr="004A456B">
        <w:rPr>
          <w:rFonts w:ascii="Times New Roman" w:hAnsi="Times New Roman"/>
          <w:sz w:val="24"/>
          <w:szCs w:val="24"/>
          <w:u w:val="single"/>
        </w:rPr>
        <w:t xml:space="preserve">5. </w:t>
      </w:r>
      <w:r w:rsidRPr="004A456B">
        <w:rPr>
          <w:rFonts w:ascii="Times New Roman" w:hAnsi="Times New Roman"/>
          <w:sz w:val="24"/>
          <w:szCs w:val="24"/>
          <w:u w:val="single"/>
        </w:rPr>
        <w:tab/>
        <w:t>Remont schodów wejściowych własnymi siłami , koszt materiałów</w:t>
      </w:r>
      <w:r w:rsidRPr="004A456B">
        <w:rPr>
          <w:rFonts w:ascii="Times New Roman" w:hAnsi="Times New Roman"/>
          <w:sz w:val="24"/>
          <w:szCs w:val="24"/>
          <w:u w:val="single"/>
        </w:rPr>
        <w:tab/>
        <w:t>8 500,- PLN</w:t>
      </w:r>
    </w:p>
    <w:p w:rsidR="009263B2" w:rsidRPr="004A456B" w:rsidRDefault="009263B2" w:rsidP="009263B2">
      <w:pPr>
        <w:spacing w:after="0" w:line="360" w:lineRule="auto"/>
        <w:ind w:left="284" w:hanging="284"/>
        <w:jc w:val="both"/>
        <w:rPr>
          <w:rFonts w:ascii="Times New Roman" w:hAnsi="Times New Roman"/>
          <w:b/>
          <w:sz w:val="24"/>
          <w:szCs w:val="24"/>
        </w:rPr>
      </w:pP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t>Razem</w:t>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t>157 805,-PLN</w:t>
      </w:r>
    </w:p>
    <w:p w:rsidR="009263B2" w:rsidRPr="004A456B" w:rsidRDefault="009263B2" w:rsidP="009263B2">
      <w:pPr>
        <w:spacing w:after="0" w:line="360" w:lineRule="auto"/>
        <w:ind w:left="284" w:hanging="284"/>
        <w:jc w:val="both"/>
        <w:rPr>
          <w:rFonts w:ascii="Times New Roman" w:hAnsi="Times New Roman"/>
          <w:b/>
          <w:sz w:val="24"/>
          <w:szCs w:val="24"/>
        </w:rPr>
      </w:pPr>
    </w:p>
    <w:p w:rsidR="009263B2" w:rsidRPr="004A456B" w:rsidRDefault="009263B2" w:rsidP="009263B2">
      <w:pPr>
        <w:spacing w:after="0" w:line="360" w:lineRule="auto"/>
        <w:ind w:left="284" w:hanging="284"/>
        <w:jc w:val="both"/>
        <w:rPr>
          <w:rFonts w:ascii="Times New Roman" w:hAnsi="Times New Roman"/>
          <w:b/>
          <w:sz w:val="24"/>
          <w:szCs w:val="24"/>
        </w:rPr>
      </w:pPr>
    </w:p>
    <w:p w:rsidR="009263B2" w:rsidRPr="004A456B" w:rsidRDefault="009263B2" w:rsidP="009263B2">
      <w:pPr>
        <w:spacing w:after="0" w:line="360" w:lineRule="auto"/>
        <w:ind w:left="284" w:hanging="284"/>
        <w:jc w:val="both"/>
        <w:rPr>
          <w:rFonts w:ascii="Times New Roman" w:hAnsi="Times New Roman"/>
          <w:b/>
          <w:sz w:val="24"/>
          <w:szCs w:val="24"/>
        </w:rPr>
      </w:pPr>
      <w:r w:rsidRPr="004A456B">
        <w:rPr>
          <w:rFonts w:ascii="Times New Roman" w:hAnsi="Times New Roman"/>
          <w:b/>
          <w:sz w:val="24"/>
          <w:szCs w:val="24"/>
        </w:rPr>
        <w:t>2014</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1.</w:t>
      </w:r>
      <w:r w:rsidRPr="004A456B">
        <w:rPr>
          <w:rFonts w:ascii="Times New Roman" w:hAnsi="Times New Roman"/>
          <w:sz w:val="24"/>
          <w:szCs w:val="24"/>
        </w:rPr>
        <w:tab/>
        <w:t xml:space="preserve">Wykonanie modernizacji zasilania Auli i zasilania rozdzielni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lastRenderedPageBreak/>
        <w:tab/>
        <w:t>dla pomieszczeń w piwnicy - WCH- 1697/2014</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10 628,-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2.</w:t>
      </w:r>
      <w:r w:rsidRPr="004A456B">
        <w:rPr>
          <w:rFonts w:ascii="Times New Roman" w:hAnsi="Times New Roman"/>
          <w:sz w:val="24"/>
          <w:szCs w:val="24"/>
        </w:rPr>
        <w:tab/>
        <w:t xml:space="preserve">Awaryjne wykonanie sterowania oświetleniem w budynku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 xml:space="preserve">W. Chemii wraz wymianą trasy kablowej </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15 240,-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3.</w:t>
      </w:r>
      <w:r w:rsidRPr="004A456B">
        <w:rPr>
          <w:rFonts w:ascii="Times New Roman" w:hAnsi="Times New Roman"/>
          <w:sz w:val="24"/>
          <w:szCs w:val="24"/>
        </w:rPr>
        <w:tab/>
        <w:t xml:space="preserve">Wymiana opraw oświetleniowych w korytarzu Chemii Organicznej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i Nieorganicznej-parter 21 901,-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4.</w:t>
      </w:r>
      <w:r w:rsidRPr="004A456B">
        <w:rPr>
          <w:rFonts w:ascii="Times New Roman" w:hAnsi="Times New Roman"/>
          <w:sz w:val="24"/>
          <w:szCs w:val="24"/>
        </w:rPr>
        <w:tab/>
        <w:t>Modernizacja rozdzielni elektrycznych (3 szt.)  -</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łącznie 20 000,-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2.</w:t>
      </w:r>
      <w:r w:rsidRPr="004A456B">
        <w:rPr>
          <w:rFonts w:ascii="Times New Roman" w:hAnsi="Times New Roman"/>
          <w:sz w:val="24"/>
          <w:szCs w:val="24"/>
        </w:rPr>
        <w:tab/>
        <w:t xml:space="preserve"> Wymiana fragmentu instalacji zimnej wody w poziomie piwnicznym   15 097,- PLN   WCH-1178/2014</w:t>
      </w:r>
    </w:p>
    <w:p w:rsidR="009263B2" w:rsidRPr="004A456B" w:rsidRDefault="009263B2" w:rsidP="009263B2">
      <w:pPr>
        <w:ind w:left="284" w:hanging="284"/>
        <w:jc w:val="both"/>
        <w:rPr>
          <w:rFonts w:ascii="Times New Roman" w:hAnsi="Times New Roman"/>
          <w:sz w:val="24"/>
          <w:szCs w:val="24"/>
        </w:rPr>
      </w:pPr>
      <w:r w:rsidRPr="004A456B">
        <w:rPr>
          <w:rFonts w:ascii="Times New Roman" w:hAnsi="Times New Roman"/>
          <w:sz w:val="24"/>
          <w:szCs w:val="24"/>
        </w:rPr>
        <w:t>3.</w:t>
      </w:r>
      <w:r w:rsidRPr="004A456B">
        <w:rPr>
          <w:rFonts w:ascii="Times New Roman" w:hAnsi="Times New Roman"/>
          <w:sz w:val="24"/>
          <w:szCs w:val="24"/>
        </w:rPr>
        <w:tab/>
        <w:t xml:space="preserve">Naprawa wyciągów 149b, 314, 225, 356 - </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7 257,- PLN</w:t>
      </w:r>
    </w:p>
    <w:p w:rsidR="009263B2" w:rsidRPr="004A456B" w:rsidRDefault="009263B2" w:rsidP="009263B2">
      <w:pPr>
        <w:ind w:left="284" w:hanging="284"/>
        <w:jc w:val="both"/>
        <w:rPr>
          <w:rFonts w:ascii="Times New Roman" w:hAnsi="Times New Roman"/>
          <w:sz w:val="24"/>
          <w:szCs w:val="24"/>
        </w:rPr>
      </w:pPr>
      <w:r w:rsidRPr="004A456B">
        <w:rPr>
          <w:rFonts w:ascii="Times New Roman" w:hAnsi="Times New Roman"/>
          <w:sz w:val="24"/>
          <w:szCs w:val="24"/>
        </w:rPr>
        <w:t xml:space="preserve">4. Zabezpieczenie szyb w dygestoriach (zalecenie BHP) - </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10 000,-PLN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4.</w:t>
      </w:r>
      <w:r w:rsidRPr="004A456B">
        <w:rPr>
          <w:rFonts w:ascii="Times New Roman" w:hAnsi="Times New Roman"/>
          <w:sz w:val="24"/>
          <w:szCs w:val="24"/>
        </w:rPr>
        <w:tab/>
        <w:t>Mycie elewacji wraz z oknami WCh-1026/2014</w:t>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r>
      <w:r w:rsidRPr="004A456B">
        <w:rPr>
          <w:rFonts w:ascii="Times New Roman" w:hAnsi="Times New Roman"/>
          <w:sz w:val="24"/>
          <w:szCs w:val="24"/>
        </w:rPr>
        <w:tab/>
        <w:t>11 563,-- PLN</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5.</w:t>
      </w:r>
      <w:r w:rsidRPr="004A456B">
        <w:rPr>
          <w:rFonts w:ascii="Times New Roman" w:hAnsi="Times New Roman"/>
          <w:sz w:val="24"/>
          <w:szCs w:val="24"/>
        </w:rPr>
        <w:tab/>
        <w:t xml:space="preserve"> Wykonanie adaptacji laboratorium 133a (część 1) , </w:t>
      </w:r>
    </w:p>
    <w:p w:rsidR="009263B2" w:rsidRPr="004A456B" w:rsidRDefault="009263B2" w:rsidP="009263B2">
      <w:pPr>
        <w:spacing w:after="0" w:line="360" w:lineRule="auto"/>
        <w:ind w:left="284" w:hanging="284"/>
        <w:jc w:val="both"/>
        <w:rPr>
          <w:rFonts w:ascii="Times New Roman" w:hAnsi="Times New Roman"/>
          <w:sz w:val="24"/>
          <w:szCs w:val="24"/>
        </w:rPr>
      </w:pPr>
      <w:r w:rsidRPr="004A456B">
        <w:rPr>
          <w:rFonts w:ascii="Times New Roman" w:hAnsi="Times New Roman"/>
          <w:sz w:val="24"/>
          <w:szCs w:val="24"/>
        </w:rPr>
        <w:tab/>
        <w:t>korytarza (część 2), sanitariatu (część 3) i pomieszczenia 505  (część 4)</w:t>
      </w:r>
    </w:p>
    <w:p w:rsidR="009263B2" w:rsidRPr="004A456B" w:rsidRDefault="009263B2" w:rsidP="009263B2">
      <w:pPr>
        <w:spacing w:after="0" w:line="360" w:lineRule="auto"/>
        <w:ind w:left="284" w:hanging="284"/>
        <w:jc w:val="both"/>
        <w:rPr>
          <w:rFonts w:ascii="Times New Roman" w:hAnsi="Times New Roman"/>
          <w:sz w:val="24"/>
          <w:szCs w:val="24"/>
          <w:u w:val="single"/>
        </w:rPr>
      </w:pPr>
      <w:r w:rsidRPr="004A456B">
        <w:rPr>
          <w:rFonts w:ascii="Times New Roman" w:hAnsi="Times New Roman"/>
          <w:sz w:val="24"/>
          <w:szCs w:val="24"/>
          <w:u w:val="single"/>
        </w:rPr>
        <w:tab/>
        <w:t xml:space="preserve"> w celu poprawy warunków BHP </w:t>
      </w:r>
      <w:r w:rsidRPr="004A456B">
        <w:rPr>
          <w:rFonts w:ascii="Times New Roman" w:hAnsi="Times New Roman"/>
          <w:sz w:val="24"/>
          <w:szCs w:val="24"/>
          <w:u w:val="single"/>
        </w:rPr>
        <w:tab/>
      </w:r>
      <w:r w:rsidRPr="004A456B">
        <w:rPr>
          <w:rFonts w:ascii="Times New Roman" w:hAnsi="Times New Roman"/>
          <w:sz w:val="24"/>
          <w:szCs w:val="24"/>
          <w:u w:val="single"/>
        </w:rPr>
        <w:tab/>
      </w:r>
      <w:r w:rsidRPr="004A456B">
        <w:rPr>
          <w:rFonts w:ascii="Times New Roman" w:hAnsi="Times New Roman"/>
          <w:sz w:val="24"/>
          <w:szCs w:val="24"/>
          <w:u w:val="single"/>
        </w:rPr>
        <w:tab/>
      </w:r>
      <w:r w:rsidRPr="004A456B">
        <w:rPr>
          <w:rFonts w:ascii="Times New Roman" w:hAnsi="Times New Roman"/>
          <w:sz w:val="24"/>
          <w:szCs w:val="24"/>
          <w:u w:val="single"/>
        </w:rPr>
        <w:tab/>
      </w:r>
      <w:r w:rsidRPr="004A456B">
        <w:rPr>
          <w:rFonts w:ascii="Times New Roman" w:hAnsi="Times New Roman"/>
          <w:sz w:val="24"/>
          <w:szCs w:val="24"/>
          <w:u w:val="single"/>
        </w:rPr>
        <w:tab/>
      </w:r>
      <w:r w:rsidRPr="004A456B">
        <w:rPr>
          <w:rFonts w:ascii="Times New Roman" w:hAnsi="Times New Roman"/>
          <w:sz w:val="24"/>
          <w:szCs w:val="24"/>
          <w:u w:val="single"/>
        </w:rPr>
        <w:tab/>
        <w:t>155 180,- PLN</w:t>
      </w:r>
    </w:p>
    <w:p w:rsidR="009263B2" w:rsidRDefault="009263B2" w:rsidP="009263B2">
      <w:pPr>
        <w:spacing w:after="0" w:line="360" w:lineRule="auto"/>
        <w:ind w:left="284" w:hanging="284"/>
        <w:jc w:val="both"/>
        <w:rPr>
          <w:rFonts w:ascii="Times New Roman" w:hAnsi="Times New Roman"/>
          <w:b/>
          <w:sz w:val="24"/>
          <w:szCs w:val="24"/>
        </w:rPr>
      </w:pP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r>
      <w:r w:rsidRPr="004A456B">
        <w:rPr>
          <w:rFonts w:ascii="Times New Roman" w:hAnsi="Times New Roman"/>
          <w:b/>
          <w:sz w:val="24"/>
          <w:szCs w:val="24"/>
        </w:rPr>
        <w:tab/>
        <w:t xml:space="preserve">Razem </w:t>
      </w:r>
      <w:r w:rsidRPr="004A456B">
        <w:rPr>
          <w:rFonts w:ascii="Times New Roman" w:hAnsi="Times New Roman"/>
          <w:b/>
          <w:sz w:val="24"/>
          <w:szCs w:val="24"/>
        </w:rPr>
        <w:tab/>
        <w:t>266 866,-PLN</w:t>
      </w:r>
    </w:p>
    <w:p w:rsidR="009263B2" w:rsidRPr="004A456B" w:rsidRDefault="009263B2" w:rsidP="009263B2">
      <w:pPr>
        <w:spacing w:after="0" w:line="360" w:lineRule="auto"/>
        <w:ind w:left="284" w:hanging="284"/>
        <w:jc w:val="both"/>
        <w:rPr>
          <w:rFonts w:ascii="Times New Roman" w:hAnsi="Times New Roman"/>
          <w:b/>
          <w:sz w:val="24"/>
          <w:szCs w:val="24"/>
        </w:rPr>
      </w:pPr>
      <w:r>
        <w:rPr>
          <w:rFonts w:ascii="Times New Roman" w:hAnsi="Times New Roman"/>
          <w:b/>
          <w:sz w:val="24"/>
          <w:szCs w:val="24"/>
        </w:rPr>
        <w:t>2015</w:t>
      </w:r>
    </w:p>
    <w:p w:rsidR="009263B2" w:rsidRPr="00FB73C2" w:rsidRDefault="009263B2" w:rsidP="009263B2">
      <w:pPr>
        <w:spacing w:after="0" w:line="360" w:lineRule="auto"/>
        <w:ind w:left="284" w:hanging="284"/>
        <w:jc w:val="both"/>
        <w:rPr>
          <w:rFonts w:ascii="Times New Roman" w:hAnsi="Times New Roman"/>
          <w:sz w:val="24"/>
          <w:szCs w:val="24"/>
        </w:rPr>
      </w:pPr>
      <w:r w:rsidRPr="00FB73C2">
        <w:rPr>
          <w:rFonts w:ascii="Times New Roman" w:hAnsi="Times New Roman"/>
          <w:sz w:val="24"/>
          <w:szCs w:val="24"/>
        </w:rPr>
        <w:t>1.</w:t>
      </w:r>
      <w:r w:rsidRPr="00FB73C2">
        <w:rPr>
          <w:rFonts w:ascii="Times New Roman" w:hAnsi="Times New Roman"/>
          <w:sz w:val="24"/>
          <w:szCs w:val="24"/>
        </w:rPr>
        <w:tab/>
      </w:r>
      <w:r>
        <w:rPr>
          <w:rFonts w:ascii="Times New Roman" w:hAnsi="Times New Roman"/>
          <w:sz w:val="24"/>
          <w:szCs w:val="24"/>
        </w:rPr>
        <w:t>Modernizacja dwóch pomieszczeń 211A i 268 Pasteura 1</w:t>
      </w:r>
    </w:p>
    <w:p w:rsidR="009263B2" w:rsidRPr="00FB73C2" w:rsidRDefault="009263B2" w:rsidP="009263B2">
      <w:pPr>
        <w:spacing w:after="0" w:line="360" w:lineRule="auto"/>
        <w:ind w:left="284" w:hanging="284"/>
        <w:jc w:val="both"/>
        <w:rPr>
          <w:rFonts w:ascii="Times New Roman" w:hAnsi="Times New Roman"/>
          <w:sz w:val="24"/>
          <w:szCs w:val="24"/>
        </w:rPr>
      </w:pPr>
      <w:r w:rsidRPr="00FB73C2">
        <w:rPr>
          <w:rFonts w:ascii="Times New Roman" w:hAnsi="Times New Roman"/>
          <w:sz w:val="24"/>
          <w:szCs w:val="24"/>
        </w:rPr>
        <w:tab/>
        <w:t xml:space="preserve">- </w:t>
      </w:r>
      <w:r>
        <w:rPr>
          <w:rFonts w:ascii="Times New Roman" w:hAnsi="Times New Roman"/>
          <w:sz w:val="24"/>
          <w:szCs w:val="24"/>
        </w:rPr>
        <w:t xml:space="preserve">Umowa o roboty budowlane Nr 12052015-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109 054</w:t>
      </w:r>
      <w:r w:rsidRPr="00FB73C2">
        <w:rPr>
          <w:rFonts w:ascii="Times New Roman" w:hAnsi="Times New Roman"/>
          <w:sz w:val="24"/>
          <w:szCs w:val="24"/>
        </w:rPr>
        <w:t>,</w:t>
      </w:r>
      <w:r>
        <w:rPr>
          <w:rFonts w:ascii="Times New Roman" w:hAnsi="Times New Roman"/>
          <w:sz w:val="24"/>
          <w:szCs w:val="24"/>
        </w:rPr>
        <w:t>80</w:t>
      </w:r>
      <w:r w:rsidRPr="00FB73C2">
        <w:rPr>
          <w:rFonts w:ascii="Times New Roman" w:hAnsi="Times New Roman"/>
          <w:sz w:val="24"/>
          <w:szCs w:val="24"/>
        </w:rPr>
        <w:t>-PLN</w:t>
      </w:r>
    </w:p>
    <w:p w:rsidR="009263B2" w:rsidRPr="00FB73C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Wykonanie i montaż krat okiennych - Radiochemia</w:t>
      </w:r>
    </w:p>
    <w:p w:rsidR="009263B2" w:rsidRPr="00FB73C2" w:rsidRDefault="009263B2" w:rsidP="009263B2">
      <w:pPr>
        <w:spacing w:after="0" w:line="360" w:lineRule="auto"/>
        <w:ind w:left="284" w:hanging="284"/>
        <w:jc w:val="both"/>
        <w:rPr>
          <w:rFonts w:ascii="Times New Roman" w:hAnsi="Times New Roman"/>
          <w:sz w:val="24"/>
          <w:szCs w:val="24"/>
        </w:rPr>
      </w:pPr>
      <w:r w:rsidRPr="00FB73C2">
        <w:rPr>
          <w:rFonts w:ascii="Times New Roman" w:hAnsi="Times New Roman"/>
          <w:sz w:val="24"/>
          <w:szCs w:val="24"/>
        </w:rPr>
        <w:tab/>
        <w:t>Umowa o robo</w:t>
      </w:r>
      <w:r>
        <w:rPr>
          <w:rFonts w:ascii="Times New Roman" w:hAnsi="Times New Roman"/>
          <w:sz w:val="24"/>
          <w:szCs w:val="24"/>
        </w:rPr>
        <w:t>ty budowlane Nr 12012015</w:t>
      </w:r>
      <w:r w:rsidRPr="00FB73C2">
        <w:rPr>
          <w:rFonts w:ascii="Times New Roman" w:hAnsi="Times New Roman"/>
          <w:sz w:val="24"/>
          <w:szCs w:val="24"/>
        </w:rPr>
        <w:tab/>
      </w:r>
      <w:r w:rsidRPr="00FB73C2">
        <w:rPr>
          <w:rFonts w:ascii="Times New Roman" w:hAnsi="Times New Roman"/>
          <w:sz w:val="24"/>
          <w:szCs w:val="24"/>
        </w:rPr>
        <w:tab/>
      </w:r>
      <w:r w:rsidRPr="00FB73C2">
        <w:rPr>
          <w:rFonts w:ascii="Times New Roman" w:hAnsi="Times New Roman"/>
          <w:sz w:val="24"/>
          <w:szCs w:val="24"/>
        </w:rPr>
        <w:tab/>
      </w:r>
      <w:r>
        <w:rPr>
          <w:rFonts w:ascii="Times New Roman" w:hAnsi="Times New Roman"/>
          <w:sz w:val="24"/>
          <w:szCs w:val="24"/>
        </w:rPr>
        <w:tab/>
        <w:t xml:space="preserve">    8 595,73</w:t>
      </w:r>
      <w:r w:rsidRPr="00FB73C2">
        <w:rPr>
          <w:rFonts w:ascii="Times New Roman" w:hAnsi="Times New Roman"/>
          <w:sz w:val="24"/>
          <w:szCs w:val="24"/>
        </w:rPr>
        <w:t xml:space="preserve">-PLN </w:t>
      </w:r>
    </w:p>
    <w:p w:rsidR="009263B2" w:rsidRPr="00FB73C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Dostawa i montaż wentylatorów:</w:t>
      </w:r>
      <w:r w:rsidRPr="00202AC5">
        <w:rPr>
          <w:rFonts w:ascii="Times New Roman" w:hAnsi="Times New Roman"/>
          <w:sz w:val="24"/>
          <w:szCs w:val="24"/>
        </w:rPr>
        <w:t xml:space="preserve"> pok. 223, 149</w:t>
      </w:r>
      <w:r>
        <w:rPr>
          <w:rFonts w:ascii="Times New Roman" w:hAnsi="Times New Roman"/>
          <w:sz w:val="24"/>
          <w:szCs w:val="24"/>
        </w:rPr>
        <w:t>, 249, 349</w:t>
      </w:r>
      <w:r w:rsidRPr="00202AC5">
        <w:rPr>
          <w:rFonts w:ascii="Times New Roman" w:hAnsi="Times New Roman"/>
          <w:sz w:val="24"/>
          <w:szCs w:val="24"/>
        </w:rPr>
        <w:t xml:space="preserve"> Pasteura </w:t>
      </w:r>
      <w:r>
        <w:rPr>
          <w:rFonts w:ascii="Times New Roman" w:hAnsi="Times New Roman"/>
          <w:sz w:val="24"/>
          <w:szCs w:val="24"/>
        </w:rPr>
        <w:t>1</w:t>
      </w:r>
      <w:r>
        <w:rPr>
          <w:rFonts w:ascii="Times New Roman" w:hAnsi="Times New Roman"/>
          <w:sz w:val="24"/>
          <w:szCs w:val="24"/>
        </w:rPr>
        <w:tab/>
        <w:t xml:space="preserve">  35 301</w:t>
      </w:r>
      <w:r w:rsidRPr="00202AC5">
        <w:rPr>
          <w:rFonts w:ascii="Times New Roman" w:hAnsi="Times New Roman"/>
          <w:sz w:val="24"/>
          <w:szCs w:val="24"/>
        </w:rPr>
        <w:t>,00-PLN</w:t>
      </w:r>
    </w:p>
    <w:p w:rsidR="009263B2" w:rsidRPr="00117F41"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Wymiana instalacji z. w. CHO Piwnica Pasteura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16 998,60-PLN</w:t>
      </w:r>
    </w:p>
    <w:p w:rsidR="009263B2" w:rsidRPr="00FB73C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5</w:t>
      </w:r>
      <w:r w:rsidRPr="00FB73C2">
        <w:rPr>
          <w:rFonts w:ascii="Times New Roman" w:hAnsi="Times New Roman"/>
          <w:sz w:val="24"/>
          <w:szCs w:val="24"/>
        </w:rPr>
        <w:t>.</w:t>
      </w:r>
      <w:r w:rsidRPr="00FB73C2">
        <w:rPr>
          <w:rFonts w:ascii="Times New Roman" w:hAnsi="Times New Roman"/>
          <w:sz w:val="24"/>
          <w:szCs w:val="24"/>
        </w:rPr>
        <w:tab/>
      </w:r>
      <w:r>
        <w:rPr>
          <w:rFonts w:ascii="Times New Roman" w:hAnsi="Times New Roman"/>
          <w:sz w:val="24"/>
          <w:szCs w:val="24"/>
        </w:rPr>
        <w:t>Mycie elewacji i okien Pasteura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81 622,70-PLN</w:t>
      </w:r>
    </w:p>
    <w:p w:rsidR="009263B2" w:rsidRPr="00FB73C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Wykonanie wymiany opraw stropowych CH Fiz. ul. Pasteura 1</w:t>
      </w:r>
      <w:r>
        <w:rPr>
          <w:rFonts w:ascii="Times New Roman" w:hAnsi="Times New Roman"/>
          <w:sz w:val="24"/>
          <w:szCs w:val="24"/>
        </w:rPr>
        <w:tab/>
      </w:r>
      <w:r>
        <w:rPr>
          <w:rFonts w:ascii="Times New Roman" w:hAnsi="Times New Roman"/>
          <w:sz w:val="24"/>
          <w:szCs w:val="24"/>
        </w:rPr>
        <w:tab/>
        <w:t xml:space="preserve">  28 735,26-PLN</w:t>
      </w:r>
    </w:p>
    <w:p w:rsidR="009263B2" w:rsidRPr="00FB73C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7</w:t>
      </w:r>
      <w:r w:rsidRPr="00FB73C2">
        <w:rPr>
          <w:rFonts w:ascii="Times New Roman" w:hAnsi="Times New Roman"/>
          <w:sz w:val="24"/>
          <w:szCs w:val="24"/>
        </w:rPr>
        <w:t>.</w:t>
      </w:r>
      <w:r w:rsidRPr="00FB73C2">
        <w:rPr>
          <w:rFonts w:ascii="Times New Roman" w:hAnsi="Times New Roman"/>
          <w:sz w:val="24"/>
          <w:szCs w:val="24"/>
        </w:rPr>
        <w:tab/>
      </w:r>
      <w:r>
        <w:rPr>
          <w:rFonts w:ascii="Times New Roman" w:hAnsi="Times New Roman"/>
          <w:sz w:val="24"/>
          <w:szCs w:val="24"/>
        </w:rPr>
        <w:t xml:space="preserve">Wykonanie zabezpieczenia p. poż. Pasteura </w:t>
      </w:r>
      <w:r w:rsidRPr="00F01173">
        <w:rPr>
          <w:rFonts w:ascii="Times New Roman" w:hAnsi="Times New Roman"/>
          <w:sz w:val="24"/>
          <w:szCs w:val="24"/>
        </w:rPr>
        <w:t>1 ( sygnalizatory pożaru)</w:t>
      </w:r>
      <w:r w:rsidRPr="00F01173">
        <w:rPr>
          <w:rFonts w:ascii="Times New Roman" w:hAnsi="Times New Roman"/>
          <w:sz w:val="24"/>
          <w:szCs w:val="24"/>
        </w:rPr>
        <w:tab/>
      </w:r>
      <w:r>
        <w:rPr>
          <w:rFonts w:ascii="Times New Roman" w:hAnsi="Times New Roman"/>
          <w:sz w:val="24"/>
          <w:szCs w:val="24"/>
        </w:rPr>
        <w:t xml:space="preserve">  16 322,00-</w:t>
      </w:r>
      <w:r w:rsidRPr="00FB73C2">
        <w:rPr>
          <w:rFonts w:ascii="Times New Roman" w:hAnsi="Times New Roman"/>
          <w:sz w:val="24"/>
          <w:szCs w:val="24"/>
        </w:rPr>
        <w:t xml:space="preserve">PLN </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Wykonanie anty poślizgu i doczyszczenia hol główny Pasteura 1 </w:t>
      </w:r>
      <w:r>
        <w:rPr>
          <w:rFonts w:ascii="Times New Roman" w:hAnsi="Times New Roman"/>
          <w:sz w:val="24"/>
          <w:szCs w:val="24"/>
        </w:rPr>
        <w:tab/>
        <w:t xml:space="preserve">    6 000,00</w:t>
      </w:r>
      <w:r w:rsidRPr="00FB73C2">
        <w:rPr>
          <w:rFonts w:ascii="Times New Roman" w:hAnsi="Times New Roman"/>
          <w:sz w:val="24"/>
          <w:szCs w:val="24"/>
        </w:rPr>
        <w:t>- 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System nagłośnienia Auli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27 183,00-PLN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Rozbudowa sieci 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46 740,00-PLN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Wykonanie instalacji domofonowej korytarz 534 CH Fiz</w:t>
      </w:r>
      <w:r>
        <w:rPr>
          <w:rFonts w:ascii="Times New Roman" w:hAnsi="Times New Roman"/>
          <w:sz w:val="24"/>
          <w:szCs w:val="24"/>
        </w:rPr>
        <w:tab/>
      </w:r>
      <w:r>
        <w:rPr>
          <w:rFonts w:ascii="Times New Roman" w:hAnsi="Times New Roman"/>
          <w:sz w:val="24"/>
          <w:szCs w:val="24"/>
        </w:rPr>
        <w:tab/>
        <w:t xml:space="preserve">    4 305,00-PLN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Wymiana wykładziny podłogowej sala 107R Radiochemia</w:t>
      </w:r>
      <w:r>
        <w:rPr>
          <w:rFonts w:ascii="Times New Roman" w:hAnsi="Times New Roman"/>
          <w:sz w:val="24"/>
          <w:szCs w:val="24"/>
        </w:rPr>
        <w:tab/>
      </w:r>
      <w:r>
        <w:rPr>
          <w:rFonts w:ascii="Times New Roman" w:hAnsi="Times New Roman"/>
          <w:sz w:val="24"/>
          <w:szCs w:val="24"/>
        </w:rPr>
        <w:tab/>
        <w:t xml:space="preserve">  13 530,00-PLN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13</w:t>
      </w:r>
      <w:r w:rsidRPr="00107739">
        <w:rPr>
          <w:rFonts w:ascii="Times New Roman" w:hAnsi="Times New Roman"/>
          <w:sz w:val="24"/>
          <w:szCs w:val="24"/>
        </w:rPr>
        <w:t>.</w:t>
      </w:r>
      <w:r w:rsidRPr="00107739">
        <w:rPr>
          <w:rFonts w:ascii="Times New Roman" w:hAnsi="Times New Roman"/>
          <w:sz w:val="24"/>
          <w:szCs w:val="24"/>
        </w:rPr>
        <w:tab/>
        <w:t>Wymiana okablowania telefonicznego na</w:t>
      </w:r>
      <w:r>
        <w:rPr>
          <w:rFonts w:ascii="Times New Roman" w:hAnsi="Times New Roman"/>
          <w:sz w:val="24"/>
          <w:szCs w:val="24"/>
        </w:rPr>
        <w:t xml:space="preserve"> okablowanie </w:t>
      </w:r>
      <w:r w:rsidRPr="00107739">
        <w:rPr>
          <w:rFonts w:ascii="Times New Roman" w:hAnsi="Times New Roman"/>
          <w:sz w:val="24"/>
          <w:szCs w:val="24"/>
        </w:rPr>
        <w:t xml:space="preserve"> </w:t>
      </w:r>
      <w:r>
        <w:rPr>
          <w:rFonts w:ascii="Times New Roman" w:hAnsi="Times New Roman"/>
          <w:sz w:val="24"/>
          <w:szCs w:val="24"/>
        </w:rPr>
        <w:t>kat. 5e</w:t>
      </w:r>
    </w:p>
    <w:p w:rsidR="009263B2" w:rsidRDefault="009263B2" w:rsidP="009263B2">
      <w:pPr>
        <w:spacing w:after="0" w:line="360" w:lineRule="auto"/>
        <w:ind w:left="284" w:firstLine="424"/>
        <w:jc w:val="both"/>
        <w:rPr>
          <w:rFonts w:ascii="Times New Roman" w:hAnsi="Times New Roman"/>
          <w:sz w:val="24"/>
          <w:szCs w:val="24"/>
        </w:rPr>
      </w:pPr>
      <w:r>
        <w:rPr>
          <w:rFonts w:ascii="Times New Roman" w:hAnsi="Times New Roman"/>
          <w:sz w:val="24"/>
          <w:szCs w:val="24"/>
        </w:rPr>
        <w:t xml:space="preserve">w budynkach Wydziału Chemii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7739">
        <w:rPr>
          <w:rFonts w:ascii="Times New Roman" w:hAnsi="Times New Roman"/>
          <w:sz w:val="24"/>
          <w:szCs w:val="24"/>
        </w:rPr>
        <w:t xml:space="preserve">  43 050,00-PLN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Montaż szlabanu wjazdowego Pasteura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27 891,36-PLN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Stojaki rowerowe wraz z montażem Pasteura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4 234,27-PLN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lastRenderedPageBreak/>
        <w:t>16.</w:t>
      </w:r>
      <w:r>
        <w:rPr>
          <w:rFonts w:ascii="Times New Roman" w:hAnsi="Times New Roman"/>
          <w:sz w:val="24"/>
          <w:szCs w:val="24"/>
        </w:rPr>
        <w:tab/>
        <w:t>Wykonanie i montaż wizualizerów i nadajników Aula</w:t>
      </w:r>
      <w:r>
        <w:rPr>
          <w:rFonts w:ascii="Times New Roman" w:hAnsi="Times New Roman"/>
          <w:sz w:val="24"/>
          <w:szCs w:val="24"/>
        </w:rPr>
        <w:tab/>
      </w:r>
      <w:r>
        <w:rPr>
          <w:rFonts w:ascii="Times New Roman" w:hAnsi="Times New Roman"/>
          <w:sz w:val="24"/>
          <w:szCs w:val="24"/>
        </w:rPr>
        <w:tab/>
        <w:t xml:space="preserve">  50 676,00-PLN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Wykonanie naprawy powłok malarskich sala R107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4 920,00-PLN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Montaż i konfiguracja systemu sterowania multimediami Aula</w:t>
      </w:r>
      <w:r>
        <w:rPr>
          <w:rFonts w:ascii="Times New Roman" w:hAnsi="Times New Roman"/>
          <w:sz w:val="24"/>
          <w:szCs w:val="24"/>
        </w:rPr>
        <w:tab/>
        <w:t xml:space="preserve">  44 280,00-PLN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 xml:space="preserve">Rozbudowa węzła sieciowego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49 200,00-PLN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Wykonanie awaryjnego zasilania szaf sieciowych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16 906,35-PLN</w:t>
      </w:r>
    </w:p>
    <w:p w:rsidR="009263B2" w:rsidRPr="009C312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21</w:t>
      </w:r>
      <w:r w:rsidRPr="009C3122">
        <w:rPr>
          <w:rFonts w:ascii="Times New Roman" w:hAnsi="Times New Roman"/>
          <w:sz w:val="24"/>
          <w:szCs w:val="24"/>
        </w:rPr>
        <w:t>.</w:t>
      </w:r>
      <w:r w:rsidRPr="009C3122">
        <w:rPr>
          <w:rFonts w:ascii="Times New Roman" w:hAnsi="Times New Roman"/>
          <w:sz w:val="24"/>
          <w:szCs w:val="24"/>
        </w:rPr>
        <w:tab/>
        <w:t>Wykonanie modernizacji wentylacji mechanicznej magazynu</w:t>
      </w:r>
    </w:p>
    <w:p w:rsidR="009263B2" w:rsidRDefault="009263B2" w:rsidP="009263B2">
      <w:pPr>
        <w:spacing w:after="0" w:line="360" w:lineRule="auto"/>
        <w:ind w:left="284" w:hanging="284"/>
        <w:jc w:val="both"/>
        <w:rPr>
          <w:rFonts w:ascii="Times New Roman" w:hAnsi="Times New Roman"/>
          <w:sz w:val="24"/>
          <w:szCs w:val="24"/>
        </w:rPr>
      </w:pPr>
      <w:r w:rsidRPr="009C3122">
        <w:rPr>
          <w:rFonts w:ascii="Times New Roman" w:hAnsi="Times New Roman"/>
          <w:sz w:val="24"/>
          <w:szCs w:val="24"/>
        </w:rPr>
        <w:tab/>
      </w:r>
      <w:r w:rsidRPr="009C3122">
        <w:rPr>
          <w:rFonts w:ascii="Times New Roman" w:hAnsi="Times New Roman"/>
          <w:sz w:val="24"/>
          <w:szCs w:val="24"/>
        </w:rPr>
        <w:tab/>
        <w:t xml:space="preserve">chemicznego </w:t>
      </w:r>
      <w:r w:rsidRPr="009C3122">
        <w:rPr>
          <w:rFonts w:ascii="Times New Roman" w:hAnsi="Times New Roman"/>
          <w:sz w:val="24"/>
          <w:szCs w:val="24"/>
        </w:rPr>
        <w:tab/>
      </w:r>
      <w:r w:rsidRPr="009C3122">
        <w:rPr>
          <w:rFonts w:ascii="Times New Roman" w:hAnsi="Times New Roman"/>
          <w:sz w:val="24"/>
          <w:szCs w:val="24"/>
        </w:rPr>
        <w:tab/>
      </w:r>
      <w:r w:rsidRPr="009C3122">
        <w:rPr>
          <w:rFonts w:ascii="Times New Roman" w:hAnsi="Times New Roman"/>
          <w:sz w:val="24"/>
          <w:szCs w:val="24"/>
        </w:rPr>
        <w:tab/>
      </w:r>
      <w:r w:rsidRPr="009C3122">
        <w:rPr>
          <w:rFonts w:ascii="Times New Roman" w:hAnsi="Times New Roman"/>
          <w:sz w:val="24"/>
          <w:szCs w:val="24"/>
        </w:rPr>
        <w:tab/>
      </w:r>
      <w:r w:rsidRPr="009C3122">
        <w:rPr>
          <w:rFonts w:ascii="Times New Roman" w:hAnsi="Times New Roman"/>
          <w:sz w:val="24"/>
          <w:szCs w:val="24"/>
        </w:rPr>
        <w:tab/>
      </w:r>
      <w:r w:rsidRPr="009C3122">
        <w:rPr>
          <w:rFonts w:ascii="Times New Roman" w:hAnsi="Times New Roman"/>
          <w:sz w:val="24"/>
          <w:szCs w:val="24"/>
        </w:rPr>
        <w:tab/>
      </w:r>
      <w:r w:rsidRPr="009C3122">
        <w:rPr>
          <w:rFonts w:ascii="Times New Roman" w:hAnsi="Times New Roman"/>
          <w:sz w:val="24"/>
          <w:szCs w:val="24"/>
        </w:rPr>
        <w:tab/>
      </w:r>
      <w:r w:rsidRPr="009C3122">
        <w:rPr>
          <w:rFonts w:ascii="Times New Roman" w:hAnsi="Times New Roman"/>
          <w:sz w:val="24"/>
          <w:szCs w:val="24"/>
        </w:rPr>
        <w:tab/>
        <w:t xml:space="preserve">  46 740,00-PLN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Modernizacja sieci przesyłu danych Radiochemia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49 200,00 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Wykonanie instalacji elektrycznej gniazd internetowych</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90092">
        <w:rPr>
          <w:rFonts w:ascii="Times New Roman" w:hAnsi="Times New Roman"/>
          <w:sz w:val="24"/>
          <w:szCs w:val="24"/>
        </w:rPr>
        <w:t>Pom. 149.10 Pasteura 1</w:t>
      </w:r>
      <w:r w:rsidRPr="00B90092">
        <w:rPr>
          <w:rFonts w:ascii="Times New Roman" w:hAnsi="Times New Roman"/>
          <w:sz w:val="24"/>
          <w:szCs w:val="24"/>
        </w:rPr>
        <w:tab/>
      </w:r>
      <w:r w:rsidRPr="00B90092">
        <w:rPr>
          <w:rFonts w:ascii="Times New Roman" w:hAnsi="Times New Roman"/>
          <w:sz w:val="24"/>
          <w:szCs w:val="24"/>
        </w:rPr>
        <w:tab/>
      </w:r>
      <w:r w:rsidRPr="00B90092">
        <w:rPr>
          <w:rFonts w:ascii="Times New Roman" w:hAnsi="Times New Roman"/>
          <w:sz w:val="24"/>
          <w:szCs w:val="24"/>
        </w:rPr>
        <w:tab/>
      </w:r>
      <w:r w:rsidRPr="00B90092">
        <w:rPr>
          <w:rFonts w:ascii="Times New Roman" w:hAnsi="Times New Roman"/>
          <w:sz w:val="24"/>
          <w:szCs w:val="24"/>
        </w:rPr>
        <w:tab/>
      </w:r>
      <w:r w:rsidRPr="00B90092">
        <w:rPr>
          <w:rFonts w:ascii="Times New Roman" w:hAnsi="Times New Roman"/>
          <w:sz w:val="24"/>
          <w:szCs w:val="24"/>
        </w:rPr>
        <w:tab/>
      </w:r>
      <w:r w:rsidRPr="00B90092">
        <w:rPr>
          <w:rFonts w:ascii="Times New Roman" w:hAnsi="Times New Roman"/>
          <w:sz w:val="24"/>
          <w:szCs w:val="24"/>
        </w:rPr>
        <w:tab/>
        <w:t xml:space="preserve">    7 851,09-PLN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Zwiększenie przepustowości sieci LAN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53 874,00-PLN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 xml:space="preserve">Zakup i wymiana palnika Waeishaupt – Kotłownia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62 968,62-PLN</w:t>
      </w:r>
    </w:p>
    <w:p w:rsidR="009263B2" w:rsidRPr="009B2A2A" w:rsidRDefault="009263B2" w:rsidP="009263B2">
      <w:pPr>
        <w:spacing w:after="0" w:line="360" w:lineRule="auto"/>
        <w:ind w:left="284" w:hanging="284"/>
        <w:jc w:val="both"/>
        <w:rPr>
          <w:rFonts w:ascii="Times New Roman" w:hAnsi="Times New Roman"/>
          <w:sz w:val="24"/>
          <w:szCs w:val="24"/>
          <w:u w:val="single"/>
        </w:rPr>
      </w:pPr>
      <w:r>
        <w:rPr>
          <w:rFonts w:ascii="Times New Roman" w:hAnsi="Times New Roman"/>
          <w:sz w:val="24"/>
          <w:szCs w:val="24"/>
          <w:u w:val="single"/>
        </w:rPr>
        <w:t>26</w:t>
      </w:r>
      <w:r w:rsidRPr="009B2A2A">
        <w:rPr>
          <w:rFonts w:ascii="Times New Roman" w:hAnsi="Times New Roman"/>
          <w:sz w:val="24"/>
          <w:szCs w:val="24"/>
          <w:u w:val="single"/>
        </w:rPr>
        <w:t>.</w:t>
      </w:r>
      <w:r w:rsidRPr="009B2A2A">
        <w:rPr>
          <w:rFonts w:ascii="Times New Roman" w:hAnsi="Times New Roman"/>
          <w:sz w:val="24"/>
          <w:szCs w:val="24"/>
          <w:u w:val="single"/>
        </w:rPr>
        <w:tab/>
        <w:t>Wykonanie i konfiguracja traktu światłowodowego</w:t>
      </w:r>
      <w:r w:rsidRPr="009B2A2A">
        <w:rPr>
          <w:rFonts w:ascii="Times New Roman" w:hAnsi="Times New Roman"/>
          <w:sz w:val="24"/>
          <w:szCs w:val="24"/>
          <w:u w:val="single"/>
        </w:rPr>
        <w:tab/>
      </w:r>
      <w:r w:rsidRPr="009B2A2A">
        <w:rPr>
          <w:rFonts w:ascii="Times New Roman" w:hAnsi="Times New Roman"/>
          <w:sz w:val="24"/>
          <w:szCs w:val="24"/>
          <w:u w:val="single"/>
        </w:rPr>
        <w:tab/>
      </w:r>
      <w:r w:rsidRPr="009B2A2A">
        <w:rPr>
          <w:rFonts w:ascii="Times New Roman" w:hAnsi="Times New Roman"/>
          <w:sz w:val="24"/>
          <w:szCs w:val="24"/>
          <w:u w:val="single"/>
        </w:rPr>
        <w:tab/>
        <w:t xml:space="preserve">  48 585,00-PLN</w:t>
      </w:r>
    </w:p>
    <w:p w:rsidR="009263B2" w:rsidRDefault="009263B2" w:rsidP="009263B2">
      <w:pPr>
        <w:spacing w:after="0" w:line="360" w:lineRule="auto"/>
        <w:ind w:left="284" w:hanging="284"/>
        <w:jc w:val="both"/>
        <w:rPr>
          <w:rFonts w:ascii="Times New Roman" w:hAnsi="Times New Roman"/>
          <w:b/>
          <w:sz w:val="24"/>
          <w:szCs w:val="24"/>
        </w:rPr>
      </w:pP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Pr>
          <w:rFonts w:ascii="Times New Roman" w:hAnsi="Times New Roman"/>
          <w:b/>
          <w:sz w:val="24"/>
          <w:szCs w:val="24"/>
        </w:rPr>
        <w:t xml:space="preserve">Razem </w:t>
      </w:r>
      <w:r>
        <w:rPr>
          <w:rFonts w:ascii="Times New Roman" w:hAnsi="Times New Roman"/>
          <w:b/>
          <w:sz w:val="24"/>
          <w:szCs w:val="24"/>
        </w:rPr>
        <w:tab/>
        <w:t>904 764,78</w:t>
      </w:r>
      <w:r w:rsidRPr="00FB73C2">
        <w:rPr>
          <w:rFonts w:ascii="Times New Roman" w:hAnsi="Times New Roman"/>
          <w:b/>
          <w:sz w:val="24"/>
          <w:szCs w:val="24"/>
        </w:rPr>
        <w:t>-PLN</w:t>
      </w:r>
      <w:r>
        <w:rPr>
          <w:rFonts w:ascii="Times New Roman" w:hAnsi="Times New Roman"/>
          <w:b/>
          <w:sz w:val="24"/>
          <w:szCs w:val="24"/>
        </w:rPr>
        <w:t xml:space="preserve"> brutto</w:t>
      </w:r>
    </w:p>
    <w:p w:rsidR="009263B2" w:rsidRDefault="009263B2" w:rsidP="009263B2">
      <w:pPr>
        <w:spacing w:after="0" w:line="360" w:lineRule="auto"/>
        <w:ind w:left="284" w:hanging="284"/>
        <w:jc w:val="both"/>
        <w:rPr>
          <w:rFonts w:ascii="Times New Roman" w:hAnsi="Times New Roman"/>
          <w:b/>
          <w:sz w:val="24"/>
          <w:szCs w:val="24"/>
        </w:rPr>
      </w:pPr>
      <w:r w:rsidRPr="00061506">
        <w:rPr>
          <w:rFonts w:ascii="Times New Roman" w:hAnsi="Times New Roman"/>
          <w:b/>
          <w:sz w:val="24"/>
          <w:szCs w:val="24"/>
        </w:rPr>
        <w:t>2016 (styczeń-maj)</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Rozbudowa klastra obliczeniowego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39 975,00-PLN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2</w:t>
      </w:r>
      <w:r w:rsidRPr="00107739">
        <w:rPr>
          <w:rFonts w:ascii="Times New Roman" w:hAnsi="Times New Roman"/>
          <w:sz w:val="24"/>
          <w:szCs w:val="24"/>
        </w:rPr>
        <w:t>.</w:t>
      </w:r>
      <w:r w:rsidRPr="00107739">
        <w:rPr>
          <w:rFonts w:ascii="Times New Roman" w:hAnsi="Times New Roman"/>
          <w:sz w:val="24"/>
          <w:szCs w:val="24"/>
        </w:rPr>
        <w:tab/>
      </w:r>
      <w:r>
        <w:rPr>
          <w:rFonts w:ascii="Times New Roman" w:hAnsi="Times New Roman"/>
          <w:sz w:val="24"/>
          <w:szCs w:val="24"/>
        </w:rPr>
        <w:t>Wykonanie instalacji telefonów</w:t>
      </w:r>
      <w:r w:rsidRPr="00107739">
        <w:rPr>
          <w:rFonts w:ascii="Times New Roman" w:hAnsi="Times New Roman"/>
          <w:sz w:val="24"/>
          <w:szCs w:val="24"/>
        </w:rPr>
        <w:t xml:space="preserve"> cyfrowych</w:t>
      </w:r>
      <w:r>
        <w:rPr>
          <w:rFonts w:ascii="Times New Roman" w:hAnsi="Times New Roman"/>
          <w:sz w:val="24"/>
          <w:szCs w:val="24"/>
        </w:rPr>
        <w:t xml:space="preserve"> i gniazd internetowych</w:t>
      </w:r>
      <w:r>
        <w:rPr>
          <w:rFonts w:ascii="Times New Roman" w:hAnsi="Times New Roman"/>
          <w:sz w:val="24"/>
          <w:szCs w:val="24"/>
        </w:rPr>
        <w:tab/>
        <w:t xml:space="preserve">  14 252,25</w:t>
      </w:r>
      <w:r w:rsidRPr="00107739">
        <w:rPr>
          <w:rFonts w:ascii="Times New Roman" w:hAnsi="Times New Roman"/>
          <w:sz w:val="24"/>
          <w:szCs w:val="24"/>
        </w:rPr>
        <w:t>-PLN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Awaryjna wymiana elementów w reduktorach i zaworach</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ab/>
        <w:t>szybkozamykających w Kotłowni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2 706,00-PLN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Wykonanie instalacji dodatkowych grzejników Aula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13 254,07-PLN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Wymiana lamp i instalacji Radiochemia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5 143,69-PLN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Wykonanie przeglądu rozdzielni budynek Radiochemii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4 551,00-PLN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Wykonanie instalacji i montaż sygnalizacji alarmowej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35 912,55-PLN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Montaż wentylatora w pokoju 128, 357 Pasteura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15 867,00-PLN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Montaż oświetlenia gablot budynek Radiochemii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7 213,95-PLN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Wymiana rozdzielni i instalacji odbiorczej Warsztat</w:t>
      </w:r>
      <w:r>
        <w:rPr>
          <w:rFonts w:ascii="Times New Roman" w:hAnsi="Times New Roman"/>
          <w:sz w:val="24"/>
          <w:szCs w:val="24"/>
        </w:rPr>
        <w:tab/>
      </w:r>
      <w:r>
        <w:rPr>
          <w:rFonts w:ascii="Times New Roman" w:hAnsi="Times New Roman"/>
          <w:sz w:val="24"/>
          <w:szCs w:val="24"/>
        </w:rPr>
        <w:tab/>
        <w:t xml:space="preserve">  10 878,43-PLN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Montaż 2 sztuk drzwi sala 256, 271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10 701,00-PLN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Wymiana detektorów gazu i naprawa Reflexomatu Kotłownia</w:t>
      </w:r>
      <w:r>
        <w:rPr>
          <w:rFonts w:ascii="Times New Roman" w:hAnsi="Times New Roman"/>
          <w:sz w:val="24"/>
          <w:szCs w:val="24"/>
        </w:rPr>
        <w:tab/>
        <w:t xml:space="preserve">    7 327,50-PLN</w:t>
      </w:r>
    </w:p>
    <w:p w:rsidR="009263B2" w:rsidRDefault="009263B2" w:rsidP="009263B2">
      <w:pPr>
        <w:spacing w:after="0" w:line="360" w:lineRule="auto"/>
        <w:ind w:left="284" w:hanging="284"/>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Wymiana wyłącznika głównego i ustawienie zabezpieczeń</w:t>
      </w:r>
    </w:p>
    <w:p w:rsidR="009263B2" w:rsidRPr="007E3E14" w:rsidRDefault="009263B2" w:rsidP="009263B2">
      <w:pPr>
        <w:spacing w:after="0" w:line="360" w:lineRule="auto"/>
        <w:ind w:left="284" w:hanging="284"/>
        <w:jc w:val="both"/>
        <w:rPr>
          <w:rFonts w:ascii="Times New Roman" w:hAnsi="Times New Roman"/>
          <w:sz w:val="24"/>
          <w:szCs w:val="24"/>
          <w:u w:val="single"/>
        </w:rPr>
      </w:pPr>
      <w:r w:rsidRPr="007E3E14">
        <w:rPr>
          <w:rFonts w:ascii="Times New Roman" w:hAnsi="Times New Roman"/>
          <w:sz w:val="24"/>
          <w:szCs w:val="24"/>
          <w:u w:val="single"/>
        </w:rPr>
        <w:tab/>
      </w:r>
      <w:r w:rsidRPr="007E3E14">
        <w:rPr>
          <w:rFonts w:ascii="Times New Roman" w:hAnsi="Times New Roman"/>
          <w:sz w:val="24"/>
          <w:szCs w:val="24"/>
          <w:u w:val="single"/>
        </w:rPr>
        <w:tab/>
        <w:t>Rozdzielnia Główna Radiochemia</w:t>
      </w:r>
      <w:r w:rsidRPr="007E3E14">
        <w:rPr>
          <w:rFonts w:ascii="Times New Roman" w:hAnsi="Times New Roman"/>
          <w:sz w:val="24"/>
          <w:szCs w:val="24"/>
          <w:u w:val="single"/>
        </w:rPr>
        <w:tab/>
      </w:r>
      <w:r w:rsidRPr="007E3E14">
        <w:rPr>
          <w:rFonts w:ascii="Times New Roman" w:hAnsi="Times New Roman"/>
          <w:sz w:val="24"/>
          <w:szCs w:val="24"/>
          <w:u w:val="single"/>
        </w:rPr>
        <w:tab/>
      </w:r>
      <w:r w:rsidRPr="007E3E14">
        <w:rPr>
          <w:rFonts w:ascii="Times New Roman" w:hAnsi="Times New Roman"/>
          <w:sz w:val="24"/>
          <w:szCs w:val="24"/>
          <w:u w:val="single"/>
        </w:rPr>
        <w:tab/>
      </w:r>
      <w:r w:rsidRPr="007E3E14">
        <w:rPr>
          <w:rFonts w:ascii="Times New Roman" w:hAnsi="Times New Roman"/>
          <w:sz w:val="24"/>
          <w:szCs w:val="24"/>
          <w:u w:val="single"/>
        </w:rPr>
        <w:tab/>
      </w:r>
      <w:r w:rsidRPr="007E3E14">
        <w:rPr>
          <w:rFonts w:ascii="Times New Roman" w:hAnsi="Times New Roman"/>
          <w:sz w:val="24"/>
          <w:szCs w:val="24"/>
          <w:u w:val="single"/>
        </w:rPr>
        <w:tab/>
        <w:t xml:space="preserve">  </w:t>
      </w:r>
      <w:r>
        <w:rPr>
          <w:rFonts w:ascii="Times New Roman" w:hAnsi="Times New Roman"/>
          <w:sz w:val="24"/>
          <w:szCs w:val="24"/>
          <w:u w:val="single"/>
        </w:rPr>
        <w:t xml:space="preserve"> </w:t>
      </w:r>
      <w:r w:rsidRPr="007E3E14">
        <w:rPr>
          <w:rFonts w:ascii="Times New Roman" w:hAnsi="Times New Roman"/>
          <w:sz w:val="24"/>
          <w:szCs w:val="24"/>
          <w:u w:val="single"/>
        </w:rPr>
        <w:t>21 264,24-PLN</w:t>
      </w:r>
    </w:p>
    <w:p w:rsidR="009263B2" w:rsidRPr="00FB73C2" w:rsidRDefault="009263B2" w:rsidP="009263B2">
      <w:pPr>
        <w:spacing w:after="0" w:line="360" w:lineRule="auto"/>
        <w:ind w:left="284" w:hanging="284"/>
        <w:jc w:val="both"/>
        <w:rPr>
          <w:rFonts w:ascii="Times New Roman" w:hAnsi="Times New Roman"/>
          <w:b/>
          <w:sz w:val="24"/>
          <w:szCs w:val="24"/>
        </w:rPr>
      </w:pP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sidRPr="00FB73C2">
        <w:rPr>
          <w:rFonts w:ascii="Times New Roman" w:hAnsi="Times New Roman"/>
          <w:b/>
          <w:sz w:val="24"/>
          <w:szCs w:val="24"/>
        </w:rPr>
        <w:tab/>
      </w:r>
      <w:r>
        <w:rPr>
          <w:rFonts w:ascii="Times New Roman" w:hAnsi="Times New Roman"/>
          <w:b/>
          <w:sz w:val="24"/>
          <w:szCs w:val="24"/>
        </w:rPr>
        <w:t xml:space="preserve">Razem </w:t>
      </w:r>
      <w:r>
        <w:rPr>
          <w:rFonts w:ascii="Times New Roman" w:hAnsi="Times New Roman"/>
          <w:b/>
          <w:sz w:val="24"/>
          <w:szCs w:val="24"/>
        </w:rPr>
        <w:tab/>
        <w:t>189 042,68</w:t>
      </w:r>
      <w:r w:rsidRPr="00FB73C2">
        <w:rPr>
          <w:rFonts w:ascii="Times New Roman" w:hAnsi="Times New Roman"/>
          <w:b/>
          <w:sz w:val="24"/>
          <w:szCs w:val="24"/>
        </w:rPr>
        <w:t>-PLN</w:t>
      </w:r>
      <w:r>
        <w:rPr>
          <w:rFonts w:ascii="Times New Roman" w:hAnsi="Times New Roman"/>
          <w:b/>
          <w:sz w:val="24"/>
          <w:szCs w:val="24"/>
        </w:rPr>
        <w:t xml:space="preserve"> brutto</w:t>
      </w:r>
    </w:p>
    <w:p w:rsidR="009263B2" w:rsidRPr="00061506" w:rsidRDefault="009263B2" w:rsidP="009263B2">
      <w:pPr>
        <w:spacing w:after="0" w:line="360" w:lineRule="auto"/>
        <w:ind w:left="284" w:hanging="284"/>
        <w:jc w:val="both"/>
        <w:rPr>
          <w:rFonts w:ascii="Times New Roman" w:hAnsi="Times New Roman"/>
          <w:sz w:val="24"/>
          <w:szCs w:val="24"/>
        </w:rPr>
      </w:pPr>
    </w:p>
    <w:p w:rsidR="009263B2" w:rsidRPr="00061506" w:rsidRDefault="009263B2" w:rsidP="009263B2">
      <w:pPr>
        <w:spacing w:after="0" w:line="360" w:lineRule="auto"/>
        <w:ind w:left="284" w:hanging="284"/>
        <w:jc w:val="both"/>
        <w:rPr>
          <w:rFonts w:ascii="Times New Roman" w:hAnsi="Times New Roman"/>
          <w:sz w:val="24"/>
          <w:szCs w:val="24"/>
        </w:rPr>
      </w:pPr>
    </w:p>
    <w:p w:rsidR="009263B2" w:rsidRPr="004A456B" w:rsidRDefault="009263B2" w:rsidP="009263B2">
      <w:pPr>
        <w:spacing w:after="0" w:line="360" w:lineRule="auto"/>
        <w:ind w:left="284" w:hanging="284"/>
        <w:jc w:val="both"/>
        <w:rPr>
          <w:rFonts w:ascii="Times New Roman" w:hAnsi="Times New Roman"/>
          <w:b/>
          <w:sz w:val="24"/>
          <w:szCs w:val="24"/>
        </w:rPr>
      </w:pPr>
    </w:p>
    <w:p w:rsidR="009263B2" w:rsidRPr="00F22FA6" w:rsidRDefault="009263B2" w:rsidP="009263B2">
      <w:pPr>
        <w:spacing w:after="0" w:line="240" w:lineRule="auto"/>
        <w:rPr>
          <w:rFonts w:ascii="Times New Roman" w:hAnsi="Times New Roman"/>
          <w:b/>
          <w:color w:val="0070C0"/>
          <w:sz w:val="24"/>
          <w:szCs w:val="24"/>
        </w:rPr>
      </w:pPr>
      <w:r w:rsidRPr="00F22FA6">
        <w:rPr>
          <w:rFonts w:ascii="Times New Roman" w:hAnsi="Times New Roman"/>
          <w:b/>
          <w:color w:val="0070C0"/>
          <w:sz w:val="24"/>
          <w:szCs w:val="24"/>
        </w:rPr>
        <w:lastRenderedPageBreak/>
        <w:t xml:space="preserve">Zestawienie zakupionej aparatury za okres od czerwca 2012 r. </w:t>
      </w:r>
      <w:r w:rsidRPr="00F22FA6">
        <w:rPr>
          <w:rFonts w:ascii="Times New Roman" w:hAnsi="Times New Roman"/>
          <w:b/>
          <w:color w:val="0070C0"/>
          <w:sz w:val="24"/>
          <w:szCs w:val="24"/>
        </w:rPr>
        <w:br/>
        <w:t>do grudnia 2014 r.</w:t>
      </w:r>
    </w:p>
    <w:p w:rsidR="009263B2" w:rsidRPr="004A456B" w:rsidRDefault="009263B2" w:rsidP="009263B2">
      <w:pPr>
        <w:spacing w:after="0" w:line="240" w:lineRule="auto"/>
        <w:rPr>
          <w:rFonts w:ascii="Times New Roman" w:hAnsi="Times New Roman"/>
          <w:b/>
          <w:sz w:val="24"/>
          <w:szCs w:val="24"/>
        </w:rPr>
      </w:pPr>
    </w:p>
    <w:tbl>
      <w:tblPr>
        <w:tblStyle w:val="Tabela-Siatka"/>
        <w:tblW w:w="0" w:type="auto"/>
        <w:tblLook w:val="04A0" w:firstRow="1" w:lastRow="0" w:firstColumn="1" w:lastColumn="0" w:noHBand="0" w:noVBand="1"/>
      </w:tblPr>
      <w:tblGrid>
        <w:gridCol w:w="493"/>
        <w:gridCol w:w="6868"/>
        <w:gridCol w:w="1927"/>
      </w:tblGrid>
      <w:tr w:rsidR="009263B2" w:rsidRPr="004A456B" w:rsidTr="009263B2">
        <w:tc>
          <w:tcPr>
            <w:tcW w:w="534" w:type="dxa"/>
          </w:tcPr>
          <w:p w:rsidR="009263B2" w:rsidRPr="004A456B" w:rsidRDefault="009263B2" w:rsidP="009263B2">
            <w:pPr>
              <w:jc w:val="center"/>
              <w:rPr>
                <w:rFonts w:ascii="Times New Roman" w:hAnsi="Times New Roman"/>
                <w:b/>
                <w:sz w:val="24"/>
                <w:szCs w:val="24"/>
              </w:rPr>
            </w:pPr>
          </w:p>
        </w:tc>
        <w:tc>
          <w:tcPr>
            <w:tcW w:w="11198" w:type="dxa"/>
          </w:tcPr>
          <w:p w:rsidR="009263B2" w:rsidRPr="004A456B" w:rsidRDefault="009263B2" w:rsidP="009263B2">
            <w:pPr>
              <w:spacing w:before="120" w:after="120"/>
              <w:jc w:val="center"/>
              <w:rPr>
                <w:rFonts w:ascii="Times New Roman" w:hAnsi="Times New Roman"/>
                <w:b/>
                <w:sz w:val="24"/>
                <w:szCs w:val="24"/>
              </w:rPr>
            </w:pPr>
            <w:r w:rsidRPr="004A456B">
              <w:rPr>
                <w:rFonts w:ascii="Times New Roman" w:hAnsi="Times New Roman"/>
                <w:b/>
                <w:sz w:val="24"/>
                <w:szCs w:val="24"/>
                <w:u w:val="single"/>
              </w:rPr>
              <w:t>Rok 2012 (II półrocze) CENT 3</w:t>
            </w:r>
          </w:p>
        </w:tc>
        <w:tc>
          <w:tcPr>
            <w:tcW w:w="2412" w:type="dxa"/>
          </w:tcPr>
          <w:p w:rsidR="009263B2" w:rsidRPr="004A456B" w:rsidRDefault="009263B2" w:rsidP="009263B2">
            <w:pPr>
              <w:jc w:val="center"/>
              <w:rPr>
                <w:rFonts w:ascii="Times New Roman" w:hAnsi="Times New Roman"/>
                <w:b/>
                <w:sz w:val="24"/>
                <w:szCs w:val="24"/>
              </w:rPr>
            </w:pPr>
            <w:r w:rsidRPr="004A456B">
              <w:rPr>
                <w:rFonts w:ascii="Times New Roman" w:hAnsi="Times New Roman"/>
                <w:sz w:val="24"/>
                <w:szCs w:val="24"/>
              </w:rPr>
              <w:t>Wartość brutto:</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Spektrometry NMR wraz z wyposażeniem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3 112 820,65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Potencjostaty/galwanostaty</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627 300,00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Chromatograf gazowy do rozdzielania i detekcji produktów w pracującym ogniwie paliwowym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172 573,92 PLN</w:t>
            </w:r>
          </w:p>
        </w:tc>
      </w:tr>
      <w:tr w:rsidR="009263B2" w:rsidRPr="004A456B" w:rsidTr="009263B2">
        <w:tc>
          <w:tcPr>
            <w:tcW w:w="11732" w:type="dxa"/>
            <w:gridSpan w:val="2"/>
          </w:tcPr>
          <w:p w:rsidR="009263B2" w:rsidRPr="004A456B" w:rsidRDefault="009263B2" w:rsidP="009263B2">
            <w:pPr>
              <w:spacing w:before="120" w:after="120"/>
              <w:jc w:val="right"/>
              <w:rPr>
                <w:rFonts w:ascii="Times New Roman" w:hAnsi="Times New Roman"/>
                <w:b/>
                <w:sz w:val="24"/>
                <w:szCs w:val="24"/>
              </w:rPr>
            </w:pPr>
            <w:r w:rsidRPr="004A456B">
              <w:rPr>
                <w:rFonts w:ascii="Times New Roman" w:hAnsi="Times New Roman"/>
                <w:b/>
                <w:sz w:val="24"/>
                <w:szCs w:val="24"/>
              </w:rPr>
              <w:t>RAZEM</w:t>
            </w:r>
          </w:p>
        </w:tc>
        <w:tc>
          <w:tcPr>
            <w:tcW w:w="2412" w:type="dxa"/>
            <w:vAlign w:val="center"/>
          </w:tcPr>
          <w:p w:rsidR="009263B2" w:rsidRPr="004A456B" w:rsidRDefault="009263B2" w:rsidP="009263B2">
            <w:pPr>
              <w:spacing w:before="120" w:after="120"/>
              <w:jc w:val="right"/>
              <w:rPr>
                <w:rFonts w:ascii="Times New Roman" w:hAnsi="Times New Roman"/>
                <w:b/>
                <w:sz w:val="24"/>
                <w:szCs w:val="24"/>
              </w:rPr>
            </w:pPr>
            <w:r w:rsidRPr="004A456B">
              <w:rPr>
                <w:rFonts w:ascii="Times New Roman" w:hAnsi="Times New Roman"/>
                <w:b/>
                <w:sz w:val="24"/>
                <w:szCs w:val="24"/>
              </w:rPr>
              <w:t>3 912 694,57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p>
        </w:tc>
        <w:tc>
          <w:tcPr>
            <w:tcW w:w="11198"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b/>
                <w:sz w:val="24"/>
                <w:szCs w:val="24"/>
                <w:u w:val="single"/>
              </w:rPr>
              <w:t>Rok 2012 (II półrocze) WCH</w:t>
            </w:r>
          </w:p>
        </w:tc>
        <w:tc>
          <w:tcPr>
            <w:tcW w:w="2412" w:type="dxa"/>
          </w:tcPr>
          <w:p w:rsidR="009263B2" w:rsidRPr="004A456B" w:rsidRDefault="009263B2" w:rsidP="009263B2">
            <w:pPr>
              <w:jc w:val="center"/>
              <w:rPr>
                <w:rFonts w:ascii="Times New Roman" w:hAnsi="Times New Roman"/>
                <w:sz w:val="24"/>
                <w:szCs w:val="24"/>
              </w:rPr>
            </w:pP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analizy termicznej składający się ze skaningowego kalorymetru różnicowego DSC (zakres pracy od ok. 100K) oraz aparatu TG-DSC/DTA (pracującego w szerokim zakresie temperatur - od ok. 150K wzwyż) sprzężonego z analizatorem FTIR/MS</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1 075 979,40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 Ramana wyposażony w sondę do badań in situ, umożliwiającą współpracę z dyfraktometrem monokrystalicznym, wraz z zestawem komputerowym, niezbędnym oprogramowaniem i spektrometr bliskiej podczerwieni (NIR) wyposażony w sondę do badań in situ, wraz z zestawem komputerowym i niezbędnym oprogramowaniem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684 987,00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monokrystalicznego dyfraktometru rentgenowskiego o dwóch niezależnych źródłach promieniowania Mo i Cu oraz dodatkowego dyfraktometru, wraz z przystawkami oraz dyfraktometr proszkowy, pracujący w trybie transmisyjnym oraz odbiciowym, przystosowany do pomiarów próbek w kapilarach, zaopatrzony w przystawkę umożliwiającą pomiary w szerokim zakresie temperatur, wraz z niezbędnym osprzętem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4 199 800,00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OHCD-III do krystalizacji in situ, zestaw linii próżniowej do przygotowania próbek gazowych do krystalizacji in situ wraz z oprzyrządowaniem, oraz kriostat</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427 738,00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Przenośny spektrometr fluorescencji rentgenowskiej XRF</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230 809,50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 UV-vis dwuwiązkowy i jednowiązkowy wraz z systemem do zbierania, analizy i archiwizacji danych</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42 804,00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Cyfrowy spektrometr scyntylacyjny promieniowania Gamma oraz neutronów wraz z oprogramowaniem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89 790,00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 fluorescencji rentgenowskiej XRF</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420 660,00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badawczego mikroskopu stereoskopowego</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164 724,29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Dwa zestawy potencjostatów</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180 297,10 PLN</w:t>
            </w:r>
          </w:p>
        </w:tc>
      </w:tr>
      <w:tr w:rsidR="009263B2" w:rsidRPr="004A456B" w:rsidTr="009263B2">
        <w:tc>
          <w:tcPr>
            <w:tcW w:w="11732" w:type="dxa"/>
            <w:gridSpan w:val="2"/>
          </w:tcPr>
          <w:p w:rsidR="009263B2" w:rsidRPr="004A456B" w:rsidRDefault="009263B2" w:rsidP="009263B2">
            <w:pPr>
              <w:spacing w:before="120" w:after="120"/>
              <w:jc w:val="right"/>
              <w:rPr>
                <w:rFonts w:ascii="Times New Roman" w:hAnsi="Times New Roman"/>
                <w:b/>
                <w:sz w:val="24"/>
                <w:szCs w:val="24"/>
              </w:rPr>
            </w:pPr>
            <w:r w:rsidRPr="004A456B">
              <w:rPr>
                <w:rFonts w:ascii="Times New Roman" w:hAnsi="Times New Roman"/>
                <w:b/>
                <w:sz w:val="24"/>
                <w:szCs w:val="24"/>
              </w:rPr>
              <w:t>RAZEM</w:t>
            </w:r>
          </w:p>
        </w:tc>
        <w:tc>
          <w:tcPr>
            <w:tcW w:w="2412" w:type="dxa"/>
            <w:vAlign w:val="center"/>
          </w:tcPr>
          <w:p w:rsidR="009263B2" w:rsidRPr="004A456B" w:rsidRDefault="009263B2" w:rsidP="009263B2">
            <w:pPr>
              <w:spacing w:before="120" w:after="120"/>
              <w:jc w:val="right"/>
              <w:rPr>
                <w:rFonts w:ascii="Times New Roman" w:hAnsi="Times New Roman"/>
                <w:b/>
                <w:sz w:val="24"/>
                <w:szCs w:val="24"/>
              </w:rPr>
            </w:pPr>
            <w:r w:rsidRPr="004A456B">
              <w:rPr>
                <w:rFonts w:ascii="Times New Roman" w:hAnsi="Times New Roman"/>
                <w:b/>
                <w:sz w:val="24"/>
                <w:szCs w:val="24"/>
              </w:rPr>
              <w:t>7 517 589,29 PLN</w:t>
            </w:r>
          </w:p>
        </w:tc>
      </w:tr>
    </w:tbl>
    <w:p w:rsidR="009263B2" w:rsidRPr="004A456B" w:rsidRDefault="009263B2" w:rsidP="009263B2">
      <w:pPr>
        <w:spacing w:after="0" w:line="240" w:lineRule="auto"/>
        <w:jc w:val="center"/>
        <w:rPr>
          <w:rFonts w:ascii="Times New Roman" w:hAnsi="Times New Roman"/>
          <w:b/>
          <w:sz w:val="24"/>
          <w:szCs w:val="24"/>
        </w:rPr>
      </w:pPr>
    </w:p>
    <w:tbl>
      <w:tblPr>
        <w:tblStyle w:val="Tabela-Siatka"/>
        <w:tblW w:w="0" w:type="auto"/>
        <w:tblLook w:val="04A0" w:firstRow="1" w:lastRow="0" w:firstColumn="1" w:lastColumn="0" w:noHBand="0" w:noVBand="1"/>
      </w:tblPr>
      <w:tblGrid>
        <w:gridCol w:w="493"/>
        <w:gridCol w:w="6813"/>
        <w:gridCol w:w="1982"/>
      </w:tblGrid>
      <w:tr w:rsidR="009263B2" w:rsidRPr="004A456B" w:rsidTr="009263B2">
        <w:tc>
          <w:tcPr>
            <w:tcW w:w="534" w:type="dxa"/>
          </w:tcPr>
          <w:p w:rsidR="009263B2" w:rsidRPr="004A456B" w:rsidRDefault="009263B2" w:rsidP="009263B2">
            <w:pPr>
              <w:jc w:val="center"/>
              <w:rPr>
                <w:rFonts w:ascii="Times New Roman" w:hAnsi="Times New Roman"/>
                <w:b/>
                <w:sz w:val="24"/>
                <w:szCs w:val="24"/>
              </w:rPr>
            </w:pPr>
          </w:p>
        </w:tc>
        <w:tc>
          <w:tcPr>
            <w:tcW w:w="11198" w:type="dxa"/>
          </w:tcPr>
          <w:p w:rsidR="009263B2" w:rsidRPr="004A456B" w:rsidRDefault="009263B2" w:rsidP="009263B2">
            <w:pPr>
              <w:spacing w:before="120" w:after="120"/>
              <w:jc w:val="center"/>
              <w:rPr>
                <w:rFonts w:ascii="Times New Roman" w:hAnsi="Times New Roman"/>
                <w:b/>
                <w:sz w:val="24"/>
                <w:szCs w:val="24"/>
              </w:rPr>
            </w:pPr>
            <w:r w:rsidRPr="004A456B">
              <w:rPr>
                <w:rFonts w:ascii="Times New Roman" w:hAnsi="Times New Roman"/>
                <w:b/>
                <w:sz w:val="24"/>
                <w:szCs w:val="24"/>
                <w:u w:val="single"/>
              </w:rPr>
              <w:t>Rok 2013 CENT 3</w:t>
            </w:r>
          </w:p>
        </w:tc>
        <w:tc>
          <w:tcPr>
            <w:tcW w:w="2410" w:type="dxa"/>
          </w:tcPr>
          <w:p w:rsidR="009263B2" w:rsidRPr="004A456B" w:rsidRDefault="009263B2" w:rsidP="009263B2">
            <w:pPr>
              <w:jc w:val="center"/>
              <w:rPr>
                <w:rFonts w:ascii="Times New Roman" w:hAnsi="Times New Roman"/>
                <w:b/>
                <w:sz w:val="24"/>
                <w:szCs w:val="24"/>
              </w:rPr>
            </w:pPr>
            <w:r w:rsidRPr="004A456B">
              <w:rPr>
                <w:rFonts w:ascii="Times New Roman" w:hAnsi="Times New Roman"/>
                <w:sz w:val="24"/>
                <w:szCs w:val="24"/>
              </w:rPr>
              <w:t>Wartość brutto:</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Spektrometry NMR wraz z wyposażeniem</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11 594 024,65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badań elektrochemicznych i spektrofotometrycznych - spektrofotometr dwuwiązkowy UV-VIS-NIR</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234 930,00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zwierający spektroskopowy elipsometr obrazujący z zerowaniem sygnału wyjściowego z mikroskopem kąta Brewstera</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1 056 570,00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Mikrokalorymetr wraz z oprogramowaniem</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596 550,00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Dwie komóry rękawicowe, zestaw do suszenia rozpuszczalników i chromatograf gazowy</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1 181 390,40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 absorpcji atomowej z ciągłym źródłem promieniowania oraz spektrofotometr UV/VIS</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521 889,00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Moduły do radiofarmaceutyków na bazie Ga68 i F18 z wyposażeniem oraz źródła</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1 275 510,00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Automatyczny syntezator peptydów</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337 389,00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Dewary do ciekłego azotu, wagi laboratoryjne, wyparki z łaźniami, itp. drobny sprzęt laboratoryjny.</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622 065,12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trzech rentgenowskich dyfraktometrów monokrystalicznych</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5 445 894,47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Liofilizator laboratoryjny</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69 987,00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Sprzęt laboratoryjny stanowiący wyposażenie zespołu laboratoriów analizy instrumentalnej próbek</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377 128,50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Wyposażenie zespołu laboratoriów analizy instrumentalnej próbek składającego się z chromatografu gazowego z analizatorem masy typu czas przelotu, wysokosprawnego chromatografu cieczowego, ultra - wysokosprawnego chromatografu cieczowego z kwadrupolowym analizatorem czasu przelotu i elektroforezy kapilarnej ze spektrometrią mas</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7 019 782,20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14</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pomiarowy do badania ogniw paliwowych</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226 935,00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15</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badań czasowo – rozdzielczych biopolimerów</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699 378,00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16</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Pompy próżniowe z miernikami próżni i akcesoriami, wyparki z łaźniami, pompami, kontrolerami próżni i chillerami cieczy chłodzącej, wyposażenie w szkło laboratoryjne i drobny sprzęt, mieszadła magnetyczne z płytą grzejną i zewnętrzną termoparą oraz lodówki i szafy ppoż na odczynniki</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1 200 319,53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17</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Liofilizator</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86 715,00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18</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Wyposażenie anestezjologiczno-relaksacyjne dla zwierząt oraz wyposażenie laboratoriów radiochemicznych</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1 157 560,23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19</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Dwa mineralizatory</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504 300,00 PLN</w:t>
            </w:r>
          </w:p>
        </w:tc>
      </w:tr>
      <w:tr w:rsidR="009263B2" w:rsidRPr="004A456B" w:rsidTr="009263B2">
        <w:tc>
          <w:tcPr>
            <w:tcW w:w="11732" w:type="dxa"/>
            <w:gridSpan w:val="2"/>
            <w:vAlign w:val="center"/>
          </w:tcPr>
          <w:p w:rsidR="009263B2" w:rsidRPr="004A456B" w:rsidRDefault="009263B2" w:rsidP="009263B2">
            <w:pPr>
              <w:spacing w:before="120" w:after="120"/>
              <w:jc w:val="right"/>
              <w:rPr>
                <w:rFonts w:ascii="Times New Roman" w:hAnsi="Times New Roman"/>
                <w:b/>
                <w:sz w:val="24"/>
                <w:szCs w:val="24"/>
              </w:rPr>
            </w:pPr>
            <w:r w:rsidRPr="004A456B">
              <w:rPr>
                <w:rFonts w:ascii="Times New Roman" w:hAnsi="Times New Roman"/>
                <w:b/>
                <w:sz w:val="24"/>
                <w:szCs w:val="24"/>
              </w:rPr>
              <w:t>RAZEM</w:t>
            </w:r>
          </w:p>
        </w:tc>
        <w:tc>
          <w:tcPr>
            <w:tcW w:w="2410" w:type="dxa"/>
            <w:vAlign w:val="center"/>
          </w:tcPr>
          <w:p w:rsidR="009263B2" w:rsidRPr="004A456B" w:rsidRDefault="009263B2" w:rsidP="009263B2">
            <w:pPr>
              <w:jc w:val="right"/>
              <w:rPr>
                <w:rFonts w:ascii="Times New Roman" w:hAnsi="Times New Roman"/>
                <w:b/>
                <w:sz w:val="24"/>
                <w:szCs w:val="24"/>
              </w:rPr>
            </w:pPr>
            <w:r w:rsidRPr="004A456B">
              <w:rPr>
                <w:rFonts w:ascii="Times New Roman" w:hAnsi="Times New Roman"/>
                <w:b/>
                <w:sz w:val="24"/>
                <w:szCs w:val="24"/>
              </w:rPr>
              <w:t>34 208 318,10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p>
        </w:tc>
        <w:tc>
          <w:tcPr>
            <w:tcW w:w="11198"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b/>
                <w:sz w:val="24"/>
                <w:szCs w:val="24"/>
                <w:u w:val="single"/>
              </w:rPr>
              <w:t>Rok 2013 WCH</w:t>
            </w:r>
          </w:p>
        </w:tc>
        <w:tc>
          <w:tcPr>
            <w:tcW w:w="2410" w:type="dxa"/>
          </w:tcPr>
          <w:p w:rsidR="009263B2" w:rsidRPr="004A456B" w:rsidRDefault="009263B2" w:rsidP="009263B2">
            <w:pPr>
              <w:jc w:val="center"/>
              <w:rPr>
                <w:rFonts w:ascii="Times New Roman" w:hAnsi="Times New Roman"/>
                <w:sz w:val="24"/>
                <w:szCs w:val="24"/>
              </w:rPr>
            </w:pP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badań nad inhibicją krystalizacji hydratów składający się z laserowego analizatora wielkości cząstek wraz z niezbędnym osprzętem i oprogramowaniem</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436 000,00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Miernik laboratoryjny do promieniowania alfa, beta i gamma wraz z sondami</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21 585,17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Dwuzakresowy spektrofotometr UV/VIS</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98 400,00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Mikroskop kąta Brewstera</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139 974,00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Skaningowy mikroskop elektrochemiczny z opcją analizy impedancyjnej</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178 500,00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Izotermiczny mikrokalorymetr miareczkujący (ITC)</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318 570,00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charakterystyki ogniw fotowoltaicznych</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148 400,00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Układ do spektroskopii Mössbauera wraz z zestawem do zbierania, analizy i archiwizacji danych</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99 000,00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Aparat do pomiaru wielkości cząstek i wyznaczania potencjału zeta</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139 605,00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pomiarów spektroelektrochemicznych metodą ATR</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114 390,00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11</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charakterystyki materiałów o własnościach fotoelektrochemicznych</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153 500,00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12</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Podręczny spektrometr fluorescencji rentgenowskiej XRF</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128 781,00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13</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 do pomiaru widm IR wraz z zestawem urządzeń niezbędnych do przygotowywania próbek</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99 876,00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14</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Wielokanałowy tester baterii i ogniw litowo-jonowych z wyposażeniem</w:t>
            </w:r>
          </w:p>
        </w:tc>
        <w:tc>
          <w:tcPr>
            <w:tcW w:w="2410"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206 640,00 PLN</w:t>
            </w:r>
          </w:p>
        </w:tc>
      </w:tr>
      <w:tr w:rsidR="009263B2" w:rsidRPr="004A456B" w:rsidTr="009263B2">
        <w:tc>
          <w:tcPr>
            <w:tcW w:w="11732" w:type="dxa"/>
            <w:gridSpan w:val="2"/>
            <w:vAlign w:val="center"/>
          </w:tcPr>
          <w:p w:rsidR="009263B2" w:rsidRPr="004A456B" w:rsidRDefault="009263B2" w:rsidP="009263B2">
            <w:pPr>
              <w:spacing w:before="120" w:after="120"/>
              <w:jc w:val="right"/>
              <w:rPr>
                <w:rFonts w:ascii="Times New Roman" w:hAnsi="Times New Roman"/>
                <w:b/>
                <w:sz w:val="24"/>
                <w:szCs w:val="24"/>
              </w:rPr>
            </w:pPr>
            <w:r w:rsidRPr="004A456B">
              <w:rPr>
                <w:rFonts w:ascii="Times New Roman" w:hAnsi="Times New Roman"/>
                <w:b/>
                <w:sz w:val="24"/>
                <w:szCs w:val="24"/>
              </w:rPr>
              <w:t>RAZEM</w:t>
            </w:r>
          </w:p>
        </w:tc>
        <w:tc>
          <w:tcPr>
            <w:tcW w:w="2410" w:type="dxa"/>
            <w:vAlign w:val="center"/>
          </w:tcPr>
          <w:p w:rsidR="009263B2" w:rsidRPr="004A456B" w:rsidRDefault="009263B2" w:rsidP="009263B2">
            <w:pPr>
              <w:jc w:val="right"/>
              <w:rPr>
                <w:rFonts w:ascii="Times New Roman" w:hAnsi="Times New Roman"/>
                <w:b/>
                <w:sz w:val="24"/>
                <w:szCs w:val="24"/>
              </w:rPr>
            </w:pPr>
            <w:r w:rsidRPr="004A456B">
              <w:rPr>
                <w:rFonts w:ascii="Times New Roman" w:hAnsi="Times New Roman"/>
                <w:b/>
                <w:sz w:val="24"/>
                <w:szCs w:val="24"/>
              </w:rPr>
              <w:t>2 283 221,17 PLN</w:t>
            </w:r>
          </w:p>
        </w:tc>
      </w:tr>
    </w:tbl>
    <w:p w:rsidR="009263B2" w:rsidRPr="004A456B" w:rsidRDefault="009263B2" w:rsidP="009263B2">
      <w:pPr>
        <w:spacing w:after="0" w:line="240" w:lineRule="auto"/>
        <w:jc w:val="center"/>
        <w:rPr>
          <w:rFonts w:ascii="Times New Roman" w:hAnsi="Times New Roman"/>
          <w:b/>
          <w:sz w:val="24"/>
          <w:szCs w:val="24"/>
        </w:rPr>
      </w:pPr>
    </w:p>
    <w:tbl>
      <w:tblPr>
        <w:tblStyle w:val="Tabela-Siatka"/>
        <w:tblW w:w="0" w:type="auto"/>
        <w:tblLook w:val="04A0" w:firstRow="1" w:lastRow="0" w:firstColumn="1" w:lastColumn="0" w:noHBand="0" w:noVBand="1"/>
      </w:tblPr>
      <w:tblGrid>
        <w:gridCol w:w="496"/>
        <w:gridCol w:w="6847"/>
        <w:gridCol w:w="1945"/>
      </w:tblGrid>
      <w:tr w:rsidR="009263B2" w:rsidRPr="004A456B" w:rsidTr="009263B2">
        <w:tc>
          <w:tcPr>
            <w:tcW w:w="534" w:type="dxa"/>
          </w:tcPr>
          <w:p w:rsidR="009263B2" w:rsidRPr="004A456B" w:rsidRDefault="009263B2" w:rsidP="009263B2">
            <w:pPr>
              <w:jc w:val="center"/>
              <w:rPr>
                <w:rFonts w:ascii="Times New Roman" w:hAnsi="Times New Roman"/>
                <w:b/>
                <w:sz w:val="24"/>
                <w:szCs w:val="24"/>
              </w:rPr>
            </w:pPr>
          </w:p>
        </w:tc>
        <w:tc>
          <w:tcPr>
            <w:tcW w:w="11198" w:type="dxa"/>
          </w:tcPr>
          <w:p w:rsidR="009263B2" w:rsidRPr="004A456B" w:rsidRDefault="009263B2" w:rsidP="009263B2">
            <w:pPr>
              <w:jc w:val="center"/>
              <w:rPr>
                <w:rFonts w:ascii="Times New Roman" w:hAnsi="Times New Roman"/>
                <w:b/>
                <w:sz w:val="24"/>
                <w:szCs w:val="24"/>
              </w:rPr>
            </w:pPr>
            <w:r w:rsidRPr="004A456B">
              <w:rPr>
                <w:rFonts w:ascii="Times New Roman" w:hAnsi="Times New Roman"/>
                <w:b/>
                <w:sz w:val="24"/>
                <w:szCs w:val="24"/>
                <w:u w:val="single"/>
              </w:rPr>
              <w:t>Rok 2014 CENT 3</w:t>
            </w:r>
          </w:p>
        </w:tc>
        <w:tc>
          <w:tcPr>
            <w:tcW w:w="2412" w:type="dxa"/>
          </w:tcPr>
          <w:p w:rsidR="009263B2" w:rsidRPr="004A456B" w:rsidRDefault="009263B2" w:rsidP="009263B2">
            <w:pPr>
              <w:jc w:val="center"/>
              <w:rPr>
                <w:rFonts w:ascii="Times New Roman" w:hAnsi="Times New Roman"/>
                <w:b/>
                <w:sz w:val="24"/>
                <w:szCs w:val="24"/>
              </w:rPr>
            </w:pPr>
            <w:r w:rsidRPr="004A456B">
              <w:rPr>
                <w:rFonts w:ascii="Times New Roman" w:hAnsi="Times New Roman"/>
                <w:sz w:val="24"/>
                <w:szCs w:val="24"/>
              </w:rPr>
              <w:t>Wartość brutto:</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Skraplarka azotu</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939 400,00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Ultra wysokosprawny chromatograf cieczowy ze spektrometrem mas i pułapkę jonową</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4 372 325,28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Wyposażenie anestezjologiczno-relaksacyjne dla zwierząt oraz wyposażenie laboratoriów radiochemicznych</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1 063 690,95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badań elektrochemicznych</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215 000,00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umożliwiający wykonywanie pomiarów rentgenowskich i spektroskopowych pod wysokim ciśnieniem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292 494,00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 xml:space="preserve">Dwa mikroskopy stereoskopowe oraz jeden badawczy mikroskop stereoskopowy z pełną automatyką </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255 664,75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chromatografii cieczowej z analizatorem mas typu potrójny kwadrupol, wraz z oprzyrządowaniem do przygotowywania próbek</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2 549 999,11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 podczerwieni z transformacją fourierowską i biblioteką widm (FT-IR)</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381 915,00 PLN</w:t>
            </w:r>
          </w:p>
        </w:tc>
      </w:tr>
      <w:tr w:rsidR="009263B2" w:rsidRPr="004A456B" w:rsidTr="009263B2">
        <w:tc>
          <w:tcPr>
            <w:tcW w:w="11732" w:type="dxa"/>
            <w:gridSpan w:val="2"/>
            <w:vAlign w:val="center"/>
          </w:tcPr>
          <w:p w:rsidR="009263B2" w:rsidRPr="004A456B" w:rsidRDefault="009263B2" w:rsidP="009263B2">
            <w:pPr>
              <w:spacing w:before="120" w:after="120"/>
              <w:jc w:val="right"/>
              <w:rPr>
                <w:rFonts w:ascii="Times New Roman" w:hAnsi="Times New Roman"/>
                <w:b/>
                <w:sz w:val="24"/>
                <w:szCs w:val="24"/>
              </w:rPr>
            </w:pPr>
            <w:r w:rsidRPr="004A456B">
              <w:rPr>
                <w:rFonts w:ascii="Times New Roman" w:hAnsi="Times New Roman"/>
                <w:b/>
                <w:sz w:val="24"/>
                <w:szCs w:val="24"/>
              </w:rPr>
              <w:t>RAZEM</w:t>
            </w:r>
          </w:p>
        </w:tc>
        <w:tc>
          <w:tcPr>
            <w:tcW w:w="2412" w:type="dxa"/>
            <w:vAlign w:val="center"/>
          </w:tcPr>
          <w:p w:rsidR="009263B2" w:rsidRPr="004A456B" w:rsidRDefault="009263B2" w:rsidP="009263B2">
            <w:pPr>
              <w:jc w:val="right"/>
              <w:rPr>
                <w:rFonts w:ascii="Times New Roman" w:hAnsi="Times New Roman"/>
                <w:b/>
                <w:sz w:val="24"/>
                <w:szCs w:val="24"/>
              </w:rPr>
            </w:pPr>
            <w:r w:rsidRPr="004A456B">
              <w:rPr>
                <w:rFonts w:ascii="Times New Roman" w:hAnsi="Times New Roman"/>
                <w:b/>
                <w:sz w:val="24"/>
                <w:szCs w:val="24"/>
              </w:rPr>
              <w:t>10 070 489,09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p>
        </w:tc>
        <w:tc>
          <w:tcPr>
            <w:tcW w:w="11198" w:type="dxa"/>
          </w:tcPr>
          <w:p w:rsidR="009263B2" w:rsidRPr="004A456B" w:rsidRDefault="009263B2" w:rsidP="009263B2">
            <w:pPr>
              <w:spacing w:before="120" w:after="120"/>
              <w:jc w:val="center"/>
              <w:rPr>
                <w:rFonts w:ascii="Times New Roman" w:hAnsi="Times New Roman"/>
                <w:sz w:val="24"/>
                <w:szCs w:val="24"/>
              </w:rPr>
            </w:pPr>
            <w:r w:rsidRPr="004A456B">
              <w:rPr>
                <w:rFonts w:ascii="Times New Roman" w:hAnsi="Times New Roman"/>
                <w:b/>
                <w:sz w:val="24"/>
                <w:szCs w:val="24"/>
                <w:u w:val="single"/>
              </w:rPr>
              <w:t>Rok 2014 WCH</w:t>
            </w:r>
          </w:p>
        </w:tc>
        <w:tc>
          <w:tcPr>
            <w:tcW w:w="2412" w:type="dxa"/>
          </w:tcPr>
          <w:p w:rsidR="009263B2" w:rsidRPr="004A456B" w:rsidRDefault="009263B2" w:rsidP="009263B2">
            <w:pPr>
              <w:jc w:val="center"/>
              <w:rPr>
                <w:rFonts w:ascii="Times New Roman" w:hAnsi="Times New Roman"/>
                <w:sz w:val="24"/>
                <w:szCs w:val="24"/>
              </w:rPr>
            </w:pP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Spektrometr magnetyczny rezonansu jądrowego 500 MHz (≈11,75 T) razem z kriosondą i niezbędnym wyposażeniem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4 600 000,00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2</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Trzy autoklawy laboratoryjne wraz z akcesoriami</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83 086,50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3</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Badawczy mikroskop stereoskopowy</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82 410,00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4</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Uniwersalny tester baterii z wyposażeniem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321 100,00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5</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Wysokotemperaturowy piec komorowy</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69 495,00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6</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System spektrofotometrii z kontrolą intensywności</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354 973,08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7</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analizy produktów reakcji elektrochemicznych z wykorzystaniem spektrometru mas</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361 620,00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8</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Zestaw do krystalizacji in situ działający w oparciu o laser IR</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233 482,60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9</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Bipotencjostat z przyrządem do pomiarów z wykorzystaniem wirującej elektrody dyskowej z pierścieniem</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105 000,00 PLN</w:t>
            </w:r>
          </w:p>
        </w:tc>
      </w:tr>
      <w:tr w:rsidR="009263B2" w:rsidRPr="004A456B" w:rsidTr="009263B2">
        <w:tc>
          <w:tcPr>
            <w:tcW w:w="534" w:type="dxa"/>
          </w:tcPr>
          <w:p w:rsidR="009263B2" w:rsidRPr="004A456B" w:rsidRDefault="009263B2" w:rsidP="009263B2">
            <w:pPr>
              <w:jc w:val="center"/>
              <w:rPr>
                <w:rFonts w:ascii="Times New Roman" w:hAnsi="Times New Roman"/>
                <w:sz w:val="24"/>
                <w:szCs w:val="24"/>
              </w:rPr>
            </w:pPr>
            <w:r w:rsidRPr="004A456B">
              <w:rPr>
                <w:rFonts w:ascii="Times New Roman" w:hAnsi="Times New Roman"/>
                <w:sz w:val="24"/>
                <w:szCs w:val="24"/>
              </w:rPr>
              <w:t>10</w:t>
            </w:r>
          </w:p>
        </w:tc>
        <w:tc>
          <w:tcPr>
            <w:tcW w:w="11198" w:type="dxa"/>
          </w:tcPr>
          <w:p w:rsidR="009263B2" w:rsidRPr="004A456B" w:rsidRDefault="009263B2" w:rsidP="009263B2">
            <w:pPr>
              <w:rPr>
                <w:rFonts w:ascii="Times New Roman" w:hAnsi="Times New Roman"/>
                <w:sz w:val="24"/>
                <w:szCs w:val="24"/>
              </w:rPr>
            </w:pPr>
            <w:r w:rsidRPr="004A456B">
              <w:rPr>
                <w:rFonts w:ascii="Times New Roman" w:hAnsi="Times New Roman"/>
                <w:sz w:val="24"/>
                <w:szCs w:val="24"/>
              </w:rPr>
              <w:t>Kontrolowany komputerowo zestaw do tworzenia i analizy monowarstw na granicy faz ciecz-gaz do badań wymagających wysokiego współczynnika kompresji</w:t>
            </w:r>
          </w:p>
        </w:tc>
        <w:tc>
          <w:tcPr>
            <w:tcW w:w="2412" w:type="dxa"/>
            <w:vAlign w:val="bottom"/>
          </w:tcPr>
          <w:p w:rsidR="009263B2" w:rsidRPr="004A456B" w:rsidRDefault="009263B2" w:rsidP="009263B2">
            <w:pPr>
              <w:jc w:val="right"/>
              <w:rPr>
                <w:rFonts w:ascii="Times New Roman" w:hAnsi="Times New Roman"/>
                <w:sz w:val="24"/>
                <w:szCs w:val="24"/>
              </w:rPr>
            </w:pPr>
            <w:r w:rsidRPr="004A456B">
              <w:rPr>
                <w:rFonts w:ascii="Times New Roman" w:hAnsi="Times New Roman"/>
                <w:sz w:val="24"/>
                <w:szCs w:val="24"/>
              </w:rPr>
              <w:t>194 069,40 PLN</w:t>
            </w:r>
          </w:p>
        </w:tc>
      </w:tr>
      <w:tr w:rsidR="009263B2" w:rsidRPr="004A456B" w:rsidTr="009263B2">
        <w:tc>
          <w:tcPr>
            <w:tcW w:w="11732" w:type="dxa"/>
            <w:gridSpan w:val="2"/>
            <w:vAlign w:val="center"/>
          </w:tcPr>
          <w:p w:rsidR="009263B2" w:rsidRPr="004A456B" w:rsidRDefault="009263B2" w:rsidP="009263B2">
            <w:pPr>
              <w:spacing w:before="120" w:after="120"/>
              <w:jc w:val="right"/>
              <w:rPr>
                <w:rFonts w:ascii="Times New Roman" w:hAnsi="Times New Roman"/>
                <w:b/>
                <w:sz w:val="24"/>
                <w:szCs w:val="24"/>
              </w:rPr>
            </w:pPr>
            <w:r w:rsidRPr="004A456B">
              <w:rPr>
                <w:rFonts w:ascii="Times New Roman" w:hAnsi="Times New Roman"/>
                <w:b/>
                <w:sz w:val="24"/>
                <w:szCs w:val="24"/>
              </w:rPr>
              <w:t>RAZEM</w:t>
            </w:r>
          </w:p>
        </w:tc>
        <w:tc>
          <w:tcPr>
            <w:tcW w:w="2412" w:type="dxa"/>
            <w:vAlign w:val="center"/>
          </w:tcPr>
          <w:p w:rsidR="009263B2" w:rsidRPr="004A456B" w:rsidRDefault="009263B2" w:rsidP="009263B2">
            <w:pPr>
              <w:jc w:val="right"/>
              <w:rPr>
                <w:rFonts w:ascii="Times New Roman" w:hAnsi="Times New Roman"/>
                <w:b/>
                <w:sz w:val="24"/>
                <w:szCs w:val="24"/>
              </w:rPr>
            </w:pPr>
            <w:r w:rsidRPr="004A456B">
              <w:rPr>
                <w:rFonts w:ascii="Times New Roman" w:hAnsi="Times New Roman"/>
                <w:b/>
                <w:sz w:val="24"/>
                <w:szCs w:val="24"/>
              </w:rPr>
              <w:t>6 405 236,58 PLN</w:t>
            </w:r>
          </w:p>
        </w:tc>
      </w:tr>
    </w:tbl>
    <w:p w:rsidR="009263B2" w:rsidRPr="004A456B" w:rsidRDefault="009263B2" w:rsidP="009263B2">
      <w:pPr>
        <w:tabs>
          <w:tab w:val="left" w:pos="0"/>
        </w:tabs>
        <w:spacing w:after="0" w:line="240" w:lineRule="auto"/>
        <w:jc w:val="both"/>
        <w:rPr>
          <w:rFonts w:ascii="Times New Roman" w:hAnsi="Times New Roman"/>
          <w:sz w:val="24"/>
          <w:szCs w:val="24"/>
        </w:rPr>
      </w:pPr>
    </w:p>
    <w:p w:rsidR="009263B2" w:rsidRPr="004A456B" w:rsidRDefault="009263B2" w:rsidP="009263B2">
      <w:pPr>
        <w:rPr>
          <w:rFonts w:ascii="Times New Roman" w:hAnsi="Times New Roman"/>
          <w:sz w:val="24"/>
          <w:szCs w:val="24"/>
        </w:rPr>
      </w:pPr>
    </w:p>
    <w:p w:rsidR="009263B2" w:rsidRPr="00F22FA6" w:rsidRDefault="009263B2" w:rsidP="009263B2">
      <w:pPr>
        <w:spacing w:after="0" w:line="240" w:lineRule="auto"/>
        <w:rPr>
          <w:rFonts w:ascii="Times New Roman" w:hAnsi="Times New Roman"/>
          <w:b/>
          <w:color w:val="0070C0"/>
          <w:sz w:val="24"/>
          <w:szCs w:val="24"/>
        </w:rPr>
      </w:pPr>
      <w:r w:rsidRPr="00F22FA6">
        <w:rPr>
          <w:rFonts w:ascii="Times New Roman" w:hAnsi="Times New Roman"/>
          <w:b/>
          <w:color w:val="0070C0"/>
          <w:sz w:val="24"/>
          <w:szCs w:val="24"/>
        </w:rPr>
        <w:t xml:space="preserve">Zestawienie zakupionej aparatury za okres od stycznia 2015 r. </w:t>
      </w:r>
      <w:r w:rsidRPr="00F22FA6">
        <w:rPr>
          <w:rFonts w:ascii="Times New Roman" w:hAnsi="Times New Roman"/>
          <w:b/>
          <w:color w:val="0070C0"/>
          <w:sz w:val="24"/>
          <w:szCs w:val="24"/>
        </w:rPr>
        <w:br/>
        <w:t>do 31 maja 2016 r.</w:t>
      </w:r>
    </w:p>
    <w:p w:rsidR="009263B2" w:rsidRDefault="009263B2" w:rsidP="009263B2">
      <w:pPr>
        <w:tabs>
          <w:tab w:val="left" w:pos="0"/>
        </w:tabs>
        <w:spacing w:after="0" w:line="240" w:lineRule="auto"/>
        <w:jc w:val="both"/>
        <w:rPr>
          <w:rFonts w:ascii="Times New Roman" w:hAnsi="Times New Roman"/>
          <w:sz w:val="24"/>
          <w:szCs w:val="24"/>
        </w:rPr>
      </w:pPr>
    </w:p>
    <w:p w:rsidR="009263B2" w:rsidRPr="00A30B82" w:rsidRDefault="009263B2" w:rsidP="009263B2">
      <w:pPr>
        <w:spacing w:after="0" w:line="360" w:lineRule="auto"/>
        <w:ind w:left="284" w:hanging="284"/>
        <w:jc w:val="center"/>
        <w:rPr>
          <w:rFonts w:ascii="Times New Roman" w:hAnsi="Times New Roman"/>
          <w:sz w:val="28"/>
          <w:szCs w:val="28"/>
        </w:rPr>
      </w:pPr>
      <w:r w:rsidRPr="00A30B82">
        <w:rPr>
          <w:rFonts w:ascii="Times New Roman" w:hAnsi="Times New Roman"/>
          <w:b/>
          <w:sz w:val="28"/>
          <w:szCs w:val="28"/>
        </w:rPr>
        <w:t>Centrum Nauk Biologiczno-Chemicznych</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w:t>
      </w:r>
      <w:r>
        <w:rPr>
          <w:rFonts w:ascii="Times New Roman" w:hAnsi="Times New Roman"/>
          <w:sz w:val="24"/>
          <w:szCs w:val="24"/>
        </w:rPr>
        <w:t>.</w:t>
      </w:r>
      <w:r w:rsidRPr="009B2A2A">
        <w:rPr>
          <w:rFonts w:ascii="Times New Roman" w:hAnsi="Times New Roman"/>
          <w:sz w:val="24"/>
          <w:szCs w:val="24"/>
        </w:rPr>
        <w:tab/>
        <w:t>Laser impulsowy z wraz z wyposażeniem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306 200,90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w:t>
      </w:r>
      <w:r>
        <w:rPr>
          <w:rFonts w:ascii="Times New Roman" w:hAnsi="Times New Roman"/>
          <w:sz w:val="24"/>
          <w:szCs w:val="24"/>
        </w:rPr>
        <w:t>.</w:t>
      </w:r>
      <w:r w:rsidRPr="009B2A2A">
        <w:rPr>
          <w:rFonts w:ascii="Times New Roman" w:hAnsi="Times New Roman"/>
          <w:sz w:val="24"/>
          <w:szCs w:val="24"/>
        </w:rPr>
        <w:tab/>
        <w:t>Aparat do badania kinetyki stop-flow/UV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ab/>
        <w:t>229 348,26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3</w:t>
      </w:r>
      <w:r>
        <w:rPr>
          <w:rFonts w:ascii="Times New Roman" w:hAnsi="Times New Roman"/>
          <w:sz w:val="24"/>
          <w:szCs w:val="24"/>
        </w:rPr>
        <w:t>.</w:t>
      </w:r>
      <w:r w:rsidRPr="009B2A2A">
        <w:rPr>
          <w:rFonts w:ascii="Times New Roman" w:hAnsi="Times New Roman"/>
          <w:sz w:val="24"/>
          <w:szCs w:val="24"/>
        </w:rPr>
        <w:tab/>
        <w:t>Zestaw wirówek i systemu do filtracji wody</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252 376,65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4</w:t>
      </w:r>
      <w:r>
        <w:rPr>
          <w:rFonts w:ascii="Times New Roman" w:hAnsi="Times New Roman"/>
          <w:sz w:val="24"/>
          <w:szCs w:val="24"/>
        </w:rPr>
        <w:t>.</w:t>
      </w:r>
      <w:r w:rsidRPr="009B2A2A">
        <w:rPr>
          <w:rFonts w:ascii="Times New Roman" w:hAnsi="Times New Roman"/>
          <w:sz w:val="24"/>
          <w:szCs w:val="24"/>
        </w:rPr>
        <w:tab/>
        <w:t>Stanowisko do badań stabilności struktur białkowych</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103 197,00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5</w:t>
      </w:r>
      <w:r>
        <w:rPr>
          <w:rFonts w:ascii="Times New Roman" w:hAnsi="Times New Roman"/>
          <w:sz w:val="24"/>
          <w:szCs w:val="24"/>
        </w:rPr>
        <w:t>.</w:t>
      </w:r>
      <w:r w:rsidRPr="009B2A2A">
        <w:rPr>
          <w:rFonts w:ascii="Times New Roman" w:hAnsi="Times New Roman"/>
          <w:sz w:val="24"/>
          <w:szCs w:val="24"/>
        </w:rPr>
        <w:tab/>
        <w:t>Zestaw spektrofotometrów z funkcją nanodrop</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206 534,22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6</w:t>
      </w:r>
      <w:r>
        <w:rPr>
          <w:rFonts w:ascii="Times New Roman" w:hAnsi="Times New Roman"/>
          <w:sz w:val="24"/>
          <w:szCs w:val="24"/>
        </w:rPr>
        <w:t>.</w:t>
      </w:r>
      <w:r w:rsidRPr="009B2A2A">
        <w:rPr>
          <w:rFonts w:ascii="Times New Roman" w:hAnsi="Times New Roman"/>
          <w:sz w:val="24"/>
          <w:szCs w:val="24"/>
        </w:rPr>
        <w:tab/>
        <w:t>Zestaw do oczyszczania, identyfikacji i analizy białek</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1 936 895,49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7</w:t>
      </w:r>
      <w:r>
        <w:rPr>
          <w:rFonts w:ascii="Times New Roman" w:hAnsi="Times New Roman"/>
          <w:sz w:val="24"/>
          <w:szCs w:val="24"/>
        </w:rPr>
        <w:t>.</w:t>
      </w:r>
      <w:r w:rsidRPr="009B2A2A">
        <w:rPr>
          <w:rFonts w:ascii="Times New Roman" w:hAnsi="Times New Roman"/>
          <w:sz w:val="24"/>
          <w:szCs w:val="24"/>
        </w:rPr>
        <w:tab/>
        <w:t>System Termoforezy wraz ze sprzętem uzupełniającym</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457 584,60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8</w:t>
      </w:r>
      <w:r>
        <w:rPr>
          <w:rFonts w:ascii="Times New Roman" w:hAnsi="Times New Roman"/>
          <w:sz w:val="24"/>
          <w:szCs w:val="24"/>
        </w:rPr>
        <w:t>.</w:t>
      </w:r>
      <w:r w:rsidRPr="009B2A2A">
        <w:rPr>
          <w:rFonts w:ascii="Times New Roman" w:hAnsi="Times New Roman"/>
          <w:sz w:val="24"/>
          <w:szCs w:val="24"/>
        </w:rPr>
        <w:tab/>
        <w:t xml:space="preserve">Spektroskop fluorostencji UV-VIS z wideomonitorinkiem </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(cz1) dwa zestawy elektr</w:t>
      </w:r>
      <w:r>
        <w:rPr>
          <w:rFonts w:ascii="Times New Roman" w:hAnsi="Times New Roman"/>
          <w:sz w:val="24"/>
          <w:szCs w:val="24"/>
        </w:rPr>
        <w:t>oanalityczne (cz2) trzy zestawy</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potencjometryczne (cz3) zestaw dozujący (cz4)</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577 453,41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9</w:t>
      </w:r>
      <w:r>
        <w:rPr>
          <w:rFonts w:ascii="Times New Roman" w:hAnsi="Times New Roman"/>
          <w:sz w:val="24"/>
          <w:szCs w:val="24"/>
        </w:rPr>
        <w:t>.</w:t>
      </w:r>
      <w:r w:rsidRPr="009B2A2A">
        <w:rPr>
          <w:rFonts w:ascii="Times New Roman" w:hAnsi="Times New Roman"/>
          <w:sz w:val="24"/>
          <w:szCs w:val="24"/>
        </w:rPr>
        <w:tab/>
        <w:t xml:space="preserve">Spektrometr do pomiaru widm wibracyjnego dichroizmu </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 xml:space="preserve">kołowego (VCD) z wyposażeniem uzupełniającym i </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spektropolarymetr do p</w:t>
      </w:r>
      <w:r>
        <w:rPr>
          <w:rFonts w:ascii="Times New Roman" w:hAnsi="Times New Roman"/>
          <w:sz w:val="24"/>
          <w:szCs w:val="24"/>
        </w:rPr>
        <w:t>omiaru widm dichroizmu kołowego</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(CD) z przystawką do pomiarów fluorestencyjnych</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1 541 809,92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10</w:t>
      </w:r>
      <w:r>
        <w:rPr>
          <w:rFonts w:ascii="Times New Roman" w:hAnsi="Times New Roman"/>
          <w:sz w:val="24"/>
          <w:szCs w:val="24"/>
        </w:rPr>
        <w:t>.</w:t>
      </w:r>
      <w:r w:rsidRPr="009B2A2A">
        <w:rPr>
          <w:rFonts w:ascii="Times New Roman" w:hAnsi="Times New Roman"/>
          <w:sz w:val="24"/>
          <w:szCs w:val="24"/>
        </w:rPr>
        <w:tab/>
        <w:t>Klastr obliczeniowy wraz z instalacją odzysku ciepła</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9 545 056,32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11</w:t>
      </w:r>
      <w:r>
        <w:rPr>
          <w:rFonts w:ascii="Times New Roman" w:hAnsi="Times New Roman"/>
          <w:sz w:val="24"/>
          <w:szCs w:val="24"/>
        </w:rPr>
        <w:t>.</w:t>
      </w:r>
      <w:r w:rsidRPr="009B2A2A">
        <w:rPr>
          <w:rFonts w:ascii="Times New Roman" w:hAnsi="Times New Roman"/>
          <w:sz w:val="24"/>
          <w:szCs w:val="24"/>
        </w:rPr>
        <w:tab/>
        <w:t>Wyposażenie laboratorium syntezy organicznej</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559 377,71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12</w:t>
      </w:r>
      <w:r>
        <w:rPr>
          <w:rFonts w:ascii="Times New Roman" w:hAnsi="Times New Roman"/>
          <w:sz w:val="24"/>
          <w:szCs w:val="24"/>
        </w:rPr>
        <w:t>.</w:t>
      </w:r>
      <w:r w:rsidRPr="009B2A2A">
        <w:rPr>
          <w:rFonts w:ascii="Times New Roman" w:hAnsi="Times New Roman"/>
          <w:sz w:val="24"/>
          <w:szCs w:val="24"/>
        </w:rPr>
        <w:tab/>
        <w:t>System do automatyczne</w:t>
      </w:r>
      <w:r>
        <w:rPr>
          <w:rFonts w:ascii="Times New Roman" w:hAnsi="Times New Roman"/>
          <w:sz w:val="24"/>
          <w:szCs w:val="24"/>
        </w:rPr>
        <w:t>go obrazowania i przechowywania</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płytek do krystalizacji ze sprzętem uzupełniającym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1 715 222,70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13</w:t>
      </w:r>
      <w:r>
        <w:rPr>
          <w:rFonts w:ascii="Times New Roman" w:hAnsi="Times New Roman"/>
          <w:sz w:val="24"/>
          <w:szCs w:val="24"/>
        </w:rPr>
        <w:t>.</w:t>
      </w:r>
      <w:r w:rsidRPr="009B2A2A">
        <w:rPr>
          <w:rFonts w:ascii="Times New Roman" w:hAnsi="Times New Roman"/>
          <w:sz w:val="24"/>
          <w:szCs w:val="24"/>
        </w:rPr>
        <w:tab/>
        <w:t>Spe</w:t>
      </w:r>
      <w:r>
        <w:rPr>
          <w:rFonts w:ascii="Times New Roman" w:hAnsi="Times New Roman"/>
          <w:sz w:val="24"/>
          <w:szCs w:val="24"/>
        </w:rPr>
        <w:t>ktrometr FT-IR ze zmodyfikowaną</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przystawką do ba</w:t>
      </w:r>
      <w:r>
        <w:rPr>
          <w:rFonts w:ascii="Times New Roman" w:hAnsi="Times New Roman"/>
          <w:sz w:val="24"/>
          <w:szCs w:val="24"/>
        </w:rPr>
        <w:t>dań spektroelektrochemicznych i</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 xml:space="preserve">spektrometru Ramana z mikroskopem </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1 953 240,00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14</w:t>
      </w:r>
      <w:r>
        <w:rPr>
          <w:rFonts w:ascii="Times New Roman" w:hAnsi="Times New Roman"/>
          <w:sz w:val="24"/>
          <w:szCs w:val="24"/>
        </w:rPr>
        <w:t>.</w:t>
      </w:r>
      <w:r w:rsidRPr="009B2A2A">
        <w:rPr>
          <w:rFonts w:ascii="Times New Roman" w:hAnsi="Times New Roman"/>
          <w:sz w:val="24"/>
          <w:szCs w:val="24"/>
        </w:rPr>
        <w:tab/>
        <w:t>Analizator wielkości cząstek z wyposażeniem</w:t>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ab/>
        <w:t>282 000,01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15</w:t>
      </w:r>
      <w:r>
        <w:rPr>
          <w:rFonts w:ascii="Times New Roman" w:hAnsi="Times New Roman"/>
          <w:sz w:val="24"/>
          <w:szCs w:val="24"/>
        </w:rPr>
        <w:t>.</w:t>
      </w:r>
      <w:r w:rsidRPr="009B2A2A">
        <w:rPr>
          <w:rFonts w:ascii="Times New Roman" w:hAnsi="Times New Roman"/>
          <w:sz w:val="24"/>
          <w:szCs w:val="24"/>
        </w:rPr>
        <w:tab/>
        <w:t>Sprzęt laboratoryjny</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1 751 754,34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16</w:t>
      </w:r>
      <w:r>
        <w:rPr>
          <w:rFonts w:ascii="Times New Roman" w:hAnsi="Times New Roman"/>
          <w:sz w:val="24"/>
          <w:szCs w:val="24"/>
        </w:rPr>
        <w:t>.</w:t>
      </w:r>
      <w:r>
        <w:rPr>
          <w:rFonts w:ascii="Times New Roman" w:hAnsi="Times New Roman"/>
          <w:sz w:val="24"/>
          <w:szCs w:val="24"/>
        </w:rPr>
        <w:tab/>
        <w:t xml:space="preserve">Korytko do wanny Langmuria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39 899,99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17</w:t>
      </w:r>
      <w:r>
        <w:rPr>
          <w:rFonts w:ascii="Times New Roman" w:hAnsi="Times New Roman"/>
          <w:sz w:val="24"/>
          <w:szCs w:val="24"/>
        </w:rPr>
        <w:t>.</w:t>
      </w:r>
      <w:r w:rsidRPr="009B2A2A">
        <w:rPr>
          <w:rFonts w:ascii="Times New Roman" w:hAnsi="Times New Roman"/>
          <w:sz w:val="24"/>
          <w:szCs w:val="24"/>
        </w:rPr>
        <w:tab/>
        <w:t>Wyposażenie laboratorium syntezy organicznej</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2 200 454,35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18</w:t>
      </w:r>
      <w:r>
        <w:rPr>
          <w:rFonts w:ascii="Times New Roman" w:hAnsi="Times New Roman"/>
          <w:sz w:val="24"/>
          <w:szCs w:val="24"/>
        </w:rPr>
        <w:t>.</w:t>
      </w:r>
      <w:r w:rsidRPr="009B2A2A">
        <w:rPr>
          <w:rFonts w:ascii="Times New Roman" w:hAnsi="Times New Roman"/>
          <w:sz w:val="24"/>
          <w:szCs w:val="24"/>
        </w:rPr>
        <w:tab/>
        <w:t>Ultrasprawny chrom</w:t>
      </w:r>
      <w:r>
        <w:rPr>
          <w:rFonts w:ascii="Times New Roman" w:hAnsi="Times New Roman"/>
          <w:sz w:val="24"/>
          <w:szCs w:val="24"/>
        </w:rPr>
        <w:t>atograf cieczowy z przepływem w</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nanolitrach (część1) or</w:t>
      </w:r>
      <w:r>
        <w:rPr>
          <w:rFonts w:ascii="Times New Roman" w:hAnsi="Times New Roman"/>
          <w:sz w:val="24"/>
          <w:szCs w:val="24"/>
        </w:rPr>
        <w:t>az detektor elektrochemiczny DC</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z przepływową celką kulometryczną</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744 991,32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19</w:t>
      </w:r>
      <w:r>
        <w:rPr>
          <w:rFonts w:ascii="Times New Roman" w:hAnsi="Times New Roman"/>
          <w:sz w:val="24"/>
          <w:szCs w:val="24"/>
        </w:rPr>
        <w:t>.</w:t>
      </w:r>
      <w:r w:rsidRPr="009B2A2A">
        <w:rPr>
          <w:rFonts w:ascii="Times New Roman" w:hAnsi="Times New Roman"/>
          <w:sz w:val="24"/>
          <w:szCs w:val="24"/>
        </w:rPr>
        <w:tab/>
        <w:t>Skaningowy mikrosko</w:t>
      </w:r>
      <w:r>
        <w:rPr>
          <w:rFonts w:ascii="Times New Roman" w:hAnsi="Times New Roman"/>
          <w:sz w:val="24"/>
          <w:szCs w:val="24"/>
        </w:rPr>
        <w:t>p laserowy do badań powierzchni</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(części 1) urządzenie do wysokociśnieniowego za</w:t>
      </w:r>
      <w:r>
        <w:rPr>
          <w:rFonts w:ascii="Times New Roman" w:hAnsi="Times New Roman"/>
          <w:sz w:val="24"/>
          <w:szCs w:val="24"/>
        </w:rPr>
        <w:t>mrażania</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preparatów z dodatkowym wyposażeniem (część 2)</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1 961 304,81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20</w:t>
      </w:r>
      <w:r>
        <w:rPr>
          <w:rFonts w:ascii="Times New Roman" w:hAnsi="Times New Roman"/>
          <w:sz w:val="24"/>
          <w:szCs w:val="24"/>
        </w:rPr>
        <w:t>.</w:t>
      </w:r>
      <w:r w:rsidRPr="009B2A2A">
        <w:rPr>
          <w:rFonts w:ascii="Times New Roman" w:hAnsi="Times New Roman"/>
          <w:sz w:val="24"/>
          <w:szCs w:val="24"/>
        </w:rPr>
        <w:tab/>
        <w:t>Urządzenia aktywne i ko</w:t>
      </w:r>
      <w:r>
        <w:rPr>
          <w:rFonts w:ascii="Times New Roman" w:hAnsi="Times New Roman"/>
          <w:sz w:val="24"/>
          <w:szCs w:val="24"/>
        </w:rPr>
        <w:t>nfiguracja wysokowydajnej sieci</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LAN/WLAN</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2 271 284,73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21</w:t>
      </w:r>
      <w:r>
        <w:rPr>
          <w:rFonts w:ascii="Times New Roman" w:hAnsi="Times New Roman"/>
          <w:sz w:val="24"/>
          <w:szCs w:val="24"/>
        </w:rPr>
        <w:t>.</w:t>
      </w:r>
      <w:r w:rsidRPr="009B2A2A">
        <w:rPr>
          <w:rFonts w:ascii="Times New Roman" w:hAnsi="Times New Roman"/>
          <w:sz w:val="24"/>
          <w:szCs w:val="24"/>
        </w:rPr>
        <w:tab/>
        <w:t>Robot do krystalizacji białek ze sprzętem uzupełniającym</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910 770,72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22</w:t>
      </w:r>
      <w:r>
        <w:rPr>
          <w:rFonts w:ascii="Times New Roman" w:hAnsi="Times New Roman"/>
          <w:sz w:val="24"/>
          <w:szCs w:val="24"/>
        </w:rPr>
        <w:t>.</w:t>
      </w:r>
      <w:r w:rsidRPr="009B2A2A">
        <w:rPr>
          <w:rFonts w:ascii="Times New Roman" w:hAnsi="Times New Roman"/>
          <w:sz w:val="24"/>
          <w:szCs w:val="24"/>
        </w:rPr>
        <w:tab/>
        <w:t>Komora rękawicowa wraz z wyposażeniem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145 976,40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23</w:t>
      </w:r>
      <w:r>
        <w:rPr>
          <w:rFonts w:ascii="Times New Roman" w:hAnsi="Times New Roman"/>
          <w:sz w:val="24"/>
          <w:szCs w:val="24"/>
        </w:rPr>
        <w:t>.</w:t>
      </w:r>
      <w:r w:rsidRPr="009B2A2A">
        <w:rPr>
          <w:rFonts w:ascii="Times New Roman" w:hAnsi="Times New Roman"/>
          <w:sz w:val="24"/>
          <w:szCs w:val="24"/>
        </w:rPr>
        <w:tab/>
        <w:t>Wyposażenie lab</w:t>
      </w:r>
      <w:r>
        <w:rPr>
          <w:rFonts w:ascii="Times New Roman" w:hAnsi="Times New Roman"/>
          <w:sz w:val="24"/>
          <w:szCs w:val="24"/>
        </w:rPr>
        <w:t>oratorium Analitycznego Centrum</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Eksperckiego w tym: sy</w:t>
      </w:r>
      <w:r>
        <w:rPr>
          <w:rFonts w:ascii="Times New Roman" w:hAnsi="Times New Roman"/>
          <w:sz w:val="24"/>
          <w:szCs w:val="24"/>
        </w:rPr>
        <w:t>stemy do mineralizacji otwartej</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z wyposażeniem (c</w:t>
      </w:r>
      <w:r>
        <w:rPr>
          <w:rFonts w:ascii="Times New Roman" w:hAnsi="Times New Roman"/>
          <w:sz w:val="24"/>
          <w:szCs w:val="24"/>
        </w:rPr>
        <w:t>zęść 1), system do otrzymywania</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wody ultraczystej z wy</w:t>
      </w:r>
      <w:r>
        <w:rPr>
          <w:rFonts w:ascii="Times New Roman" w:hAnsi="Times New Roman"/>
          <w:sz w:val="24"/>
          <w:szCs w:val="24"/>
        </w:rPr>
        <w:t>posażeniem (część 2), dodatkowe</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wyposażenie laboratorium (część 3)</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421 075,72 PLN</w:t>
      </w:r>
    </w:p>
    <w:p w:rsidR="009263B2" w:rsidRPr="009B2A2A" w:rsidRDefault="009263B2" w:rsidP="009263B2">
      <w:pPr>
        <w:spacing w:after="0" w:line="360" w:lineRule="auto"/>
        <w:ind w:left="709" w:hanging="1"/>
        <w:jc w:val="both"/>
        <w:rPr>
          <w:rFonts w:ascii="Times New Roman" w:hAnsi="Times New Roman"/>
          <w:sz w:val="24"/>
          <w:szCs w:val="24"/>
        </w:rPr>
      </w:pP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24</w:t>
      </w:r>
      <w:r>
        <w:rPr>
          <w:rFonts w:ascii="Times New Roman" w:hAnsi="Times New Roman"/>
          <w:sz w:val="24"/>
          <w:szCs w:val="24"/>
        </w:rPr>
        <w:t>.</w:t>
      </w:r>
      <w:r w:rsidRPr="009B2A2A">
        <w:rPr>
          <w:rFonts w:ascii="Times New Roman" w:hAnsi="Times New Roman"/>
          <w:sz w:val="24"/>
          <w:szCs w:val="24"/>
        </w:rPr>
        <w:tab/>
        <w:t>Piec rurow</w:t>
      </w:r>
      <w:r>
        <w:rPr>
          <w:rFonts w:ascii="Times New Roman" w:hAnsi="Times New Roman"/>
          <w:sz w:val="24"/>
          <w:szCs w:val="24"/>
        </w:rPr>
        <w:t>y, piec komorowy, młyn kulkowy,</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wysokociśnieniowy homoge</w:t>
      </w:r>
      <w:r>
        <w:rPr>
          <w:rFonts w:ascii="Times New Roman" w:hAnsi="Times New Roman"/>
          <w:sz w:val="24"/>
          <w:szCs w:val="24"/>
        </w:rPr>
        <w:t>nizator przepływowy i inkubator</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do krystalizacji</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269 235,72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25</w:t>
      </w:r>
      <w:r>
        <w:rPr>
          <w:rFonts w:ascii="Times New Roman" w:hAnsi="Times New Roman"/>
          <w:sz w:val="24"/>
          <w:szCs w:val="24"/>
        </w:rPr>
        <w:t>.</w:t>
      </w:r>
      <w:r w:rsidRPr="009B2A2A">
        <w:rPr>
          <w:rFonts w:ascii="Times New Roman" w:hAnsi="Times New Roman"/>
          <w:sz w:val="24"/>
          <w:szCs w:val="24"/>
        </w:rPr>
        <w:tab/>
        <w:t xml:space="preserve">Wyposażenie laboratorium syntezy organicznej </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35 539,62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26</w:t>
      </w:r>
      <w:r>
        <w:rPr>
          <w:rFonts w:ascii="Times New Roman" w:hAnsi="Times New Roman"/>
          <w:sz w:val="24"/>
          <w:szCs w:val="24"/>
        </w:rPr>
        <w:t>.</w:t>
      </w:r>
      <w:r w:rsidRPr="009B2A2A">
        <w:rPr>
          <w:rFonts w:ascii="Times New Roman" w:hAnsi="Times New Roman"/>
          <w:sz w:val="24"/>
          <w:szCs w:val="24"/>
        </w:rPr>
        <w:tab/>
        <w:t>Sprzętu komputerowy stan</w:t>
      </w:r>
      <w:r>
        <w:rPr>
          <w:rFonts w:ascii="Times New Roman" w:hAnsi="Times New Roman"/>
          <w:sz w:val="24"/>
          <w:szCs w:val="24"/>
        </w:rPr>
        <w:t>owiący wyposażenie laboratorium</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spektroskopii (cz</w:t>
      </w:r>
      <w:r>
        <w:rPr>
          <w:rFonts w:ascii="Times New Roman" w:hAnsi="Times New Roman"/>
          <w:sz w:val="24"/>
          <w:szCs w:val="24"/>
        </w:rPr>
        <w:t>ęść 1), oprogramowanie i sprzęt</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elektroniczny do pracown</w:t>
      </w:r>
      <w:r>
        <w:rPr>
          <w:rFonts w:ascii="Times New Roman" w:hAnsi="Times New Roman"/>
          <w:sz w:val="24"/>
          <w:szCs w:val="24"/>
        </w:rPr>
        <w:t>i elektrochemicznych (część 2),</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 xml:space="preserve">dodatkowe wyposażenie </w:t>
      </w:r>
      <w:r>
        <w:rPr>
          <w:rFonts w:ascii="Times New Roman" w:hAnsi="Times New Roman"/>
          <w:sz w:val="24"/>
          <w:szCs w:val="24"/>
        </w:rPr>
        <w:t>laboratoriów elektrochemicznych</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(część 3), systemu do eliminacj</w:t>
      </w:r>
      <w:r>
        <w:rPr>
          <w:rFonts w:ascii="Times New Roman" w:hAnsi="Times New Roman"/>
          <w:sz w:val="24"/>
          <w:szCs w:val="24"/>
        </w:rPr>
        <w:t>i pola magnetycznego (część 4),</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 xml:space="preserve">sprzęt komputerowy (część 5), UPSy (część 6, 7, 8), </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518 858,25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27</w:t>
      </w:r>
      <w:r>
        <w:rPr>
          <w:rFonts w:ascii="Times New Roman" w:hAnsi="Times New Roman"/>
          <w:sz w:val="24"/>
          <w:szCs w:val="24"/>
        </w:rPr>
        <w:t>.</w:t>
      </w:r>
      <w:r w:rsidRPr="009B2A2A">
        <w:rPr>
          <w:rFonts w:ascii="Times New Roman" w:hAnsi="Times New Roman"/>
          <w:sz w:val="24"/>
          <w:szCs w:val="24"/>
        </w:rPr>
        <w:tab/>
        <w:t>Zestaw urządzeń (mikroink</w:t>
      </w:r>
      <w:r>
        <w:rPr>
          <w:rFonts w:ascii="Times New Roman" w:hAnsi="Times New Roman"/>
          <w:sz w:val="24"/>
          <w:szCs w:val="24"/>
        </w:rPr>
        <w:t>ubatorów) do mikrokrystalizacji</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wraz z akcesoriami</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199 803,33 PLN</w:t>
      </w:r>
    </w:p>
    <w:p w:rsidR="009263B2" w:rsidRPr="005B3B4C" w:rsidRDefault="009263B2" w:rsidP="009263B2">
      <w:pPr>
        <w:spacing w:after="0" w:line="360" w:lineRule="auto"/>
        <w:ind w:left="709" w:hanging="709"/>
        <w:jc w:val="both"/>
        <w:rPr>
          <w:rFonts w:ascii="Times New Roman" w:hAnsi="Times New Roman"/>
          <w:sz w:val="24"/>
          <w:szCs w:val="24"/>
          <w:u w:val="single"/>
        </w:rPr>
      </w:pPr>
      <w:r w:rsidRPr="005B3B4C">
        <w:rPr>
          <w:rFonts w:ascii="Times New Roman" w:hAnsi="Times New Roman"/>
          <w:sz w:val="24"/>
          <w:szCs w:val="24"/>
          <w:u w:val="single"/>
        </w:rPr>
        <w:t>28.</w:t>
      </w:r>
      <w:r w:rsidRPr="005B3B4C">
        <w:rPr>
          <w:rFonts w:ascii="Times New Roman" w:hAnsi="Times New Roman"/>
          <w:sz w:val="24"/>
          <w:szCs w:val="24"/>
          <w:u w:val="single"/>
        </w:rPr>
        <w:tab/>
        <w:t>System do elektroforezy planarnej żelowej</w:t>
      </w:r>
      <w:r w:rsidRPr="005B3B4C">
        <w:rPr>
          <w:rFonts w:ascii="Times New Roman" w:hAnsi="Times New Roman"/>
          <w:sz w:val="24"/>
          <w:szCs w:val="24"/>
          <w:u w:val="single"/>
        </w:rPr>
        <w:tab/>
      </w:r>
      <w:r w:rsidRPr="005B3B4C">
        <w:rPr>
          <w:rFonts w:ascii="Times New Roman" w:hAnsi="Times New Roman"/>
          <w:sz w:val="24"/>
          <w:szCs w:val="24"/>
          <w:u w:val="single"/>
        </w:rPr>
        <w:tab/>
      </w:r>
      <w:r w:rsidRPr="005B3B4C">
        <w:rPr>
          <w:rFonts w:ascii="Times New Roman" w:hAnsi="Times New Roman"/>
          <w:sz w:val="24"/>
          <w:szCs w:val="24"/>
          <w:u w:val="single"/>
        </w:rPr>
        <w:tab/>
      </w:r>
      <w:r w:rsidRPr="005B3B4C">
        <w:rPr>
          <w:rFonts w:ascii="Times New Roman" w:hAnsi="Times New Roman"/>
          <w:sz w:val="24"/>
          <w:szCs w:val="24"/>
          <w:u w:val="single"/>
        </w:rPr>
        <w:tab/>
        <w:t>72 279,94 PLN</w:t>
      </w:r>
    </w:p>
    <w:p w:rsidR="009263B2" w:rsidRDefault="009263B2" w:rsidP="009263B2">
      <w:pPr>
        <w:spacing w:after="0" w:line="360" w:lineRule="auto"/>
        <w:ind w:left="5240" w:firstLine="424"/>
        <w:jc w:val="both"/>
        <w:rPr>
          <w:rFonts w:ascii="Times New Roman" w:hAnsi="Times New Roman"/>
          <w:b/>
          <w:sz w:val="24"/>
          <w:szCs w:val="24"/>
        </w:rPr>
      </w:pPr>
      <w:r w:rsidRPr="005B3B4C">
        <w:rPr>
          <w:rFonts w:ascii="Times New Roman" w:hAnsi="Times New Roman"/>
          <w:b/>
          <w:sz w:val="24"/>
          <w:szCs w:val="24"/>
        </w:rPr>
        <w:t>RAZEM</w:t>
      </w:r>
      <w:r w:rsidRPr="005B3B4C">
        <w:rPr>
          <w:rFonts w:ascii="Times New Roman" w:hAnsi="Times New Roman"/>
          <w:b/>
          <w:sz w:val="24"/>
          <w:szCs w:val="24"/>
        </w:rPr>
        <w:tab/>
        <w:t>31 137 246,49  PLN</w:t>
      </w:r>
    </w:p>
    <w:p w:rsidR="009263B2" w:rsidRDefault="009263B2" w:rsidP="009263B2">
      <w:pPr>
        <w:spacing w:after="0" w:line="360" w:lineRule="auto"/>
        <w:ind w:left="5240" w:firstLine="424"/>
        <w:jc w:val="both"/>
        <w:rPr>
          <w:rFonts w:ascii="Times New Roman" w:hAnsi="Times New Roman"/>
          <w:b/>
          <w:sz w:val="24"/>
          <w:szCs w:val="24"/>
        </w:rPr>
      </w:pPr>
    </w:p>
    <w:p w:rsidR="009263B2" w:rsidRPr="005B3B4C" w:rsidRDefault="009263B2" w:rsidP="009263B2">
      <w:pPr>
        <w:spacing w:after="0" w:line="360" w:lineRule="auto"/>
        <w:ind w:left="5240" w:firstLine="424"/>
        <w:jc w:val="both"/>
        <w:rPr>
          <w:rFonts w:ascii="Times New Roman" w:hAnsi="Times New Roman"/>
          <w:b/>
          <w:sz w:val="24"/>
          <w:szCs w:val="24"/>
        </w:rPr>
      </w:pPr>
    </w:p>
    <w:p w:rsidR="009263B2" w:rsidRPr="00A30B82" w:rsidRDefault="009263B2" w:rsidP="009263B2">
      <w:pPr>
        <w:spacing w:after="0" w:line="360" w:lineRule="auto"/>
        <w:ind w:left="284" w:hanging="284"/>
        <w:jc w:val="center"/>
        <w:rPr>
          <w:rFonts w:ascii="Times New Roman" w:hAnsi="Times New Roman"/>
          <w:sz w:val="28"/>
          <w:szCs w:val="28"/>
        </w:rPr>
      </w:pPr>
      <w:r w:rsidRPr="00A30B82">
        <w:rPr>
          <w:rFonts w:ascii="Times New Roman" w:hAnsi="Times New Roman"/>
          <w:b/>
          <w:sz w:val="28"/>
          <w:szCs w:val="28"/>
        </w:rPr>
        <w:t>Wydział Chemii</w:t>
      </w:r>
    </w:p>
    <w:p w:rsidR="009263B2" w:rsidRPr="009B2A2A" w:rsidRDefault="009263B2" w:rsidP="009263B2">
      <w:pPr>
        <w:spacing w:after="0" w:line="360" w:lineRule="auto"/>
        <w:jc w:val="both"/>
        <w:rPr>
          <w:rFonts w:ascii="Times New Roman" w:hAnsi="Times New Roman"/>
          <w:sz w:val="24"/>
          <w:szCs w:val="24"/>
        </w:rPr>
      </w:pPr>
      <w:r w:rsidRPr="009B2A2A">
        <w:rPr>
          <w:rFonts w:ascii="Times New Roman" w:hAnsi="Times New Roman"/>
          <w:sz w:val="24"/>
          <w:szCs w:val="24"/>
        </w:rPr>
        <w:t>1</w:t>
      </w:r>
      <w:r>
        <w:rPr>
          <w:rFonts w:ascii="Times New Roman" w:hAnsi="Times New Roman"/>
          <w:sz w:val="24"/>
          <w:szCs w:val="24"/>
        </w:rPr>
        <w:t>.</w:t>
      </w:r>
      <w:r w:rsidRPr="009B2A2A">
        <w:rPr>
          <w:rFonts w:ascii="Times New Roman" w:hAnsi="Times New Roman"/>
          <w:sz w:val="24"/>
          <w:szCs w:val="24"/>
        </w:rPr>
        <w:tab/>
        <w:t>Bipotencjostat z wyposażeniem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75 940,82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2</w:t>
      </w:r>
      <w:r>
        <w:rPr>
          <w:rFonts w:ascii="Times New Roman" w:hAnsi="Times New Roman"/>
          <w:sz w:val="24"/>
          <w:szCs w:val="24"/>
        </w:rPr>
        <w:t>.</w:t>
      </w:r>
      <w:r w:rsidRPr="009B2A2A">
        <w:rPr>
          <w:rFonts w:ascii="Times New Roman" w:hAnsi="Times New Roman"/>
          <w:sz w:val="24"/>
          <w:szCs w:val="24"/>
        </w:rPr>
        <w:tab/>
        <w:t>Przystawki do pomi</w:t>
      </w:r>
      <w:r>
        <w:rPr>
          <w:rFonts w:ascii="Times New Roman" w:hAnsi="Times New Roman"/>
          <w:sz w:val="24"/>
          <w:szCs w:val="24"/>
        </w:rPr>
        <w:t>arów FT-IR (część 1), mieszadła</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magnetyczne – sztuk 4 (część 2),</w:t>
      </w:r>
      <w:r>
        <w:rPr>
          <w:rFonts w:ascii="Times New Roman" w:hAnsi="Times New Roman"/>
          <w:sz w:val="24"/>
          <w:szCs w:val="24"/>
        </w:rPr>
        <w:t xml:space="preserve"> zestaw do mikrodestylacji typu</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 xml:space="preserve">Bulb-to-Bulb (część 3) </w:t>
      </w:r>
      <w:r>
        <w:rPr>
          <w:rFonts w:ascii="Times New Roman" w:hAnsi="Times New Roman"/>
          <w:sz w:val="24"/>
          <w:szCs w:val="24"/>
        </w:rPr>
        <w:t>i wysoko próżniowa pompa wraz z</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oprzyrządowaniem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207 820,80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3</w:t>
      </w:r>
      <w:r>
        <w:rPr>
          <w:rFonts w:ascii="Times New Roman" w:hAnsi="Times New Roman"/>
          <w:sz w:val="24"/>
          <w:szCs w:val="24"/>
        </w:rPr>
        <w:t>.</w:t>
      </w:r>
      <w:r w:rsidRPr="009B2A2A">
        <w:rPr>
          <w:rFonts w:ascii="Times New Roman" w:hAnsi="Times New Roman"/>
          <w:sz w:val="24"/>
          <w:szCs w:val="24"/>
        </w:rPr>
        <w:tab/>
        <w:t>Spektrofluorymetr z wyposażeniem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94 710,00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4</w:t>
      </w:r>
      <w:r>
        <w:rPr>
          <w:rFonts w:ascii="Times New Roman" w:hAnsi="Times New Roman"/>
          <w:sz w:val="24"/>
          <w:szCs w:val="24"/>
        </w:rPr>
        <w:t>.</w:t>
      </w:r>
      <w:r w:rsidRPr="009B2A2A">
        <w:rPr>
          <w:rFonts w:ascii="Times New Roman" w:hAnsi="Times New Roman"/>
          <w:sz w:val="24"/>
          <w:szCs w:val="24"/>
        </w:rPr>
        <w:tab/>
        <w:t>Układ grzewczo - chłodzący do mikroskopu sił atomowych</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(AFM)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190 000,00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5</w:t>
      </w:r>
      <w:r>
        <w:rPr>
          <w:rFonts w:ascii="Times New Roman" w:hAnsi="Times New Roman"/>
          <w:sz w:val="24"/>
          <w:szCs w:val="24"/>
        </w:rPr>
        <w:t>.</w:t>
      </w:r>
      <w:r w:rsidRPr="009B2A2A">
        <w:rPr>
          <w:rFonts w:ascii="Times New Roman" w:hAnsi="Times New Roman"/>
          <w:sz w:val="24"/>
          <w:szCs w:val="24"/>
        </w:rPr>
        <w:tab/>
        <w:t>Aparatura laboratoryjna do badań wysokociśnieniowych</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209 407,00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6</w:t>
      </w:r>
      <w:r>
        <w:rPr>
          <w:rFonts w:ascii="Times New Roman" w:hAnsi="Times New Roman"/>
          <w:sz w:val="24"/>
          <w:szCs w:val="24"/>
        </w:rPr>
        <w:t>.</w:t>
      </w:r>
      <w:r w:rsidRPr="009B2A2A">
        <w:rPr>
          <w:rFonts w:ascii="Times New Roman" w:hAnsi="Times New Roman"/>
          <w:sz w:val="24"/>
          <w:szCs w:val="24"/>
        </w:rPr>
        <w:tab/>
        <w:t>Zestaw do niskociśnieniowe</w:t>
      </w:r>
      <w:r>
        <w:rPr>
          <w:rFonts w:ascii="Times New Roman" w:hAnsi="Times New Roman"/>
          <w:sz w:val="24"/>
          <w:szCs w:val="24"/>
        </w:rPr>
        <w:t>j chromatografii cieczowej (LC)</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składającego się z pompy pe</w:t>
      </w:r>
      <w:r>
        <w:rPr>
          <w:rFonts w:ascii="Times New Roman" w:hAnsi="Times New Roman"/>
          <w:sz w:val="24"/>
          <w:szCs w:val="24"/>
        </w:rPr>
        <w:t>rystaltycznej, detektora UV-VI,</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kolektora frakcji oraz komputer</w:t>
      </w:r>
      <w:r>
        <w:rPr>
          <w:rFonts w:ascii="Times New Roman" w:hAnsi="Times New Roman"/>
          <w:sz w:val="24"/>
          <w:szCs w:val="24"/>
        </w:rPr>
        <w:t>a z oprogramowaniem zbierającym</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dane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95 940,00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7</w:t>
      </w:r>
      <w:r>
        <w:rPr>
          <w:rFonts w:ascii="Times New Roman" w:hAnsi="Times New Roman"/>
          <w:sz w:val="24"/>
          <w:szCs w:val="24"/>
        </w:rPr>
        <w:t>.</w:t>
      </w:r>
      <w:r w:rsidRPr="009B2A2A">
        <w:rPr>
          <w:rFonts w:ascii="Times New Roman" w:hAnsi="Times New Roman"/>
          <w:sz w:val="24"/>
          <w:szCs w:val="24"/>
        </w:rPr>
        <w:tab/>
        <w:t>Potencjostat/galwano</w:t>
      </w:r>
      <w:r>
        <w:rPr>
          <w:rFonts w:ascii="Times New Roman" w:hAnsi="Times New Roman"/>
          <w:sz w:val="24"/>
          <w:szCs w:val="24"/>
        </w:rPr>
        <w:t xml:space="preserve">stat z modułem do spektroskopii </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impedancyjnej, modułem bipot</w:t>
      </w:r>
      <w:r>
        <w:rPr>
          <w:rFonts w:ascii="Times New Roman" w:hAnsi="Times New Roman"/>
          <w:sz w:val="24"/>
          <w:szCs w:val="24"/>
        </w:rPr>
        <w:t>encjostatu i wirującą elektrodą</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dyskową z pierścieniem wraz z oprogramowaniem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145 386,00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8</w:t>
      </w:r>
      <w:r>
        <w:rPr>
          <w:rFonts w:ascii="Times New Roman" w:hAnsi="Times New Roman"/>
          <w:sz w:val="24"/>
          <w:szCs w:val="24"/>
        </w:rPr>
        <w:t>.</w:t>
      </w:r>
      <w:r w:rsidRPr="009B2A2A">
        <w:rPr>
          <w:rFonts w:ascii="Times New Roman" w:hAnsi="Times New Roman"/>
          <w:sz w:val="24"/>
          <w:szCs w:val="24"/>
        </w:rPr>
        <w:tab/>
        <w:t>Szybka kame</w:t>
      </w:r>
      <w:r>
        <w:rPr>
          <w:rFonts w:ascii="Times New Roman" w:hAnsi="Times New Roman"/>
          <w:sz w:val="24"/>
          <w:szCs w:val="24"/>
        </w:rPr>
        <w:t>ra z matrycą CCD pozwalająca na</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czasowo-rozdzielcze ba</w:t>
      </w:r>
      <w:r>
        <w:rPr>
          <w:rFonts w:ascii="Times New Roman" w:hAnsi="Times New Roman"/>
          <w:sz w:val="24"/>
          <w:szCs w:val="24"/>
        </w:rPr>
        <w:t>dania spektroskopowe, sprzężona ze</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spektrografem w</w:t>
      </w:r>
      <w:r>
        <w:rPr>
          <w:rFonts w:ascii="Times New Roman" w:hAnsi="Times New Roman"/>
          <w:sz w:val="24"/>
          <w:szCs w:val="24"/>
        </w:rPr>
        <w:t>yposażonym w odpowiednie siatki dyfrakcyjne,</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wraz z lampami kalibracyjnymi i oprogramowaniem</w:t>
      </w:r>
      <w:r w:rsidRPr="009B2A2A">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60 563,20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9</w:t>
      </w:r>
      <w:r>
        <w:rPr>
          <w:rFonts w:ascii="Times New Roman" w:hAnsi="Times New Roman"/>
          <w:sz w:val="24"/>
          <w:szCs w:val="24"/>
        </w:rPr>
        <w:t>.</w:t>
      </w:r>
      <w:r w:rsidRPr="009B2A2A">
        <w:rPr>
          <w:rFonts w:ascii="Times New Roman" w:hAnsi="Times New Roman"/>
          <w:sz w:val="24"/>
          <w:szCs w:val="24"/>
        </w:rPr>
        <w:tab/>
        <w:t>Chromatograf cieczow</w:t>
      </w:r>
      <w:r>
        <w:rPr>
          <w:rFonts w:ascii="Times New Roman" w:hAnsi="Times New Roman"/>
          <w:sz w:val="24"/>
          <w:szCs w:val="24"/>
        </w:rPr>
        <w:t>y z detektorem UV-VIS z matrycą</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diodową i detektorem refrak</w:t>
      </w:r>
      <w:r>
        <w:rPr>
          <w:rFonts w:ascii="Times New Roman" w:hAnsi="Times New Roman"/>
          <w:sz w:val="24"/>
          <w:szCs w:val="24"/>
        </w:rPr>
        <w:t>tometrycznym oraz automatycznym</w:t>
      </w:r>
    </w:p>
    <w:p w:rsidR="009263B2" w:rsidRPr="009B2A2A" w:rsidRDefault="009263B2" w:rsidP="009263B2">
      <w:pPr>
        <w:spacing w:after="0" w:line="360" w:lineRule="auto"/>
        <w:ind w:left="709"/>
        <w:jc w:val="both"/>
        <w:rPr>
          <w:rFonts w:ascii="Times New Roman" w:hAnsi="Times New Roman"/>
          <w:sz w:val="24"/>
          <w:szCs w:val="24"/>
        </w:rPr>
      </w:pPr>
      <w:r w:rsidRPr="009B2A2A">
        <w:rPr>
          <w:rFonts w:ascii="Times New Roman" w:hAnsi="Times New Roman"/>
          <w:sz w:val="24"/>
          <w:szCs w:val="24"/>
        </w:rPr>
        <w:t>podajnikiem próbek</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174 279,09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10</w:t>
      </w:r>
      <w:r>
        <w:rPr>
          <w:rFonts w:ascii="Times New Roman" w:hAnsi="Times New Roman"/>
          <w:sz w:val="24"/>
          <w:szCs w:val="24"/>
        </w:rPr>
        <w:t>.</w:t>
      </w:r>
      <w:r w:rsidRPr="009B2A2A">
        <w:rPr>
          <w:rFonts w:ascii="Times New Roman" w:hAnsi="Times New Roman"/>
          <w:sz w:val="24"/>
          <w:szCs w:val="24"/>
        </w:rPr>
        <w:tab/>
        <w:t>Aparat do pomiaru izote</w:t>
      </w:r>
      <w:r>
        <w:rPr>
          <w:rFonts w:ascii="Times New Roman" w:hAnsi="Times New Roman"/>
          <w:sz w:val="24"/>
          <w:szCs w:val="24"/>
        </w:rPr>
        <w:t>rm absorbcji gazów oraz analizy</w:t>
      </w:r>
    </w:p>
    <w:p w:rsidR="009263B2"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powierzchni właściwej absorb</w:t>
      </w:r>
      <w:r>
        <w:rPr>
          <w:rFonts w:ascii="Times New Roman" w:hAnsi="Times New Roman"/>
          <w:sz w:val="24"/>
          <w:szCs w:val="24"/>
        </w:rPr>
        <w:t>entów i rozkładu porów w</w:t>
      </w:r>
    </w:p>
    <w:p w:rsidR="009263B2" w:rsidRDefault="009263B2" w:rsidP="009263B2">
      <w:pPr>
        <w:spacing w:after="0" w:line="360" w:lineRule="auto"/>
        <w:ind w:left="709"/>
        <w:jc w:val="both"/>
        <w:rPr>
          <w:rFonts w:ascii="Times New Roman" w:hAnsi="Times New Roman"/>
          <w:sz w:val="24"/>
          <w:szCs w:val="24"/>
        </w:rPr>
      </w:pPr>
      <w:r w:rsidRPr="009B2A2A">
        <w:rPr>
          <w:rFonts w:ascii="Times New Roman" w:hAnsi="Times New Roman"/>
          <w:sz w:val="24"/>
          <w:szCs w:val="24"/>
        </w:rPr>
        <w:t>zakresie mikro i m</w:t>
      </w:r>
      <w:r>
        <w:rPr>
          <w:rFonts w:ascii="Times New Roman" w:hAnsi="Times New Roman"/>
          <w:sz w:val="24"/>
          <w:szCs w:val="24"/>
        </w:rPr>
        <w:t>ezoporów wraz z oprogramowaniem</w:t>
      </w:r>
    </w:p>
    <w:p w:rsidR="009263B2" w:rsidRPr="009B2A2A" w:rsidRDefault="009263B2" w:rsidP="009263B2">
      <w:pPr>
        <w:spacing w:after="0" w:line="360" w:lineRule="auto"/>
        <w:ind w:left="709"/>
        <w:jc w:val="both"/>
        <w:rPr>
          <w:rFonts w:ascii="Times New Roman" w:hAnsi="Times New Roman"/>
          <w:sz w:val="24"/>
          <w:szCs w:val="24"/>
        </w:rPr>
      </w:pPr>
      <w:r w:rsidRPr="009B2A2A">
        <w:rPr>
          <w:rFonts w:ascii="Times New Roman" w:hAnsi="Times New Roman"/>
          <w:sz w:val="24"/>
          <w:szCs w:val="24"/>
        </w:rPr>
        <w:t>i wyposażeniem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418 200,40 PLN</w:t>
      </w:r>
    </w:p>
    <w:p w:rsidR="009263B2" w:rsidRPr="009B2A2A"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11</w:t>
      </w:r>
      <w:r>
        <w:rPr>
          <w:rFonts w:ascii="Times New Roman" w:hAnsi="Times New Roman"/>
          <w:sz w:val="24"/>
          <w:szCs w:val="24"/>
        </w:rPr>
        <w:t>.</w:t>
      </w:r>
      <w:r w:rsidRPr="009B2A2A">
        <w:rPr>
          <w:rFonts w:ascii="Times New Roman" w:hAnsi="Times New Roman"/>
          <w:sz w:val="24"/>
          <w:szCs w:val="24"/>
        </w:rPr>
        <w:tab/>
        <w:t>Spektrofluorymetr z wyposażeniem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94 710,00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12</w:t>
      </w:r>
      <w:r>
        <w:rPr>
          <w:rFonts w:ascii="Times New Roman" w:hAnsi="Times New Roman"/>
          <w:sz w:val="24"/>
          <w:szCs w:val="24"/>
        </w:rPr>
        <w:t>.</w:t>
      </w:r>
      <w:r w:rsidRPr="009B2A2A">
        <w:rPr>
          <w:rFonts w:ascii="Times New Roman" w:hAnsi="Times New Roman"/>
          <w:sz w:val="24"/>
          <w:szCs w:val="24"/>
        </w:rPr>
        <w:tab/>
        <w:t>Reaktor do syntezy</w:t>
      </w:r>
      <w:r>
        <w:rPr>
          <w:rFonts w:ascii="Times New Roman" w:hAnsi="Times New Roman"/>
          <w:sz w:val="24"/>
          <w:szCs w:val="24"/>
        </w:rPr>
        <w:t xml:space="preserve"> hydrotermalnej ze wspomaganiem</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ultradźwiękami z wyposażeniem</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81 659,70 PLN</w:t>
      </w:r>
    </w:p>
    <w:p w:rsidR="009263B2" w:rsidRDefault="009263B2" w:rsidP="009263B2">
      <w:pPr>
        <w:spacing w:after="0" w:line="360" w:lineRule="auto"/>
        <w:ind w:left="709" w:hanging="709"/>
        <w:jc w:val="both"/>
        <w:rPr>
          <w:rFonts w:ascii="Times New Roman" w:hAnsi="Times New Roman"/>
          <w:sz w:val="24"/>
          <w:szCs w:val="24"/>
        </w:rPr>
      </w:pPr>
      <w:r w:rsidRPr="009B2A2A">
        <w:rPr>
          <w:rFonts w:ascii="Times New Roman" w:hAnsi="Times New Roman"/>
          <w:sz w:val="24"/>
          <w:szCs w:val="24"/>
        </w:rPr>
        <w:t>13</w:t>
      </w:r>
      <w:r>
        <w:rPr>
          <w:rFonts w:ascii="Times New Roman" w:hAnsi="Times New Roman"/>
          <w:sz w:val="24"/>
          <w:szCs w:val="24"/>
        </w:rPr>
        <w:t>.</w:t>
      </w:r>
      <w:r w:rsidRPr="009B2A2A">
        <w:rPr>
          <w:rFonts w:ascii="Times New Roman" w:hAnsi="Times New Roman"/>
          <w:sz w:val="24"/>
          <w:szCs w:val="24"/>
        </w:rPr>
        <w:tab/>
        <w:t xml:space="preserve">Spektrofluorymetr </w:t>
      </w:r>
      <w:r>
        <w:rPr>
          <w:rFonts w:ascii="Times New Roman" w:hAnsi="Times New Roman"/>
          <w:sz w:val="24"/>
          <w:szCs w:val="24"/>
        </w:rPr>
        <w:t>Hitachi F7000 wraz z zewnętrzną</w:t>
      </w:r>
    </w:p>
    <w:p w:rsidR="009263B2" w:rsidRPr="009B2A2A" w:rsidRDefault="009263B2" w:rsidP="009263B2">
      <w:pPr>
        <w:spacing w:after="0" w:line="360" w:lineRule="auto"/>
        <w:ind w:left="709" w:hanging="1"/>
        <w:jc w:val="both"/>
        <w:rPr>
          <w:rFonts w:ascii="Times New Roman" w:hAnsi="Times New Roman"/>
          <w:sz w:val="24"/>
          <w:szCs w:val="24"/>
        </w:rPr>
      </w:pPr>
      <w:r w:rsidRPr="009B2A2A">
        <w:rPr>
          <w:rFonts w:ascii="Times New Roman" w:hAnsi="Times New Roman"/>
          <w:sz w:val="24"/>
          <w:szCs w:val="24"/>
        </w:rPr>
        <w:t>jednostką sterującą oraz dodatkowymi akcesoriami</w:t>
      </w:r>
      <w:r w:rsidRPr="009B2A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2A2A">
        <w:rPr>
          <w:rFonts w:ascii="Times New Roman" w:hAnsi="Times New Roman"/>
          <w:sz w:val="24"/>
          <w:szCs w:val="24"/>
        </w:rPr>
        <w:t>146 800,50 PLN</w:t>
      </w:r>
    </w:p>
    <w:p w:rsidR="009263B2" w:rsidRPr="005B3B4C" w:rsidRDefault="009263B2" w:rsidP="009263B2">
      <w:pPr>
        <w:spacing w:after="0" w:line="360" w:lineRule="auto"/>
        <w:ind w:left="709" w:hanging="709"/>
        <w:jc w:val="both"/>
        <w:rPr>
          <w:rFonts w:ascii="Times New Roman" w:hAnsi="Times New Roman"/>
          <w:sz w:val="24"/>
          <w:szCs w:val="24"/>
          <w:u w:val="single"/>
        </w:rPr>
      </w:pPr>
      <w:r w:rsidRPr="005B3B4C">
        <w:rPr>
          <w:rFonts w:ascii="Times New Roman" w:hAnsi="Times New Roman"/>
          <w:sz w:val="24"/>
          <w:szCs w:val="24"/>
          <w:u w:val="single"/>
        </w:rPr>
        <w:t>14.</w:t>
      </w:r>
      <w:r w:rsidRPr="005B3B4C">
        <w:rPr>
          <w:rFonts w:ascii="Times New Roman" w:hAnsi="Times New Roman"/>
          <w:sz w:val="24"/>
          <w:szCs w:val="24"/>
          <w:u w:val="single"/>
        </w:rPr>
        <w:tab/>
        <w:t>Różnicowey kalorymetr skaningowy</w:t>
      </w:r>
      <w:r w:rsidRPr="005B3B4C">
        <w:rPr>
          <w:rFonts w:ascii="Times New Roman" w:hAnsi="Times New Roman"/>
          <w:sz w:val="24"/>
          <w:szCs w:val="24"/>
          <w:u w:val="single"/>
        </w:rPr>
        <w:tab/>
      </w:r>
      <w:r w:rsidRPr="005B3B4C">
        <w:rPr>
          <w:rFonts w:ascii="Times New Roman" w:hAnsi="Times New Roman"/>
          <w:sz w:val="24"/>
          <w:szCs w:val="24"/>
          <w:u w:val="single"/>
        </w:rPr>
        <w:tab/>
      </w:r>
      <w:r w:rsidRPr="005B3B4C">
        <w:rPr>
          <w:rFonts w:ascii="Times New Roman" w:hAnsi="Times New Roman"/>
          <w:sz w:val="24"/>
          <w:szCs w:val="24"/>
          <w:u w:val="single"/>
        </w:rPr>
        <w:tab/>
      </w:r>
      <w:r w:rsidRPr="005B3B4C">
        <w:rPr>
          <w:rFonts w:ascii="Times New Roman" w:hAnsi="Times New Roman"/>
          <w:sz w:val="24"/>
          <w:szCs w:val="24"/>
          <w:u w:val="single"/>
        </w:rPr>
        <w:tab/>
      </w:r>
      <w:r w:rsidRPr="005B3B4C">
        <w:rPr>
          <w:rFonts w:ascii="Times New Roman" w:hAnsi="Times New Roman"/>
          <w:sz w:val="24"/>
          <w:szCs w:val="24"/>
          <w:u w:val="single"/>
        </w:rPr>
        <w:tab/>
        <w:t>91 092,45 PLN</w:t>
      </w:r>
    </w:p>
    <w:p w:rsidR="009263B2" w:rsidRPr="005B3B4C" w:rsidRDefault="009263B2" w:rsidP="009263B2">
      <w:pPr>
        <w:spacing w:after="0" w:line="360" w:lineRule="auto"/>
        <w:ind w:left="5240" w:firstLine="424"/>
        <w:jc w:val="both"/>
        <w:rPr>
          <w:rFonts w:ascii="Times New Roman" w:hAnsi="Times New Roman"/>
          <w:b/>
          <w:sz w:val="24"/>
          <w:szCs w:val="24"/>
        </w:rPr>
      </w:pPr>
      <w:r w:rsidRPr="005B3B4C">
        <w:rPr>
          <w:rFonts w:ascii="Times New Roman" w:hAnsi="Times New Roman"/>
          <w:b/>
          <w:sz w:val="24"/>
          <w:szCs w:val="24"/>
        </w:rPr>
        <w:t>RAZEM</w:t>
      </w:r>
      <w:r w:rsidRPr="005B3B4C">
        <w:rPr>
          <w:rFonts w:ascii="Times New Roman" w:hAnsi="Times New Roman"/>
          <w:b/>
          <w:sz w:val="24"/>
          <w:szCs w:val="24"/>
        </w:rPr>
        <w:tab/>
        <w:t>2 086 509,96 PLN</w:t>
      </w:r>
    </w:p>
    <w:p w:rsidR="009263B2" w:rsidRPr="004A456B" w:rsidRDefault="009263B2" w:rsidP="009263B2">
      <w:pPr>
        <w:rPr>
          <w:rFonts w:ascii="Times New Roman" w:hAnsi="Times New Roman"/>
          <w:sz w:val="24"/>
          <w:szCs w:val="24"/>
        </w:rPr>
      </w:pPr>
    </w:p>
    <w:p w:rsidR="009263B2" w:rsidRPr="004A456B" w:rsidRDefault="009263B2" w:rsidP="009263B2">
      <w:pPr>
        <w:rPr>
          <w:rFonts w:ascii="Times New Roman" w:hAnsi="Times New Roman"/>
          <w:sz w:val="24"/>
          <w:szCs w:val="24"/>
        </w:rPr>
      </w:pPr>
    </w:p>
    <w:p w:rsidR="009263B2" w:rsidRPr="004A456B" w:rsidRDefault="009263B2" w:rsidP="009263B2">
      <w:pPr>
        <w:ind w:firstLine="708"/>
        <w:jc w:val="both"/>
        <w:rPr>
          <w:rFonts w:ascii="Times New Roman" w:hAnsi="Times New Roman"/>
          <w:b/>
          <w:sz w:val="24"/>
          <w:szCs w:val="24"/>
        </w:rPr>
      </w:pPr>
      <w:r w:rsidRPr="004A456B">
        <w:rPr>
          <w:rFonts w:ascii="Times New Roman" w:hAnsi="Times New Roman"/>
          <w:b/>
          <w:sz w:val="24"/>
          <w:szCs w:val="24"/>
        </w:rPr>
        <w:t>Dziękujemy Państwu za dotychczasową współpracę i wielkie zaangażowanie w sprawy Wydziału. Liczymy na dalszą pomoc przy realizacji wspólnych zadań i podejmowaniu nowych wyzwań, jakie staną przed nami w kolejnych latach kadencji.</w:t>
      </w:r>
    </w:p>
    <w:p w:rsidR="009263B2" w:rsidRPr="004A456B" w:rsidRDefault="009263B2" w:rsidP="009263B2">
      <w:pPr>
        <w:jc w:val="both"/>
        <w:rPr>
          <w:rFonts w:ascii="Times New Roman" w:hAnsi="Times New Roman"/>
          <w:b/>
          <w:sz w:val="24"/>
          <w:szCs w:val="24"/>
        </w:rPr>
      </w:pPr>
    </w:p>
    <w:p w:rsidR="009263B2" w:rsidRPr="004A456B" w:rsidRDefault="009263B2" w:rsidP="009263B2">
      <w:pPr>
        <w:jc w:val="both"/>
        <w:rPr>
          <w:rFonts w:ascii="Times New Roman" w:hAnsi="Times New Roman"/>
          <w:b/>
          <w:sz w:val="24"/>
          <w:szCs w:val="24"/>
        </w:rPr>
      </w:pPr>
    </w:p>
    <w:p w:rsidR="009263B2" w:rsidRPr="004A456B" w:rsidRDefault="009263B2" w:rsidP="009263B2">
      <w:pPr>
        <w:jc w:val="both"/>
        <w:rPr>
          <w:rFonts w:ascii="Times New Roman" w:hAnsi="Times New Roman"/>
          <w:b/>
          <w:sz w:val="24"/>
          <w:szCs w:val="24"/>
        </w:rPr>
      </w:pPr>
      <w:r w:rsidRPr="004A456B">
        <w:rPr>
          <w:rFonts w:ascii="Times New Roman" w:hAnsi="Times New Roman"/>
          <w:b/>
          <w:sz w:val="24"/>
          <w:szCs w:val="24"/>
        </w:rPr>
        <w:t xml:space="preserve">Prof. dr hab. Paweł Kulesza - Dziekan </w:t>
      </w:r>
    </w:p>
    <w:p w:rsidR="009263B2" w:rsidRPr="004A456B" w:rsidRDefault="009263B2" w:rsidP="009263B2">
      <w:pPr>
        <w:jc w:val="both"/>
        <w:rPr>
          <w:rFonts w:ascii="Times New Roman" w:hAnsi="Times New Roman"/>
          <w:b/>
          <w:sz w:val="24"/>
          <w:szCs w:val="24"/>
        </w:rPr>
      </w:pPr>
      <w:r w:rsidRPr="004A456B">
        <w:rPr>
          <w:rFonts w:ascii="Times New Roman" w:hAnsi="Times New Roman"/>
          <w:b/>
          <w:sz w:val="24"/>
          <w:szCs w:val="24"/>
        </w:rPr>
        <w:t>Prof. dr hab. Zbigniew Stojek - Prodziekan ds. Finansów i Badań Naukowych</w:t>
      </w:r>
    </w:p>
    <w:p w:rsidR="009263B2" w:rsidRDefault="009263B2" w:rsidP="009263B2">
      <w:pPr>
        <w:jc w:val="both"/>
        <w:rPr>
          <w:rFonts w:ascii="Times New Roman" w:hAnsi="Times New Roman"/>
          <w:b/>
          <w:sz w:val="24"/>
          <w:szCs w:val="24"/>
        </w:rPr>
      </w:pPr>
      <w:r w:rsidRPr="004A456B">
        <w:rPr>
          <w:rFonts w:ascii="Times New Roman" w:hAnsi="Times New Roman"/>
          <w:b/>
          <w:sz w:val="24"/>
          <w:szCs w:val="24"/>
        </w:rPr>
        <w:t>Dr hab. Grzegorz Litwinienko, prof. UW – Prodziekan ds. Rozwoju i Współpracy z Zagranicą</w:t>
      </w:r>
      <w:r w:rsidR="00F22FA6">
        <w:rPr>
          <w:rFonts w:ascii="Times New Roman" w:hAnsi="Times New Roman"/>
          <w:b/>
          <w:sz w:val="24"/>
          <w:szCs w:val="24"/>
        </w:rPr>
        <w:t xml:space="preserve"> ( I połowa kadencji)</w:t>
      </w:r>
    </w:p>
    <w:p w:rsidR="00F22FA6" w:rsidRDefault="00F22FA6" w:rsidP="00F22FA6">
      <w:pPr>
        <w:jc w:val="both"/>
        <w:rPr>
          <w:rFonts w:ascii="Times New Roman" w:hAnsi="Times New Roman"/>
          <w:b/>
          <w:sz w:val="24"/>
          <w:szCs w:val="24"/>
        </w:rPr>
      </w:pPr>
      <w:r w:rsidRPr="004A456B">
        <w:rPr>
          <w:rFonts w:ascii="Times New Roman" w:hAnsi="Times New Roman"/>
          <w:b/>
          <w:sz w:val="24"/>
          <w:szCs w:val="24"/>
        </w:rPr>
        <w:t>Prof. dr hab. Rafał Siciński</w:t>
      </w:r>
      <w:r>
        <w:rPr>
          <w:rFonts w:ascii="Times New Roman" w:hAnsi="Times New Roman"/>
          <w:b/>
          <w:sz w:val="24"/>
          <w:szCs w:val="24"/>
        </w:rPr>
        <w:t xml:space="preserve"> </w:t>
      </w:r>
      <w:r w:rsidRPr="004A456B">
        <w:rPr>
          <w:rFonts w:ascii="Times New Roman" w:hAnsi="Times New Roman"/>
          <w:b/>
          <w:sz w:val="24"/>
          <w:szCs w:val="24"/>
        </w:rPr>
        <w:t>– Prodziekan ds. Rozwoju i Współpracy z Zagranicą</w:t>
      </w:r>
      <w:r>
        <w:rPr>
          <w:rFonts w:ascii="Times New Roman" w:hAnsi="Times New Roman"/>
          <w:b/>
          <w:sz w:val="24"/>
          <w:szCs w:val="24"/>
        </w:rPr>
        <w:t xml:space="preserve"> ( II połowa kadencji)</w:t>
      </w:r>
    </w:p>
    <w:p w:rsidR="009263B2" w:rsidRPr="004A456B" w:rsidRDefault="009263B2" w:rsidP="009263B2">
      <w:pPr>
        <w:jc w:val="both"/>
        <w:rPr>
          <w:rFonts w:ascii="Times New Roman" w:hAnsi="Times New Roman"/>
          <w:b/>
          <w:sz w:val="24"/>
          <w:szCs w:val="24"/>
        </w:rPr>
      </w:pPr>
      <w:r w:rsidRPr="004A456B">
        <w:rPr>
          <w:rFonts w:ascii="Times New Roman" w:hAnsi="Times New Roman"/>
          <w:b/>
          <w:sz w:val="24"/>
          <w:szCs w:val="24"/>
        </w:rPr>
        <w:t>Dr hab. Andrzej Kudelski</w:t>
      </w:r>
      <w:r w:rsidR="003D38EE">
        <w:rPr>
          <w:rFonts w:ascii="Times New Roman" w:hAnsi="Times New Roman"/>
          <w:b/>
          <w:sz w:val="24"/>
          <w:szCs w:val="24"/>
        </w:rPr>
        <w:t>, prof. UW</w:t>
      </w:r>
      <w:r w:rsidRPr="004A456B">
        <w:rPr>
          <w:rFonts w:ascii="Times New Roman" w:hAnsi="Times New Roman"/>
          <w:b/>
          <w:sz w:val="24"/>
          <w:szCs w:val="24"/>
        </w:rPr>
        <w:t xml:space="preserve"> – Prodziekan ds. Studenckich</w:t>
      </w:r>
    </w:p>
    <w:p w:rsidR="009263B2" w:rsidRPr="004A456B" w:rsidRDefault="009263B2" w:rsidP="009263B2">
      <w:pPr>
        <w:jc w:val="both"/>
        <w:rPr>
          <w:rFonts w:ascii="Times New Roman" w:hAnsi="Times New Roman"/>
          <w:b/>
          <w:sz w:val="24"/>
          <w:szCs w:val="24"/>
        </w:rPr>
      </w:pPr>
      <w:r w:rsidRPr="004A456B">
        <w:rPr>
          <w:rFonts w:ascii="Times New Roman" w:hAnsi="Times New Roman"/>
          <w:b/>
          <w:sz w:val="24"/>
          <w:szCs w:val="24"/>
        </w:rPr>
        <w:t xml:space="preserve">Prof. dr hab. </w:t>
      </w:r>
      <w:r w:rsidR="00F22FA6">
        <w:rPr>
          <w:rFonts w:ascii="Times New Roman" w:hAnsi="Times New Roman"/>
          <w:b/>
          <w:sz w:val="24"/>
          <w:szCs w:val="24"/>
        </w:rPr>
        <w:t>Michał Cyrański</w:t>
      </w:r>
      <w:r w:rsidRPr="004A456B">
        <w:rPr>
          <w:rFonts w:ascii="Times New Roman" w:hAnsi="Times New Roman"/>
          <w:b/>
          <w:sz w:val="24"/>
          <w:szCs w:val="24"/>
        </w:rPr>
        <w:t>– Kierownik Studiów Doktoranckich</w:t>
      </w:r>
    </w:p>
    <w:p w:rsidR="00E1784F" w:rsidRPr="004A456B" w:rsidRDefault="00E1784F">
      <w:pPr>
        <w:rPr>
          <w:rFonts w:ascii="Times New Roman" w:hAnsi="Times New Roman"/>
          <w:sz w:val="24"/>
          <w:szCs w:val="24"/>
        </w:rPr>
      </w:pPr>
    </w:p>
    <w:sectPr w:rsidR="00E1784F" w:rsidRPr="004A456B" w:rsidSect="00E178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E6" w:rsidRDefault="00983AE6" w:rsidP="00E1784F">
      <w:pPr>
        <w:spacing w:after="0" w:line="240" w:lineRule="auto"/>
      </w:pPr>
      <w:r>
        <w:separator/>
      </w:r>
    </w:p>
  </w:endnote>
  <w:endnote w:type="continuationSeparator" w:id="0">
    <w:p w:rsidR="00983AE6" w:rsidRDefault="00983AE6" w:rsidP="00E1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Narrow"/>
    <w:charset w:val="EE"/>
    <w:family w:val="swiss"/>
    <w:pitch w:val="variable"/>
    <w:sig w:usb0="00000007" w:usb1="00000000" w:usb2="00000000" w:usb3="00000000" w:csb0="00000093"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9C" w:rsidRDefault="005D669C">
    <w:pPr>
      <w:pStyle w:val="Stopka"/>
      <w:jc w:val="center"/>
    </w:pPr>
  </w:p>
  <w:p w:rsidR="005D669C" w:rsidRDefault="005D66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01475"/>
      <w:docPartObj>
        <w:docPartGallery w:val="Page Numbers (Bottom of Page)"/>
        <w:docPartUnique/>
      </w:docPartObj>
    </w:sdtPr>
    <w:sdtEndPr/>
    <w:sdtContent>
      <w:p w:rsidR="005D669C" w:rsidRDefault="005D669C">
        <w:pPr>
          <w:pStyle w:val="Stopka"/>
          <w:jc w:val="center"/>
        </w:pPr>
        <w:r>
          <w:fldChar w:fldCharType="begin"/>
        </w:r>
        <w:r>
          <w:instrText xml:space="preserve"> PAGE   \* MERGEFORMAT </w:instrText>
        </w:r>
        <w:r>
          <w:fldChar w:fldCharType="separate"/>
        </w:r>
        <w:r w:rsidR="008B3AE7">
          <w:rPr>
            <w:noProof/>
          </w:rPr>
          <w:t>46</w:t>
        </w:r>
        <w:r>
          <w:rPr>
            <w:noProof/>
          </w:rPr>
          <w:fldChar w:fldCharType="end"/>
        </w:r>
      </w:p>
    </w:sdtContent>
  </w:sdt>
  <w:p w:rsidR="005D669C" w:rsidRDefault="005D669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9C" w:rsidRDefault="008B3AE7">
    <w:pPr>
      <w:pStyle w:val="Stopka"/>
      <w:jc w:val="center"/>
    </w:pPr>
    <w:sdt>
      <w:sdtPr>
        <w:id w:val="597990147"/>
        <w:docPartObj>
          <w:docPartGallery w:val="Page Numbers (Bottom of Page)"/>
          <w:docPartUnique/>
        </w:docPartObj>
      </w:sdtPr>
      <w:sdtEndPr/>
      <w:sdtContent>
        <w:r w:rsidR="005D669C">
          <w:fldChar w:fldCharType="begin"/>
        </w:r>
        <w:r w:rsidR="005D669C">
          <w:instrText xml:space="preserve"> PAGE   \* MERGEFORMAT </w:instrText>
        </w:r>
        <w:r w:rsidR="005D669C">
          <w:fldChar w:fldCharType="separate"/>
        </w:r>
        <w:r>
          <w:rPr>
            <w:noProof/>
          </w:rPr>
          <w:t>88</w:t>
        </w:r>
        <w:r w:rsidR="005D669C">
          <w:rPr>
            <w:noProof/>
          </w:rPr>
          <w:fldChar w:fldCharType="end"/>
        </w:r>
      </w:sdtContent>
    </w:sdt>
  </w:p>
  <w:p w:rsidR="005D669C" w:rsidRDefault="005D66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E6" w:rsidRDefault="00983AE6" w:rsidP="00E1784F">
      <w:pPr>
        <w:spacing w:after="0" w:line="240" w:lineRule="auto"/>
      </w:pPr>
      <w:r>
        <w:separator/>
      </w:r>
    </w:p>
  </w:footnote>
  <w:footnote w:type="continuationSeparator" w:id="0">
    <w:p w:rsidR="00983AE6" w:rsidRDefault="00983AE6" w:rsidP="00E1784F">
      <w:pPr>
        <w:spacing w:after="0" w:line="240" w:lineRule="auto"/>
      </w:pPr>
      <w:r>
        <w:continuationSeparator/>
      </w:r>
    </w:p>
  </w:footnote>
  <w:footnote w:id="1">
    <w:p w:rsidR="005D669C" w:rsidRDefault="005D669C" w:rsidP="002352A2">
      <w:pPr>
        <w:pStyle w:val="Tekstprzypisudolnego"/>
      </w:pPr>
      <w:r>
        <w:rPr>
          <w:rStyle w:val="Odwoanieprzypisudolnego"/>
          <w:rFonts w:eastAsia="Calibri"/>
        </w:rPr>
        <w:footnoteRef/>
      </w:r>
      <w:r>
        <w:t xml:space="preserve"> W – liczba osób wyjeżdżających za granicę.</w:t>
      </w:r>
    </w:p>
  </w:footnote>
  <w:footnote w:id="2">
    <w:p w:rsidR="005D669C" w:rsidRDefault="005D669C" w:rsidP="002352A2">
      <w:pPr>
        <w:pStyle w:val="Tekstprzypisudolnego"/>
      </w:pPr>
      <w:r>
        <w:rPr>
          <w:rStyle w:val="Odwoanieprzypisudolnego"/>
          <w:rFonts w:eastAsia="Calibri"/>
        </w:rPr>
        <w:footnoteRef/>
      </w:r>
      <w:r>
        <w:t xml:space="preserve"> P- liczba osób przyjeżdżających zza granicy.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D08D5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BE2AD5F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741928"/>
    <w:multiLevelType w:val="hybridMultilevel"/>
    <w:tmpl w:val="A2A88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3A398F"/>
    <w:multiLevelType w:val="hybridMultilevel"/>
    <w:tmpl w:val="B4C0B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BF21C9"/>
    <w:multiLevelType w:val="hybridMultilevel"/>
    <w:tmpl w:val="9D880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643C9"/>
    <w:multiLevelType w:val="multilevel"/>
    <w:tmpl w:val="6CAEC38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C176D77"/>
    <w:multiLevelType w:val="hybridMultilevel"/>
    <w:tmpl w:val="93EE78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C7570C"/>
    <w:multiLevelType w:val="hybridMultilevel"/>
    <w:tmpl w:val="7230304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0FA06C5"/>
    <w:multiLevelType w:val="hybridMultilevel"/>
    <w:tmpl w:val="B73CF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350BC9"/>
    <w:multiLevelType w:val="hybridMultilevel"/>
    <w:tmpl w:val="166EDC62"/>
    <w:lvl w:ilvl="0" w:tplc="0415000F">
      <w:start w:val="1"/>
      <w:numFmt w:val="decimal"/>
      <w:lvlText w:val="%1."/>
      <w:lvlJc w:val="left"/>
      <w:pPr>
        <w:ind w:left="720" w:hanging="360"/>
      </w:pPr>
    </w:lvl>
    <w:lvl w:ilvl="1" w:tplc="1DF6BF0E">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90313A"/>
    <w:multiLevelType w:val="hybridMultilevel"/>
    <w:tmpl w:val="7B20D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680F15"/>
    <w:multiLevelType w:val="hybridMultilevel"/>
    <w:tmpl w:val="B9B299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5835705"/>
    <w:multiLevelType w:val="hybridMultilevel"/>
    <w:tmpl w:val="DFF2FC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BB60CB"/>
    <w:multiLevelType w:val="hybridMultilevel"/>
    <w:tmpl w:val="250CC1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80176D8"/>
    <w:multiLevelType w:val="hybridMultilevel"/>
    <w:tmpl w:val="FD184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855FC6"/>
    <w:multiLevelType w:val="hybridMultilevel"/>
    <w:tmpl w:val="D87481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F46043"/>
    <w:multiLevelType w:val="hybridMultilevel"/>
    <w:tmpl w:val="6E9C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91735E"/>
    <w:multiLevelType w:val="hybridMultilevel"/>
    <w:tmpl w:val="107CD17E"/>
    <w:lvl w:ilvl="0" w:tplc="0415000B">
      <w:start w:val="1"/>
      <w:numFmt w:val="bullet"/>
      <w:lvlText w:val=""/>
      <w:lvlJc w:val="left"/>
      <w:pPr>
        <w:tabs>
          <w:tab w:val="num" w:pos="643"/>
        </w:tabs>
        <w:ind w:left="64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669107C"/>
    <w:multiLevelType w:val="hybridMultilevel"/>
    <w:tmpl w:val="2C32C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FF74F4"/>
    <w:multiLevelType w:val="hybridMultilevel"/>
    <w:tmpl w:val="33BE91B6"/>
    <w:lvl w:ilvl="0" w:tplc="4380145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41F46361"/>
    <w:multiLevelType w:val="hybridMultilevel"/>
    <w:tmpl w:val="758AB002"/>
    <w:lvl w:ilvl="0" w:tplc="237493A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25B51B2"/>
    <w:multiLevelType w:val="hybridMultilevel"/>
    <w:tmpl w:val="E6000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603E2B"/>
    <w:multiLevelType w:val="hybridMultilevel"/>
    <w:tmpl w:val="432C7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7A0CFC"/>
    <w:multiLevelType w:val="hybridMultilevel"/>
    <w:tmpl w:val="847E7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88133A"/>
    <w:multiLevelType w:val="hybridMultilevel"/>
    <w:tmpl w:val="78DE7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C965FB"/>
    <w:multiLevelType w:val="hybridMultilevel"/>
    <w:tmpl w:val="B73CF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3E19BF"/>
    <w:multiLevelType w:val="hybridMultilevel"/>
    <w:tmpl w:val="F0DE2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D20464"/>
    <w:multiLevelType w:val="hybridMultilevel"/>
    <w:tmpl w:val="086A428A"/>
    <w:lvl w:ilvl="0" w:tplc="F36E692E">
      <w:start w:val="1"/>
      <w:numFmt w:val="decimal"/>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234250"/>
    <w:multiLevelType w:val="hybridMultilevel"/>
    <w:tmpl w:val="7B389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B91682"/>
    <w:multiLevelType w:val="hybridMultilevel"/>
    <w:tmpl w:val="1934291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F4643D5"/>
    <w:multiLevelType w:val="hybridMultilevel"/>
    <w:tmpl w:val="E4DEB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8B779E"/>
    <w:multiLevelType w:val="hybridMultilevel"/>
    <w:tmpl w:val="299A7FBC"/>
    <w:lvl w:ilvl="0" w:tplc="E53E2D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7266D85"/>
    <w:multiLevelType w:val="hybridMultilevel"/>
    <w:tmpl w:val="F69EA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5B512D"/>
    <w:multiLevelType w:val="hybridMultilevel"/>
    <w:tmpl w:val="CB7CED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7F531E"/>
    <w:multiLevelType w:val="hybridMultilevel"/>
    <w:tmpl w:val="F15C01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DF2CB5"/>
    <w:multiLevelType w:val="hybridMultilevel"/>
    <w:tmpl w:val="A790F0B2"/>
    <w:lvl w:ilvl="0" w:tplc="17EAB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FAB4E7D"/>
    <w:multiLevelType w:val="hybridMultilevel"/>
    <w:tmpl w:val="543AA75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FF724FD"/>
    <w:multiLevelType w:val="hybridMultilevel"/>
    <w:tmpl w:val="E26E46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9B587B"/>
    <w:multiLevelType w:val="hybridMultilevel"/>
    <w:tmpl w:val="7A929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1A56B9"/>
    <w:multiLevelType w:val="hybridMultilevel"/>
    <w:tmpl w:val="7960E6B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num>
  <w:num w:numId="2">
    <w:abstractNumId w:val="2"/>
  </w:num>
  <w:num w:numId="3">
    <w:abstractNumId w:val="23"/>
  </w:num>
  <w:num w:numId="4">
    <w:abstractNumId w:val="33"/>
  </w:num>
  <w:num w:numId="5">
    <w:abstractNumId w:val="26"/>
  </w:num>
  <w:num w:numId="6">
    <w:abstractNumId w:val="29"/>
  </w:num>
  <w:num w:numId="7">
    <w:abstractNumId w:val="17"/>
  </w:num>
  <w:num w:numId="8">
    <w:abstractNumId w:val="6"/>
  </w:num>
  <w:num w:numId="9">
    <w:abstractNumId w:val="15"/>
  </w:num>
  <w:num w:numId="10">
    <w:abstractNumId w:val="13"/>
  </w:num>
  <w:num w:numId="11">
    <w:abstractNumId w:val="38"/>
  </w:num>
  <w:num w:numId="12">
    <w:abstractNumId w:val="9"/>
  </w:num>
  <w:num w:numId="13">
    <w:abstractNumId w:val="30"/>
  </w:num>
  <w:num w:numId="14">
    <w:abstractNumId w:val="27"/>
  </w:num>
  <w:num w:numId="15">
    <w:abstractNumId w:val="34"/>
  </w:num>
  <w:num w:numId="16">
    <w:abstractNumId w:val="31"/>
  </w:num>
  <w:num w:numId="17">
    <w:abstractNumId w:val="20"/>
  </w:num>
  <w:num w:numId="18">
    <w:abstractNumId w:val="37"/>
  </w:num>
  <w:num w:numId="19">
    <w:abstractNumId w:val="7"/>
  </w:num>
  <w:num w:numId="20">
    <w:abstractNumId w:val="3"/>
  </w:num>
  <w:num w:numId="21">
    <w:abstractNumId w:val="8"/>
  </w:num>
  <w:num w:numId="22">
    <w:abstractNumId w:val="25"/>
  </w:num>
  <w:num w:numId="23">
    <w:abstractNumId w:val="4"/>
  </w:num>
  <w:num w:numId="24">
    <w:abstractNumId w:val="14"/>
  </w:num>
  <w:num w:numId="25">
    <w:abstractNumId w:val="18"/>
  </w:num>
  <w:num w:numId="26">
    <w:abstractNumId w:val="32"/>
  </w:num>
  <w:num w:numId="27">
    <w:abstractNumId w:val="35"/>
  </w:num>
  <w:num w:numId="28">
    <w:abstractNumId w:val="16"/>
  </w:num>
  <w:num w:numId="29">
    <w:abstractNumId w:val="22"/>
  </w:num>
  <w:num w:numId="30">
    <w:abstractNumId w:val="12"/>
  </w:num>
  <w:num w:numId="31">
    <w:abstractNumId w:val="19"/>
  </w:num>
  <w:num w:numId="32">
    <w:abstractNumId w:val="24"/>
  </w:num>
  <w:num w:numId="33">
    <w:abstractNumId w:val="5"/>
  </w:num>
  <w:num w:numId="34">
    <w:abstractNumId w:val="21"/>
  </w:num>
  <w:num w:numId="35">
    <w:abstractNumId w:val="10"/>
  </w:num>
  <w:num w:numId="36">
    <w:abstractNumId w:val="11"/>
  </w:num>
  <w:num w:numId="37">
    <w:abstractNumId w:val="1"/>
  </w:num>
  <w:num w:numId="38">
    <w:abstractNumId w:val="0"/>
  </w:num>
  <w:num w:numId="39">
    <w:abstractNumId w:val="36"/>
  </w:num>
  <w:num w:numId="40">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4F"/>
    <w:rsid w:val="00010562"/>
    <w:rsid w:val="00014CC8"/>
    <w:rsid w:val="00034415"/>
    <w:rsid w:val="00061506"/>
    <w:rsid w:val="000A4DFF"/>
    <w:rsid w:val="00106AE0"/>
    <w:rsid w:val="00112ADA"/>
    <w:rsid w:val="00146060"/>
    <w:rsid w:val="00163BA1"/>
    <w:rsid w:val="00175BBB"/>
    <w:rsid w:val="00184AB7"/>
    <w:rsid w:val="001D50B9"/>
    <w:rsid w:val="001F3380"/>
    <w:rsid w:val="00212046"/>
    <w:rsid w:val="00215903"/>
    <w:rsid w:val="00225FCF"/>
    <w:rsid w:val="002352A2"/>
    <w:rsid w:val="00270E17"/>
    <w:rsid w:val="00286956"/>
    <w:rsid w:val="00336422"/>
    <w:rsid w:val="0034512E"/>
    <w:rsid w:val="00387B69"/>
    <w:rsid w:val="00390F41"/>
    <w:rsid w:val="003A7E12"/>
    <w:rsid w:val="003C476B"/>
    <w:rsid w:val="003D38EE"/>
    <w:rsid w:val="003E06D8"/>
    <w:rsid w:val="0040189B"/>
    <w:rsid w:val="00410323"/>
    <w:rsid w:val="00426DE0"/>
    <w:rsid w:val="00426F4F"/>
    <w:rsid w:val="00483BBB"/>
    <w:rsid w:val="004A456B"/>
    <w:rsid w:val="004C4612"/>
    <w:rsid w:val="004E339F"/>
    <w:rsid w:val="004E624A"/>
    <w:rsid w:val="004F7E3E"/>
    <w:rsid w:val="005121D9"/>
    <w:rsid w:val="00512C63"/>
    <w:rsid w:val="00526513"/>
    <w:rsid w:val="00530021"/>
    <w:rsid w:val="00530270"/>
    <w:rsid w:val="005420B9"/>
    <w:rsid w:val="005463B4"/>
    <w:rsid w:val="00563D16"/>
    <w:rsid w:val="00573AFE"/>
    <w:rsid w:val="005B107D"/>
    <w:rsid w:val="005D669C"/>
    <w:rsid w:val="00603E67"/>
    <w:rsid w:val="006042D2"/>
    <w:rsid w:val="00612AA7"/>
    <w:rsid w:val="006142FC"/>
    <w:rsid w:val="006B5056"/>
    <w:rsid w:val="00740A68"/>
    <w:rsid w:val="00747AAF"/>
    <w:rsid w:val="00780618"/>
    <w:rsid w:val="007A4BD4"/>
    <w:rsid w:val="007B4CE9"/>
    <w:rsid w:val="0082020A"/>
    <w:rsid w:val="00880BF0"/>
    <w:rsid w:val="00881E3F"/>
    <w:rsid w:val="008B3AE7"/>
    <w:rsid w:val="008E1535"/>
    <w:rsid w:val="009263B2"/>
    <w:rsid w:val="0095311C"/>
    <w:rsid w:val="00983AE6"/>
    <w:rsid w:val="009B679D"/>
    <w:rsid w:val="009C6999"/>
    <w:rsid w:val="00A33A37"/>
    <w:rsid w:val="00A90C2E"/>
    <w:rsid w:val="00AC1267"/>
    <w:rsid w:val="00AC5290"/>
    <w:rsid w:val="00AC6740"/>
    <w:rsid w:val="00AC6D43"/>
    <w:rsid w:val="00AD7073"/>
    <w:rsid w:val="00AE2978"/>
    <w:rsid w:val="00B20325"/>
    <w:rsid w:val="00B516EB"/>
    <w:rsid w:val="00B82F0E"/>
    <w:rsid w:val="00BA5FDA"/>
    <w:rsid w:val="00BB799C"/>
    <w:rsid w:val="00BE4AFD"/>
    <w:rsid w:val="00C4496A"/>
    <w:rsid w:val="00C76B21"/>
    <w:rsid w:val="00C77AED"/>
    <w:rsid w:val="00C81F1B"/>
    <w:rsid w:val="00C935C2"/>
    <w:rsid w:val="00CB1D08"/>
    <w:rsid w:val="00CC2C50"/>
    <w:rsid w:val="00D31867"/>
    <w:rsid w:val="00D44A8A"/>
    <w:rsid w:val="00D4541A"/>
    <w:rsid w:val="00DA1446"/>
    <w:rsid w:val="00DB328C"/>
    <w:rsid w:val="00E11984"/>
    <w:rsid w:val="00E1784F"/>
    <w:rsid w:val="00E349B9"/>
    <w:rsid w:val="00E34C5F"/>
    <w:rsid w:val="00E35502"/>
    <w:rsid w:val="00E525B0"/>
    <w:rsid w:val="00E620A3"/>
    <w:rsid w:val="00E921D2"/>
    <w:rsid w:val="00ED0314"/>
    <w:rsid w:val="00EF7FE8"/>
    <w:rsid w:val="00F176AB"/>
    <w:rsid w:val="00F17FD3"/>
    <w:rsid w:val="00F22FA6"/>
    <w:rsid w:val="00F5329A"/>
    <w:rsid w:val="00F72961"/>
    <w:rsid w:val="00FB233C"/>
    <w:rsid w:val="00FB73C2"/>
    <w:rsid w:val="00FC2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84F"/>
    <w:pPr>
      <w:spacing w:after="80"/>
    </w:pPr>
    <w:rPr>
      <w:rFonts w:ascii="Calibri" w:eastAsia="Calibri" w:hAnsi="Calibri" w:cs="Times New Roman"/>
    </w:rPr>
  </w:style>
  <w:style w:type="paragraph" w:styleId="Nagwek1">
    <w:name w:val="heading 1"/>
    <w:basedOn w:val="Normalny"/>
    <w:next w:val="Normalny"/>
    <w:link w:val="Nagwek1Znak"/>
    <w:qFormat/>
    <w:rsid w:val="00E1784F"/>
    <w:pPr>
      <w:keepNext/>
      <w:widowControl w:val="0"/>
      <w:suppressAutoHyphens/>
      <w:spacing w:before="240" w:after="60" w:line="240" w:lineRule="auto"/>
      <w:ind w:right="86"/>
      <w:outlineLvl w:val="0"/>
    </w:pPr>
    <w:rPr>
      <w:rFonts w:ascii="Cambria" w:hAnsi="Cambria"/>
      <w:b/>
      <w:bCs/>
      <w:kern w:val="32"/>
      <w:sz w:val="32"/>
      <w:szCs w:val="32"/>
      <w:lang w:val="en-US" w:eastAsia="pl-PL"/>
    </w:rPr>
  </w:style>
  <w:style w:type="paragraph" w:styleId="Nagwek2">
    <w:name w:val="heading 2"/>
    <w:basedOn w:val="Normalny"/>
    <w:next w:val="Normalny"/>
    <w:link w:val="Nagwek2Znak"/>
    <w:qFormat/>
    <w:rsid w:val="00E1784F"/>
    <w:pPr>
      <w:keepNext/>
      <w:spacing w:before="480" w:after="240" w:line="240" w:lineRule="auto"/>
      <w:outlineLvl w:val="1"/>
    </w:pPr>
    <w:rPr>
      <w:rFonts w:ascii="Verdana" w:eastAsia="Times New Roman" w:hAnsi="Verdana"/>
      <w:b/>
      <w:i/>
      <w:iCs/>
      <w:color w:val="008080"/>
      <w:sz w:val="28"/>
      <w:szCs w:val="24"/>
      <w:lang w:eastAsia="pl-PL"/>
    </w:rPr>
  </w:style>
  <w:style w:type="paragraph" w:styleId="Nagwek3">
    <w:name w:val="heading 3"/>
    <w:basedOn w:val="Normalny"/>
    <w:next w:val="Normalny"/>
    <w:link w:val="Nagwek3Znak"/>
    <w:qFormat/>
    <w:rsid w:val="00E1784F"/>
    <w:pPr>
      <w:keepNext/>
      <w:pBdr>
        <w:top w:val="single" w:sz="6" w:space="1" w:color="auto"/>
        <w:left w:val="single" w:sz="6" w:space="1" w:color="auto"/>
        <w:bottom w:val="single" w:sz="6" w:space="1" w:color="auto"/>
        <w:right w:val="single" w:sz="6" w:space="1" w:color="auto"/>
      </w:pBdr>
      <w:shd w:val="pct5" w:color="auto" w:fill="auto"/>
      <w:spacing w:after="0" w:line="240" w:lineRule="auto"/>
      <w:jc w:val="center"/>
      <w:outlineLvl w:val="2"/>
    </w:pPr>
    <w:rPr>
      <w:rFonts w:ascii="Arial" w:eastAsia="Times New Roman" w:hAnsi="Arial"/>
      <w:b/>
      <w:bCs/>
      <w:sz w:val="32"/>
      <w:szCs w:val="20"/>
      <w:lang w:eastAsia="pl-PL"/>
    </w:rPr>
  </w:style>
  <w:style w:type="paragraph" w:styleId="Nagwek4">
    <w:name w:val="heading 4"/>
    <w:basedOn w:val="Normalny"/>
    <w:next w:val="Normalny"/>
    <w:link w:val="Nagwek4Znak"/>
    <w:qFormat/>
    <w:rsid w:val="00E1784F"/>
    <w:pPr>
      <w:keepNext/>
      <w:widowControl w:val="0"/>
      <w:suppressAutoHyphens/>
      <w:spacing w:before="240" w:after="60" w:line="240" w:lineRule="auto"/>
      <w:ind w:left="2160" w:right="86"/>
      <w:outlineLvl w:val="3"/>
    </w:pPr>
    <w:rPr>
      <w:b/>
      <w:bCs/>
      <w:sz w:val="28"/>
      <w:szCs w:val="28"/>
      <w:lang w:val="en-US" w:eastAsia="pl-PL"/>
    </w:rPr>
  </w:style>
  <w:style w:type="paragraph" w:styleId="Nagwek5">
    <w:name w:val="heading 5"/>
    <w:basedOn w:val="Normalny"/>
    <w:next w:val="Normalny"/>
    <w:link w:val="Nagwek5Znak"/>
    <w:qFormat/>
    <w:rsid w:val="00E1784F"/>
    <w:pPr>
      <w:widowControl w:val="0"/>
      <w:suppressAutoHyphens/>
      <w:spacing w:before="240" w:after="60" w:line="240" w:lineRule="auto"/>
      <w:ind w:left="2880" w:right="86"/>
      <w:outlineLvl w:val="4"/>
    </w:pPr>
    <w:rPr>
      <w:b/>
      <w:bCs/>
      <w:i/>
      <w:iCs/>
      <w:sz w:val="26"/>
      <w:szCs w:val="26"/>
      <w:lang w:val="en-US" w:eastAsia="pl-PL"/>
    </w:rPr>
  </w:style>
  <w:style w:type="paragraph" w:styleId="Nagwek6">
    <w:name w:val="heading 6"/>
    <w:basedOn w:val="Normalny"/>
    <w:next w:val="Normalny"/>
    <w:link w:val="Nagwek6Znak"/>
    <w:qFormat/>
    <w:rsid w:val="00E1784F"/>
    <w:pPr>
      <w:widowControl w:val="0"/>
      <w:suppressAutoHyphens/>
      <w:spacing w:before="240" w:after="60" w:line="240" w:lineRule="auto"/>
      <w:ind w:left="3600" w:right="86"/>
      <w:outlineLvl w:val="5"/>
    </w:pPr>
    <w:rPr>
      <w:b/>
      <w:bCs/>
      <w:lang w:val="en-US" w:eastAsia="pl-PL"/>
    </w:rPr>
  </w:style>
  <w:style w:type="paragraph" w:styleId="Nagwek7">
    <w:name w:val="heading 7"/>
    <w:basedOn w:val="Normalny"/>
    <w:next w:val="Normalny"/>
    <w:link w:val="Nagwek7Znak"/>
    <w:qFormat/>
    <w:rsid w:val="00E1784F"/>
    <w:pPr>
      <w:spacing w:before="240" w:after="60" w:line="240" w:lineRule="auto"/>
      <w:outlineLvl w:val="6"/>
    </w:pPr>
    <w:rPr>
      <w:rFonts w:eastAsia="Times New Roman"/>
      <w:sz w:val="24"/>
      <w:szCs w:val="24"/>
      <w:lang w:eastAsia="pl-PL"/>
    </w:rPr>
  </w:style>
  <w:style w:type="paragraph" w:styleId="Nagwek8">
    <w:name w:val="heading 8"/>
    <w:basedOn w:val="Normalny"/>
    <w:next w:val="Normalny"/>
    <w:link w:val="Nagwek8Znak"/>
    <w:qFormat/>
    <w:rsid w:val="00E1784F"/>
    <w:pPr>
      <w:widowControl w:val="0"/>
      <w:suppressAutoHyphens/>
      <w:spacing w:before="240" w:after="60" w:line="240" w:lineRule="auto"/>
      <w:ind w:left="5040" w:right="86"/>
      <w:outlineLvl w:val="7"/>
    </w:pPr>
    <w:rPr>
      <w:i/>
      <w:iCs/>
      <w:sz w:val="24"/>
      <w:szCs w:val="24"/>
      <w:lang w:val="en-US" w:eastAsia="pl-PL"/>
    </w:rPr>
  </w:style>
  <w:style w:type="paragraph" w:styleId="Nagwek9">
    <w:name w:val="heading 9"/>
    <w:basedOn w:val="Normalny"/>
    <w:next w:val="Normalny"/>
    <w:link w:val="Nagwek9Znak"/>
    <w:qFormat/>
    <w:rsid w:val="00E1784F"/>
    <w:pPr>
      <w:widowControl w:val="0"/>
      <w:suppressAutoHyphens/>
      <w:spacing w:before="240" w:after="60" w:line="240" w:lineRule="auto"/>
      <w:ind w:left="5760" w:right="86"/>
      <w:outlineLvl w:val="8"/>
    </w:pPr>
    <w:rPr>
      <w:rFonts w:ascii="Cambria" w:hAnsi="Cambria"/>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784F"/>
    <w:rPr>
      <w:rFonts w:ascii="Cambria" w:eastAsia="Calibri" w:hAnsi="Cambria" w:cs="Times New Roman"/>
      <w:b/>
      <w:bCs/>
      <w:kern w:val="32"/>
      <w:sz w:val="32"/>
      <w:szCs w:val="32"/>
      <w:lang w:val="en-US" w:eastAsia="pl-PL"/>
    </w:rPr>
  </w:style>
  <w:style w:type="character" w:customStyle="1" w:styleId="Nagwek2Znak">
    <w:name w:val="Nagłówek 2 Znak"/>
    <w:basedOn w:val="Domylnaczcionkaakapitu"/>
    <w:link w:val="Nagwek2"/>
    <w:rsid w:val="00E1784F"/>
    <w:rPr>
      <w:rFonts w:ascii="Verdana" w:eastAsia="Times New Roman" w:hAnsi="Verdana" w:cs="Times New Roman"/>
      <w:b/>
      <w:i/>
      <w:iCs/>
      <w:color w:val="008080"/>
      <w:sz w:val="28"/>
      <w:szCs w:val="24"/>
      <w:lang w:eastAsia="pl-PL"/>
    </w:rPr>
  </w:style>
  <w:style w:type="character" w:customStyle="1" w:styleId="Nagwek3Znak">
    <w:name w:val="Nagłówek 3 Znak"/>
    <w:basedOn w:val="Domylnaczcionkaakapitu"/>
    <w:link w:val="Nagwek3"/>
    <w:rsid w:val="00E1784F"/>
    <w:rPr>
      <w:rFonts w:ascii="Arial" w:eastAsia="Times New Roman" w:hAnsi="Arial" w:cs="Times New Roman"/>
      <w:b/>
      <w:bCs/>
      <w:sz w:val="32"/>
      <w:szCs w:val="20"/>
      <w:shd w:val="pct5" w:color="auto" w:fill="auto"/>
      <w:lang w:eastAsia="pl-PL"/>
    </w:rPr>
  </w:style>
  <w:style w:type="character" w:customStyle="1" w:styleId="Nagwek4Znak">
    <w:name w:val="Nagłówek 4 Znak"/>
    <w:basedOn w:val="Domylnaczcionkaakapitu"/>
    <w:link w:val="Nagwek4"/>
    <w:rsid w:val="00E1784F"/>
    <w:rPr>
      <w:rFonts w:ascii="Calibri" w:eastAsia="Calibri" w:hAnsi="Calibri" w:cs="Times New Roman"/>
      <w:b/>
      <w:bCs/>
      <w:sz w:val="28"/>
      <w:szCs w:val="28"/>
      <w:lang w:val="en-US" w:eastAsia="pl-PL"/>
    </w:rPr>
  </w:style>
  <w:style w:type="character" w:customStyle="1" w:styleId="Nagwek5Znak">
    <w:name w:val="Nagłówek 5 Znak"/>
    <w:basedOn w:val="Domylnaczcionkaakapitu"/>
    <w:link w:val="Nagwek5"/>
    <w:rsid w:val="00E1784F"/>
    <w:rPr>
      <w:rFonts w:ascii="Calibri" w:eastAsia="Calibri" w:hAnsi="Calibri" w:cs="Times New Roman"/>
      <w:b/>
      <w:bCs/>
      <w:i/>
      <w:iCs/>
      <w:sz w:val="26"/>
      <w:szCs w:val="26"/>
      <w:lang w:val="en-US" w:eastAsia="pl-PL"/>
    </w:rPr>
  </w:style>
  <w:style w:type="character" w:customStyle="1" w:styleId="Nagwek6Znak">
    <w:name w:val="Nagłówek 6 Znak"/>
    <w:basedOn w:val="Domylnaczcionkaakapitu"/>
    <w:link w:val="Nagwek6"/>
    <w:rsid w:val="00E1784F"/>
    <w:rPr>
      <w:rFonts w:ascii="Calibri" w:eastAsia="Calibri" w:hAnsi="Calibri" w:cs="Times New Roman"/>
      <w:b/>
      <w:bCs/>
      <w:lang w:val="en-US" w:eastAsia="pl-PL"/>
    </w:rPr>
  </w:style>
  <w:style w:type="character" w:customStyle="1" w:styleId="Nagwek7Znak">
    <w:name w:val="Nagłówek 7 Znak"/>
    <w:basedOn w:val="Domylnaczcionkaakapitu"/>
    <w:link w:val="Nagwek7"/>
    <w:rsid w:val="00E1784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E1784F"/>
    <w:rPr>
      <w:rFonts w:ascii="Calibri" w:eastAsia="Calibri" w:hAnsi="Calibri" w:cs="Times New Roman"/>
      <w:i/>
      <w:iCs/>
      <w:sz w:val="24"/>
      <w:szCs w:val="24"/>
      <w:lang w:val="en-US" w:eastAsia="pl-PL"/>
    </w:rPr>
  </w:style>
  <w:style w:type="character" w:customStyle="1" w:styleId="Nagwek9Znak">
    <w:name w:val="Nagłówek 9 Znak"/>
    <w:basedOn w:val="Domylnaczcionkaakapitu"/>
    <w:link w:val="Nagwek9"/>
    <w:rsid w:val="00E1784F"/>
    <w:rPr>
      <w:rFonts w:ascii="Cambria" w:eastAsia="Calibri" w:hAnsi="Cambria" w:cs="Times New Roman"/>
      <w:lang w:val="en-US" w:eastAsia="pl-PL"/>
    </w:rPr>
  </w:style>
  <w:style w:type="paragraph" w:styleId="Legenda">
    <w:name w:val="caption"/>
    <w:basedOn w:val="Normalny"/>
    <w:next w:val="Normalny"/>
    <w:uiPriority w:val="35"/>
    <w:qFormat/>
    <w:rsid w:val="00E1784F"/>
    <w:pPr>
      <w:spacing w:before="120" w:after="120" w:line="240" w:lineRule="auto"/>
    </w:pPr>
    <w:rPr>
      <w:rFonts w:eastAsia="Times New Roman"/>
      <w:bCs/>
      <w:sz w:val="20"/>
      <w:szCs w:val="20"/>
      <w:lang w:eastAsia="pl-PL"/>
    </w:rPr>
  </w:style>
  <w:style w:type="paragraph" w:styleId="Tekstpodstawowy">
    <w:name w:val="Body Text"/>
    <w:basedOn w:val="Normalny"/>
    <w:link w:val="TekstpodstawowyZnak"/>
    <w:rsid w:val="00E1784F"/>
    <w:pPr>
      <w:spacing w:after="0" w:line="240" w:lineRule="auto"/>
    </w:pPr>
    <w:rPr>
      <w:rFonts w:ascii="Verdana" w:eastAsia="Times New Roman" w:hAnsi="Verdana"/>
      <w:b/>
      <w:bCs/>
      <w:sz w:val="28"/>
      <w:szCs w:val="24"/>
      <w:lang w:eastAsia="pl-PL"/>
    </w:rPr>
  </w:style>
  <w:style w:type="character" w:customStyle="1" w:styleId="TekstpodstawowyZnak">
    <w:name w:val="Tekst podstawowy Znak"/>
    <w:basedOn w:val="Domylnaczcionkaakapitu"/>
    <w:link w:val="Tekstpodstawowy"/>
    <w:rsid w:val="00E1784F"/>
    <w:rPr>
      <w:rFonts w:ascii="Verdana" w:eastAsia="Times New Roman" w:hAnsi="Verdana" w:cs="Times New Roman"/>
      <w:b/>
      <w:bCs/>
      <w:sz w:val="28"/>
      <w:szCs w:val="24"/>
      <w:lang w:eastAsia="pl-PL"/>
    </w:rPr>
  </w:style>
  <w:style w:type="paragraph" w:styleId="Tekstpodstawowy3">
    <w:name w:val="Body Text 3"/>
    <w:basedOn w:val="Normalny"/>
    <w:link w:val="Tekstpodstawowy3Znak"/>
    <w:rsid w:val="00E1784F"/>
    <w:pPr>
      <w:overflowPunct w:val="0"/>
      <w:autoSpaceDE w:val="0"/>
      <w:autoSpaceDN w:val="0"/>
      <w:adjustRightInd w:val="0"/>
      <w:spacing w:after="0" w:line="240" w:lineRule="auto"/>
      <w:jc w:val="both"/>
      <w:textAlignment w:val="baseline"/>
    </w:pPr>
    <w:rPr>
      <w:rFonts w:ascii="Verdana" w:eastAsia="Times New Roman" w:hAnsi="Verdana"/>
      <w:sz w:val="20"/>
      <w:szCs w:val="20"/>
      <w:lang w:eastAsia="pl-PL"/>
    </w:rPr>
  </w:style>
  <w:style w:type="character" w:customStyle="1" w:styleId="Tekstpodstawowy3Znak">
    <w:name w:val="Tekst podstawowy 3 Znak"/>
    <w:basedOn w:val="Domylnaczcionkaakapitu"/>
    <w:link w:val="Tekstpodstawowy3"/>
    <w:rsid w:val="00E1784F"/>
    <w:rPr>
      <w:rFonts w:ascii="Verdana" w:eastAsia="Times New Roman" w:hAnsi="Verdana" w:cs="Times New Roman"/>
      <w:sz w:val="20"/>
      <w:szCs w:val="20"/>
      <w:lang w:eastAsia="pl-PL"/>
    </w:rPr>
  </w:style>
  <w:style w:type="paragraph" w:styleId="HTML-wstpniesformatowany">
    <w:name w:val="HTML Preformatted"/>
    <w:basedOn w:val="Normalny"/>
    <w:link w:val="HTML-wstpniesformatowanyZnak"/>
    <w:uiPriority w:val="99"/>
    <w:rsid w:val="00E1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1784F"/>
    <w:rPr>
      <w:rFonts w:ascii="Courier New" w:eastAsia="Courier New" w:hAnsi="Courier New" w:cs="Courier New"/>
      <w:sz w:val="20"/>
      <w:szCs w:val="20"/>
      <w:lang w:eastAsia="pl-PL"/>
    </w:rPr>
  </w:style>
  <w:style w:type="paragraph" w:customStyle="1" w:styleId="NormalnyWyjustowany">
    <w:name w:val="Normalny + Wyjustowany"/>
    <w:basedOn w:val="Normalny"/>
    <w:rsid w:val="00E1784F"/>
    <w:pPr>
      <w:spacing w:after="0" w:line="240" w:lineRule="auto"/>
      <w:jc w:val="both"/>
    </w:pPr>
    <w:rPr>
      <w:rFonts w:ascii="Verdana" w:eastAsia="Times New Roman" w:hAnsi="Verdana"/>
      <w:sz w:val="20"/>
      <w:szCs w:val="24"/>
      <w:lang w:eastAsia="pl-PL"/>
    </w:rPr>
  </w:style>
  <w:style w:type="paragraph" w:styleId="Nagwek">
    <w:name w:val="header"/>
    <w:basedOn w:val="Normalny"/>
    <w:link w:val="NagwekZnak"/>
    <w:uiPriority w:val="99"/>
    <w:rsid w:val="00E1784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E1784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1784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E1784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E178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1784F"/>
    <w:rPr>
      <w:rFonts w:ascii="Times New Roman" w:eastAsia="Times New Roman" w:hAnsi="Times New Roman" w:cs="Times New Roman"/>
      <w:sz w:val="20"/>
      <w:szCs w:val="20"/>
      <w:lang w:eastAsia="pl-PL"/>
    </w:rPr>
  </w:style>
  <w:style w:type="character" w:styleId="Odwoanieprzypisudolnego">
    <w:name w:val="footnote reference"/>
    <w:uiPriority w:val="99"/>
    <w:rsid w:val="00E1784F"/>
    <w:rPr>
      <w:vertAlign w:val="superscript"/>
    </w:rPr>
  </w:style>
  <w:style w:type="character" w:styleId="Uwydatnienie">
    <w:name w:val="Emphasis"/>
    <w:qFormat/>
    <w:rsid w:val="00E1784F"/>
    <w:rPr>
      <w:rFonts w:ascii="Times New Roman" w:hAnsi="Times New Roman" w:cs="Times New Roman" w:hint="default"/>
      <w:i/>
      <w:iCs/>
    </w:rPr>
  </w:style>
  <w:style w:type="paragraph" w:styleId="Tekstpodstawowy2">
    <w:name w:val="Body Text 2"/>
    <w:basedOn w:val="Normalny"/>
    <w:link w:val="Tekstpodstawowy2Znak"/>
    <w:rsid w:val="00E1784F"/>
    <w:pPr>
      <w:spacing w:after="0" w:line="240" w:lineRule="auto"/>
      <w:jc w:val="both"/>
    </w:pPr>
    <w:rPr>
      <w:rFonts w:ascii="Arial" w:eastAsia="Times New Roman" w:hAnsi="Arial"/>
      <w:sz w:val="24"/>
      <w:szCs w:val="24"/>
      <w:lang w:eastAsia="pl-PL"/>
    </w:rPr>
  </w:style>
  <w:style w:type="character" w:customStyle="1" w:styleId="Tekstpodstawowy2Znak">
    <w:name w:val="Tekst podstawowy 2 Znak"/>
    <w:basedOn w:val="Domylnaczcionkaakapitu"/>
    <w:link w:val="Tekstpodstawowy2"/>
    <w:rsid w:val="00E1784F"/>
    <w:rPr>
      <w:rFonts w:ascii="Arial" w:eastAsia="Times New Roman" w:hAnsi="Arial" w:cs="Times New Roman"/>
      <w:sz w:val="24"/>
      <w:szCs w:val="24"/>
      <w:lang w:eastAsia="pl-PL"/>
    </w:rPr>
  </w:style>
  <w:style w:type="paragraph" w:customStyle="1" w:styleId="link1">
    <w:name w:val="link1"/>
    <w:basedOn w:val="Normalny"/>
    <w:rsid w:val="00E1784F"/>
    <w:pPr>
      <w:spacing w:before="15" w:after="15" w:line="240" w:lineRule="auto"/>
      <w:jc w:val="both"/>
    </w:pPr>
    <w:rPr>
      <w:rFonts w:ascii="Arial" w:eastAsia="Times New Roman" w:hAnsi="Arial" w:cs="Arial"/>
      <w:color w:val="003366"/>
      <w:sz w:val="16"/>
      <w:szCs w:val="16"/>
      <w:lang w:eastAsia="pl-PL"/>
    </w:rPr>
  </w:style>
  <w:style w:type="character" w:customStyle="1" w:styleId="TekstprzypisukocowegoZnak">
    <w:name w:val="Tekst przypisu końcowego Znak"/>
    <w:basedOn w:val="Domylnaczcionkaakapitu"/>
    <w:link w:val="Tekstprzypisukocowego"/>
    <w:semiHidden/>
    <w:rsid w:val="00E1784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E1784F"/>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E1784F"/>
    <w:rPr>
      <w:rFonts w:ascii="Calibri" w:eastAsia="Calibri" w:hAnsi="Calibri" w:cs="Times New Roman"/>
      <w:sz w:val="20"/>
      <w:szCs w:val="20"/>
    </w:rPr>
  </w:style>
  <w:style w:type="character" w:styleId="Odwoanieprzypisukocowego">
    <w:name w:val="endnote reference"/>
    <w:semiHidden/>
    <w:rsid w:val="00E1784F"/>
    <w:rPr>
      <w:vertAlign w:val="superscript"/>
    </w:rPr>
  </w:style>
  <w:style w:type="character" w:styleId="Numerstrony">
    <w:name w:val="page number"/>
    <w:basedOn w:val="Domylnaczcionkaakapitu"/>
    <w:rsid w:val="00E1784F"/>
  </w:style>
  <w:style w:type="character" w:customStyle="1" w:styleId="TekstdymkaZnak">
    <w:name w:val="Tekst dymka Znak"/>
    <w:basedOn w:val="Domylnaczcionkaakapitu"/>
    <w:link w:val="Tekstdymka"/>
    <w:semiHidden/>
    <w:rsid w:val="00E1784F"/>
    <w:rPr>
      <w:rFonts w:ascii="Tahoma" w:eastAsia="Times New Roman" w:hAnsi="Tahoma" w:cs="Tahoma"/>
      <w:sz w:val="16"/>
      <w:szCs w:val="16"/>
      <w:lang w:eastAsia="pl-PL"/>
    </w:rPr>
  </w:style>
  <w:style w:type="paragraph" w:styleId="Tekstdymka">
    <w:name w:val="Balloon Text"/>
    <w:basedOn w:val="Normalny"/>
    <w:link w:val="TekstdymkaZnak"/>
    <w:semiHidden/>
    <w:rsid w:val="00E1784F"/>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E1784F"/>
    <w:rPr>
      <w:rFonts w:ascii="Tahoma" w:eastAsia="Calibri" w:hAnsi="Tahoma" w:cs="Tahoma"/>
      <w:sz w:val="16"/>
      <w:szCs w:val="16"/>
    </w:rPr>
  </w:style>
  <w:style w:type="character" w:styleId="Pogrubienie">
    <w:name w:val="Strong"/>
    <w:qFormat/>
    <w:rsid w:val="00E1784F"/>
    <w:rPr>
      <w:b/>
      <w:bCs/>
    </w:rPr>
  </w:style>
  <w:style w:type="paragraph" w:styleId="Tekstkomentarza">
    <w:name w:val="annotation text"/>
    <w:basedOn w:val="Normalny"/>
    <w:link w:val="TekstkomentarzaZnak"/>
    <w:uiPriority w:val="99"/>
    <w:unhideWhenUsed/>
    <w:rsid w:val="00E1784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E1784F"/>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E1784F"/>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E1784F"/>
    <w:rPr>
      <w:b/>
      <w:bCs/>
    </w:rPr>
  </w:style>
  <w:style w:type="character" w:customStyle="1" w:styleId="TematkomentarzaZnak1">
    <w:name w:val="Temat komentarza Znak1"/>
    <w:basedOn w:val="TekstkomentarzaZnak"/>
    <w:uiPriority w:val="99"/>
    <w:semiHidden/>
    <w:rsid w:val="00E1784F"/>
    <w:rPr>
      <w:rFonts w:ascii="Times New Roman" w:eastAsia="Times New Roman" w:hAnsi="Times New Roman" w:cs="Times New Roman"/>
      <w:b/>
      <w:bCs/>
      <w:sz w:val="20"/>
      <w:szCs w:val="20"/>
      <w:lang w:eastAsia="pl-PL"/>
    </w:rPr>
  </w:style>
  <w:style w:type="paragraph" w:customStyle="1" w:styleId="Default">
    <w:name w:val="Default"/>
    <w:uiPriority w:val="99"/>
    <w:rsid w:val="00E1784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basedOn w:val="Normalny"/>
    <w:uiPriority w:val="34"/>
    <w:qFormat/>
    <w:rsid w:val="00E1784F"/>
    <w:pPr>
      <w:spacing w:after="200"/>
      <w:ind w:left="720"/>
      <w:contextualSpacing/>
    </w:pPr>
  </w:style>
  <w:style w:type="character" w:customStyle="1" w:styleId="apple-converted-space">
    <w:name w:val="apple-converted-space"/>
    <w:basedOn w:val="Domylnaczcionkaakapitu"/>
    <w:rsid w:val="00E1784F"/>
  </w:style>
  <w:style w:type="character" w:styleId="Hipercze">
    <w:name w:val="Hyperlink"/>
    <w:rsid w:val="00E1784F"/>
    <w:rPr>
      <w:color w:val="0000FF"/>
      <w:u w:val="single"/>
    </w:rPr>
  </w:style>
  <w:style w:type="paragraph" w:customStyle="1" w:styleId="tekst">
    <w:name w:val="tekst"/>
    <w:basedOn w:val="Normalny"/>
    <w:rsid w:val="00E1784F"/>
    <w:pPr>
      <w:suppressAutoHyphens/>
      <w:spacing w:before="100" w:after="100" w:line="240" w:lineRule="auto"/>
    </w:pPr>
    <w:rPr>
      <w:rFonts w:ascii="Times New Roman" w:eastAsia="Times New Roman" w:hAnsi="Times New Roman"/>
      <w:sz w:val="24"/>
      <w:szCs w:val="24"/>
      <w:lang w:eastAsia="ar-SA"/>
    </w:rPr>
  </w:style>
  <w:style w:type="paragraph" w:customStyle="1" w:styleId="ZNstyl">
    <w:name w:val="ZNstyl"/>
    <w:basedOn w:val="Normalny"/>
    <w:rsid w:val="00E1784F"/>
    <w:pPr>
      <w:spacing w:after="0" w:line="360" w:lineRule="auto"/>
      <w:jc w:val="both"/>
    </w:pPr>
    <w:rPr>
      <w:rFonts w:ascii="Times New Roman" w:eastAsia="Times New Roman" w:hAnsi="Times New Roman"/>
      <w:sz w:val="24"/>
      <w:szCs w:val="24"/>
      <w:lang w:eastAsia="pl-PL"/>
    </w:rPr>
  </w:style>
  <w:style w:type="character" w:customStyle="1" w:styleId="orangespanlarge">
    <w:name w:val="orangespanlarge"/>
    <w:basedOn w:val="Domylnaczcionkaakapitu"/>
    <w:rsid w:val="00E1784F"/>
  </w:style>
  <w:style w:type="character" w:customStyle="1" w:styleId="st">
    <w:name w:val="st"/>
    <w:basedOn w:val="Domylnaczcionkaakapitu"/>
    <w:rsid w:val="00E1784F"/>
  </w:style>
  <w:style w:type="paragraph" w:customStyle="1" w:styleId="fiszka">
    <w:name w:val="fiszka"/>
    <w:basedOn w:val="Normalny"/>
    <w:uiPriority w:val="99"/>
    <w:qFormat/>
    <w:rsid w:val="00E1784F"/>
    <w:pPr>
      <w:widowControl w:val="0"/>
      <w:suppressAutoHyphens/>
      <w:autoSpaceDE w:val="0"/>
      <w:autoSpaceDN w:val="0"/>
      <w:spacing w:after="0" w:line="240" w:lineRule="auto"/>
      <w:textAlignment w:val="baseline"/>
    </w:pPr>
    <w:rPr>
      <w:rFonts w:ascii="A" w:eastAsia="Times New Roman" w:hAnsi="A"/>
      <w:color w:val="1F497D"/>
      <w:sz w:val="20"/>
      <w:szCs w:val="20"/>
    </w:rPr>
  </w:style>
  <w:style w:type="paragraph" w:customStyle="1" w:styleId="Znak">
    <w:name w:val="Znak"/>
    <w:basedOn w:val="Normalny"/>
    <w:rsid w:val="00E1784F"/>
    <w:pPr>
      <w:spacing w:after="160" w:line="240" w:lineRule="exact"/>
    </w:pPr>
    <w:rPr>
      <w:rFonts w:ascii="Tahoma" w:eastAsia="Times New Roman" w:hAnsi="Tahoma" w:cs="Tahoma"/>
      <w:sz w:val="20"/>
      <w:szCs w:val="20"/>
      <w:lang w:val="en-US"/>
    </w:rPr>
  </w:style>
  <w:style w:type="paragraph" w:styleId="Bezodstpw">
    <w:name w:val="No Spacing"/>
    <w:qFormat/>
    <w:rsid w:val="00E1784F"/>
    <w:pPr>
      <w:spacing w:after="0" w:line="240" w:lineRule="auto"/>
    </w:pPr>
    <w:rPr>
      <w:rFonts w:ascii="Times New Roman" w:eastAsia="Calibri" w:hAnsi="Times New Roman" w:cs="Times New Roman"/>
    </w:rPr>
  </w:style>
  <w:style w:type="paragraph" w:styleId="Tekstpodstawowywcity">
    <w:name w:val="Body Text Indent"/>
    <w:basedOn w:val="Normalny"/>
    <w:link w:val="TekstpodstawowywcityZnak"/>
    <w:rsid w:val="00E1784F"/>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1784F"/>
    <w:rPr>
      <w:rFonts w:ascii="Times New Roman" w:eastAsia="Calibri" w:hAnsi="Times New Roman" w:cs="Times New Roman"/>
      <w:sz w:val="24"/>
      <w:szCs w:val="24"/>
      <w:lang w:eastAsia="pl-PL"/>
    </w:rPr>
  </w:style>
  <w:style w:type="paragraph" w:customStyle="1" w:styleId="Akapitzlist1">
    <w:name w:val="Akapit z listą1"/>
    <w:basedOn w:val="Normalny"/>
    <w:rsid w:val="00E1784F"/>
    <w:pPr>
      <w:spacing w:after="200"/>
      <w:ind w:left="720"/>
    </w:pPr>
    <w:rPr>
      <w:rFonts w:eastAsia="Times New Roman" w:cs="Calibri"/>
    </w:rPr>
  </w:style>
  <w:style w:type="character" w:customStyle="1" w:styleId="italic">
    <w:name w:val="italic"/>
    <w:rsid w:val="00E1784F"/>
    <w:rPr>
      <w:rFonts w:cs="Times New Roman"/>
    </w:rPr>
  </w:style>
  <w:style w:type="character" w:customStyle="1" w:styleId="spelle">
    <w:name w:val="spelle"/>
    <w:rsid w:val="00E1784F"/>
  </w:style>
  <w:style w:type="character" w:customStyle="1" w:styleId="databold">
    <w:name w:val="data_bold"/>
    <w:rsid w:val="00E1784F"/>
  </w:style>
  <w:style w:type="character" w:styleId="UyteHipercze">
    <w:name w:val="FollowedHyperlink"/>
    <w:rsid w:val="00E1784F"/>
    <w:rPr>
      <w:color w:val="800080"/>
      <w:u w:val="single"/>
    </w:rPr>
  </w:style>
  <w:style w:type="paragraph" w:customStyle="1" w:styleId="TableContents">
    <w:name w:val="Table Contents"/>
    <w:basedOn w:val="Tekstpodstawowy"/>
    <w:rsid w:val="00E1784F"/>
    <w:pPr>
      <w:widowControl w:val="0"/>
      <w:suppressAutoHyphens/>
    </w:pPr>
    <w:rPr>
      <w:rFonts w:ascii="Times New Roman" w:eastAsia="Calibri" w:hAnsi="Times New Roman"/>
      <w:b w:val="0"/>
      <w:bCs w:val="0"/>
      <w:sz w:val="24"/>
      <w:lang w:val="en-US" w:eastAsia="en-US"/>
    </w:rPr>
  </w:style>
  <w:style w:type="character" w:customStyle="1" w:styleId="hit">
    <w:name w:val="hit"/>
    <w:rsid w:val="00E1784F"/>
    <w:rPr>
      <w:rFonts w:cs="Times New Roman"/>
    </w:rPr>
  </w:style>
  <w:style w:type="character" w:customStyle="1" w:styleId="il">
    <w:name w:val="il"/>
    <w:rsid w:val="00E1784F"/>
  </w:style>
  <w:style w:type="paragraph" w:customStyle="1" w:styleId="Tekstwstpniesformatowany">
    <w:name w:val="Tekst wstępnie sformatowany"/>
    <w:basedOn w:val="Normalny"/>
    <w:rsid w:val="00E1784F"/>
    <w:pPr>
      <w:suppressAutoHyphens/>
      <w:spacing w:after="0" w:line="240" w:lineRule="auto"/>
    </w:pPr>
    <w:rPr>
      <w:rFonts w:ascii="Courier New" w:eastAsia="Times New Roman" w:hAnsi="Courier New" w:cs="Courier New"/>
      <w:sz w:val="20"/>
      <w:szCs w:val="20"/>
      <w:lang w:eastAsia="ar-SA"/>
    </w:rPr>
  </w:style>
  <w:style w:type="paragraph" w:styleId="Lista">
    <w:name w:val="List"/>
    <w:basedOn w:val="Normalny"/>
    <w:rsid w:val="00E1784F"/>
    <w:pPr>
      <w:suppressAutoHyphens/>
      <w:spacing w:after="0" w:line="240" w:lineRule="auto"/>
      <w:ind w:left="283" w:hanging="283"/>
    </w:pPr>
    <w:rPr>
      <w:rFonts w:ascii="Times New Roman" w:hAnsi="Times New Roman"/>
      <w:color w:val="000000"/>
      <w:kern w:val="1"/>
      <w:sz w:val="24"/>
      <w:szCs w:val="20"/>
      <w:lang w:eastAsia="ar-SA"/>
    </w:rPr>
  </w:style>
  <w:style w:type="character" w:customStyle="1" w:styleId="maintitle">
    <w:name w:val="maintitle"/>
    <w:rsid w:val="00E1784F"/>
    <w:rPr>
      <w:rFonts w:cs="Times New Roman"/>
    </w:rPr>
  </w:style>
  <w:style w:type="table" w:styleId="Tabela-Siatka">
    <w:name w:val="Table Grid"/>
    <w:basedOn w:val="Standardowy"/>
    <w:uiPriority w:val="59"/>
    <w:rsid w:val="00E178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ie">
    <w:name w:val="Domyślnie"/>
    <w:uiPriority w:val="99"/>
    <w:rsid w:val="00E1784F"/>
    <w:pPr>
      <w:tabs>
        <w:tab w:val="left" w:pos="709"/>
      </w:tabs>
      <w:suppressAutoHyphens/>
      <w:spacing w:line="276" w:lineRule="atLeast"/>
    </w:pPr>
    <w:rPr>
      <w:rFonts w:ascii="Calibri" w:eastAsia="Calibri" w:hAnsi="Calibri" w:cs="Calibri"/>
      <w:color w:val="00000A"/>
    </w:rPr>
  </w:style>
  <w:style w:type="character" w:customStyle="1" w:styleId="apple-style-span">
    <w:name w:val="apple-style-span"/>
    <w:uiPriority w:val="99"/>
    <w:rsid w:val="00E1784F"/>
  </w:style>
  <w:style w:type="character" w:customStyle="1" w:styleId="st1">
    <w:name w:val="st1"/>
    <w:basedOn w:val="Domylnaczcionkaakapitu"/>
    <w:uiPriority w:val="99"/>
    <w:rsid w:val="00E1784F"/>
  </w:style>
  <w:style w:type="paragraph" w:customStyle="1" w:styleId="DefinitionTerm">
    <w:name w:val="Definition Term"/>
    <w:basedOn w:val="Normalny"/>
    <w:next w:val="Normalny"/>
    <w:rsid w:val="00E1784F"/>
    <w:pPr>
      <w:spacing w:after="0" w:line="240" w:lineRule="auto"/>
    </w:pPr>
    <w:rPr>
      <w:rFonts w:ascii="Verdana" w:eastAsia="Times New Roman" w:hAnsi="Verdana"/>
      <w:snapToGrid w:val="0"/>
      <w:sz w:val="20"/>
      <w:szCs w:val="20"/>
      <w:lang w:eastAsia="pl-PL"/>
    </w:rPr>
  </w:style>
  <w:style w:type="paragraph" w:styleId="NormalnyWeb">
    <w:name w:val="Normal (Web)"/>
    <w:basedOn w:val="Normalny"/>
    <w:semiHidden/>
    <w:rsid w:val="00E1784F"/>
    <w:pPr>
      <w:spacing w:before="100" w:beforeAutospacing="1" w:after="100" w:afterAutospacing="1" w:line="240" w:lineRule="auto"/>
    </w:pPr>
    <w:rPr>
      <w:rFonts w:ascii="Arial Unicode MS" w:eastAsia="Arial Unicode MS" w:hAnsi="Arial Unicode MS" w:cs="Arial Unicode MS"/>
      <w:sz w:val="20"/>
      <w:szCs w:val="24"/>
      <w:lang w:eastAsia="pl-PL"/>
    </w:rPr>
  </w:style>
  <w:style w:type="paragraph" w:styleId="Spistreci2">
    <w:name w:val="toc 2"/>
    <w:basedOn w:val="Normalny"/>
    <w:next w:val="Normalny"/>
    <w:autoRedefine/>
    <w:semiHidden/>
    <w:rsid w:val="00270E17"/>
    <w:pPr>
      <w:spacing w:after="0" w:line="240" w:lineRule="auto"/>
      <w:ind w:left="200"/>
    </w:pPr>
    <w:rPr>
      <w:rFonts w:ascii="Verdana" w:eastAsia="Times New Roman" w:hAnsi="Verdana"/>
      <w:sz w:val="20"/>
      <w:szCs w:val="24"/>
      <w:lang w:eastAsia="pl-PL"/>
    </w:rPr>
  </w:style>
  <w:style w:type="paragraph" w:styleId="Spistreci1">
    <w:name w:val="toc 1"/>
    <w:basedOn w:val="Normalny"/>
    <w:next w:val="Normalny"/>
    <w:autoRedefine/>
    <w:semiHidden/>
    <w:rsid w:val="00270E17"/>
    <w:pPr>
      <w:spacing w:after="0" w:line="240" w:lineRule="auto"/>
    </w:pPr>
    <w:rPr>
      <w:rFonts w:ascii="Verdana" w:eastAsia="Times New Roman" w:hAnsi="Verdana"/>
      <w:sz w:val="20"/>
      <w:szCs w:val="24"/>
      <w:lang w:eastAsia="pl-PL"/>
    </w:rPr>
  </w:style>
  <w:style w:type="paragraph" w:styleId="Spistreci3">
    <w:name w:val="toc 3"/>
    <w:basedOn w:val="Normalny"/>
    <w:next w:val="Normalny"/>
    <w:autoRedefine/>
    <w:semiHidden/>
    <w:rsid w:val="00270E17"/>
    <w:pPr>
      <w:spacing w:after="0" w:line="240" w:lineRule="auto"/>
      <w:ind w:left="400"/>
    </w:pPr>
    <w:rPr>
      <w:rFonts w:ascii="Verdana" w:eastAsia="Times New Roman" w:hAnsi="Verdana"/>
      <w:sz w:val="20"/>
      <w:szCs w:val="24"/>
      <w:lang w:eastAsia="pl-PL"/>
    </w:rPr>
  </w:style>
  <w:style w:type="paragraph" w:styleId="Listapunktowana">
    <w:name w:val="List Bullet"/>
    <w:basedOn w:val="Normalny"/>
    <w:uiPriority w:val="99"/>
    <w:unhideWhenUsed/>
    <w:rsid w:val="00B82F0E"/>
    <w:pPr>
      <w:numPr>
        <w:numId w:val="37"/>
      </w:numPr>
      <w:contextualSpacing/>
    </w:pPr>
  </w:style>
  <w:style w:type="paragraph" w:styleId="Listapunktowana2">
    <w:name w:val="List Bullet 2"/>
    <w:basedOn w:val="Normalny"/>
    <w:uiPriority w:val="99"/>
    <w:unhideWhenUsed/>
    <w:rsid w:val="00B82F0E"/>
    <w:pPr>
      <w:numPr>
        <w:numId w:val="38"/>
      </w:numPr>
      <w:contextualSpacing/>
    </w:pPr>
  </w:style>
  <w:style w:type="paragraph" w:styleId="Lista-kontynuacja">
    <w:name w:val="List Continue"/>
    <w:basedOn w:val="Normalny"/>
    <w:uiPriority w:val="99"/>
    <w:unhideWhenUsed/>
    <w:rsid w:val="00B82F0E"/>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B82F0E"/>
    <w:pPr>
      <w:spacing w:after="80" w:line="276" w:lineRule="auto"/>
      <w:ind w:left="360" w:firstLine="360"/>
    </w:pPr>
    <w:rPr>
      <w:rFonts w:ascii="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B82F0E"/>
    <w:rPr>
      <w:rFonts w:ascii="Calibri" w:eastAsia="Calibri" w:hAnsi="Calibri" w:cs="Times New Roman"/>
      <w:sz w:val="24"/>
      <w:szCs w:val="24"/>
      <w:lang w:eastAsia="pl-PL"/>
    </w:rPr>
  </w:style>
  <w:style w:type="paragraph" w:styleId="Tekstpodstawowywcity2">
    <w:name w:val="Body Text Indent 2"/>
    <w:basedOn w:val="Normalny"/>
    <w:link w:val="Tekstpodstawowywcity2Znak"/>
    <w:uiPriority w:val="99"/>
    <w:unhideWhenUsed/>
    <w:rsid w:val="005D669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D669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84F"/>
    <w:pPr>
      <w:spacing w:after="80"/>
    </w:pPr>
    <w:rPr>
      <w:rFonts w:ascii="Calibri" w:eastAsia="Calibri" w:hAnsi="Calibri" w:cs="Times New Roman"/>
    </w:rPr>
  </w:style>
  <w:style w:type="paragraph" w:styleId="Nagwek1">
    <w:name w:val="heading 1"/>
    <w:basedOn w:val="Normalny"/>
    <w:next w:val="Normalny"/>
    <w:link w:val="Nagwek1Znak"/>
    <w:qFormat/>
    <w:rsid w:val="00E1784F"/>
    <w:pPr>
      <w:keepNext/>
      <w:widowControl w:val="0"/>
      <w:suppressAutoHyphens/>
      <w:spacing w:before="240" w:after="60" w:line="240" w:lineRule="auto"/>
      <w:ind w:right="86"/>
      <w:outlineLvl w:val="0"/>
    </w:pPr>
    <w:rPr>
      <w:rFonts w:ascii="Cambria" w:hAnsi="Cambria"/>
      <w:b/>
      <w:bCs/>
      <w:kern w:val="32"/>
      <w:sz w:val="32"/>
      <w:szCs w:val="32"/>
      <w:lang w:val="en-US" w:eastAsia="pl-PL"/>
    </w:rPr>
  </w:style>
  <w:style w:type="paragraph" w:styleId="Nagwek2">
    <w:name w:val="heading 2"/>
    <w:basedOn w:val="Normalny"/>
    <w:next w:val="Normalny"/>
    <w:link w:val="Nagwek2Znak"/>
    <w:qFormat/>
    <w:rsid w:val="00E1784F"/>
    <w:pPr>
      <w:keepNext/>
      <w:spacing w:before="480" w:after="240" w:line="240" w:lineRule="auto"/>
      <w:outlineLvl w:val="1"/>
    </w:pPr>
    <w:rPr>
      <w:rFonts w:ascii="Verdana" w:eastAsia="Times New Roman" w:hAnsi="Verdana"/>
      <w:b/>
      <w:i/>
      <w:iCs/>
      <w:color w:val="008080"/>
      <w:sz w:val="28"/>
      <w:szCs w:val="24"/>
      <w:lang w:eastAsia="pl-PL"/>
    </w:rPr>
  </w:style>
  <w:style w:type="paragraph" w:styleId="Nagwek3">
    <w:name w:val="heading 3"/>
    <w:basedOn w:val="Normalny"/>
    <w:next w:val="Normalny"/>
    <w:link w:val="Nagwek3Znak"/>
    <w:qFormat/>
    <w:rsid w:val="00E1784F"/>
    <w:pPr>
      <w:keepNext/>
      <w:pBdr>
        <w:top w:val="single" w:sz="6" w:space="1" w:color="auto"/>
        <w:left w:val="single" w:sz="6" w:space="1" w:color="auto"/>
        <w:bottom w:val="single" w:sz="6" w:space="1" w:color="auto"/>
        <w:right w:val="single" w:sz="6" w:space="1" w:color="auto"/>
      </w:pBdr>
      <w:shd w:val="pct5" w:color="auto" w:fill="auto"/>
      <w:spacing w:after="0" w:line="240" w:lineRule="auto"/>
      <w:jc w:val="center"/>
      <w:outlineLvl w:val="2"/>
    </w:pPr>
    <w:rPr>
      <w:rFonts w:ascii="Arial" w:eastAsia="Times New Roman" w:hAnsi="Arial"/>
      <w:b/>
      <w:bCs/>
      <w:sz w:val="32"/>
      <w:szCs w:val="20"/>
      <w:lang w:eastAsia="pl-PL"/>
    </w:rPr>
  </w:style>
  <w:style w:type="paragraph" w:styleId="Nagwek4">
    <w:name w:val="heading 4"/>
    <w:basedOn w:val="Normalny"/>
    <w:next w:val="Normalny"/>
    <w:link w:val="Nagwek4Znak"/>
    <w:qFormat/>
    <w:rsid w:val="00E1784F"/>
    <w:pPr>
      <w:keepNext/>
      <w:widowControl w:val="0"/>
      <w:suppressAutoHyphens/>
      <w:spacing w:before="240" w:after="60" w:line="240" w:lineRule="auto"/>
      <w:ind w:left="2160" w:right="86"/>
      <w:outlineLvl w:val="3"/>
    </w:pPr>
    <w:rPr>
      <w:b/>
      <w:bCs/>
      <w:sz w:val="28"/>
      <w:szCs w:val="28"/>
      <w:lang w:val="en-US" w:eastAsia="pl-PL"/>
    </w:rPr>
  </w:style>
  <w:style w:type="paragraph" w:styleId="Nagwek5">
    <w:name w:val="heading 5"/>
    <w:basedOn w:val="Normalny"/>
    <w:next w:val="Normalny"/>
    <w:link w:val="Nagwek5Znak"/>
    <w:qFormat/>
    <w:rsid w:val="00E1784F"/>
    <w:pPr>
      <w:widowControl w:val="0"/>
      <w:suppressAutoHyphens/>
      <w:spacing w:before="240" w:after="60" w:line="240" w:lineRule="auto"/>
      <w:ind w:left="2880" w:right="86"/>
      <w:outlineLvl w:val="4"/>
    </w:pPr>
    <w:rPr>
      <w:b/>
      <w:bCs/>
      <w:i/>
      <w:iCs/>
      <w:sz w:val="26"/>
      <w:szCs w:val="26"/>
      <w:lang w:val="en-US" w:eastAsia="pl-PL"/>
    </w:rPr>
  </w:style>
  <w:style w:type="paragraph" w:styleId="Nagwek6">
    <w:name w:val="heading 6"/>
    <w:basedOn w:val="Normalny"/>
    <w:next w:val="Normalny"/>
    <w:link w:val="Nagwek6Znak"/>
    <w:qFormat/>
    <w:rsid w:val="00E1784F"/>
    <w:pPr>
      <w:widowControl w:val="0"/>
      <w:suppressAutoHyphens/>
      <w:spacing w:before="240" w:after="60" w:line="240" w:lineRule="auto"/>
      <w:ind w:left="3600" w:right="86"/>
      <w:outlineLvl w:val="5"/>
    </w:pPr>
    <w:rPr>
      <w:b/>
      <w:bCs/>
      <w:lang w:val="en-US" w:eastAsia="pl-PL"/>
    </w:rPr>
  </w:style>
  <w:style w:type="paragraph" w:styleId="Nagwek7">
    <w:name w:val="heading 7"/>
    <w:basedOn w:val="Normalny"/>
    <w:next w:val="Normalny"/>
    <w:link w:val="Nagwek7Znak"/>
    <w:qFormat/>
    <w:rsid w:val="00E1784F"/>
    <w:pPr>
      <w:spacing w:before="240" w:after="60" w:line="240" w:lineRule="auto"/>
      <w:outlineLvl w:val="6"/>
    </w:pPr>
    <w:rPr>
      <w:rFonts w:eastAsia="Times New Roman"/>
      <w:sz w:val="24"/>
      <w:szCs w:val="24"/>
      <w:lang w:eastAsia="pl-PL"/>
    </w:rPr>
  </w:style>
  <w:style w:type="paragraph" w:styleId="Nagwek8">
    <w:name w:val="heading 8"/>
    <w:basedOn w:val="Normalny"/>
    <w:next w:val="Normalny"/>
    <w:link w:val="Nagwek8Znak"/>
    <w:qFormat/>
    <w:rsid w:val="00E1784F"/>
    <w:pPr>
      <w:widowControl w:val="0"/>
      <w:suppressAutoHyphens/>
      <w:spacing w:before="240" w:after="60" w:line="240" w:lineRule="auto"/>
      <w:ind w:left="5040" w:right="86"/>
      <w:outlineLvl w:val="7"/>
    </w:pPr>
    <w:rPr>
      <w:i/>
      <w:iCs/>
      <w:sz w:val="24"/>
      <w:szCs w:val="24"/>
      <w:lang w:val="en-US" w:eastAsia="pl-PL"/>
    </w:rPr>
  </w:style>
  <w:style w:type="paragraph" w:styleId="Nagwek9">
    <w:name w:val="heading 9"/>
    <w:basedOn w:val="Normalny"/>
    <w:next w:val="Normalny"/>
    <w:link w:val="Nagwek9Znak"/>
    <w:qFormat/>
    <w:rsid w:val="00E1784F"/>
    <w:pPr>
      <w:widowControl w:val="0"/>
      <w:suppressAutoHyphens/>
      <w:spacing w:before="240" w:after="60" w:line="240" w:lineRule="auto"/>
      <w:ind w:left="5760" w:right="86"/>
      <w:outlineLvl w:val="8"/>
    </w:pPr>
    <w:rPr>
      <w:rFonts w:ascii="Cambria" w:hAnsi="Cambria"/>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784F"/>
    <w:rPr>
      <w:rFonts w:ascii="Cambria" w:eastAsia="Calibri" w:hAnsi="Cambria" w:cs="Times New Roman"/>
      <w:b/>
      <w:bCs/>
      <w:kern w:val="32"/>
      <w:sz w:val="32"/>
      <w:szCs w:val="32"/>
      <w:lang w:val="en-US" w:eastAsia="pl-PL"/>
    </w:rPr>
  </w:style>
  <w:style w:type="character" w:customStyle="1" w:styleId="Nagwek2Znak">
    <w:name w:val="Nagłówek 2 Znak"/>
    <w:basedOn w:val="Domylnaczcionkaakapitu"/>
    <w:link w:val="Nagwek2"/>
    <w:rsid w:val="00E1784F"/>
    <w:rPr>
      <w:rFonts w:ascii="Verdana" w:eastAsia="Times New Roman" w:hAnsi="Verdana" w:cs="Times New Roman"/>
      <w:b/>
      <w:i/>
      <w:iCs/>
      <w:color w:val="008080"/>
      <w:sz w:val="28"/>
      <w:szCs w:val="24"/>
      <w:lang w:eastAsia="pl-PL"/>
    </w:rPr>
  </w:style>
  <w:style w:type="character" w:customStyle="1" w:styleId="Nagwek3Znak">
    <w:name w:val="Nagłówek 3 Znak"/>
    <w:basedOn w:val="Domylnaczcionkaakapitu"/>
    <w:link w:val="Nagwek3"/>
    <w:rsid w:val="00E1784F"/>
    <w:rPr>
      <w:rFonts w:ascii="Arial" w:eastAsia="Times New Roman" w:hAnsi="Arial" w:cs="Times New Roman"/>
      <w:b/>
      <w:bCs/>
      <w:sz w:val="32"/>
      <w:szCs w:val="20"/>
      <w:shd w:val="pct5" w:color="auto" w:fill="auto"/>
      <w:lang w:eastAsia="pl-PL"/>
    </w:rPr>
  </w:style>
  <w:style w:type="character" w:customStyle="1" w:styleId="Nagwek4Znak">
    <w:name w:val="Nagłówek 4 Znak"/>
    <w:basedOn w:val="Domylnaczcionkaakapitu"/>
    <w:link w:val="Nagwek4"/>
    <w:rsid w:val="00E1784F"/>
    <w:rPr>
      <w:rFonts w:ascii="Calibri" w:eastAsia="Calibri" w:hAnsi="Calibri" w:cs="Times New Roman"/>
      <w:b/>
      <w:bCs/>
      <w:sz w:val="28"/>
      <w:szCs w:val="28"/>
      <w:lang w:val="en-US" w:eastAsia="pl-PL"/>
    </w:rPr>
  </w:style>
  <w:style w:type="character" w:customStyle="1" w:styleId="Nagwek5Znak">
    <w:name w:val="Nagłówek 5 Znak"/>
    <w:basedOn w:val="Domylnaczcionkaakapitu"/>
    <w:link w:val="Nagwek5"/>
    <w:rsid w:val="00E1784F"/>
    <w:rPr>
      <w:rFonts w:ascii="Calibri" w:eastAsia="Calibri" w:hAnsi="Calibri" w:cs="Times New Roman"/>
      <w:b/>
      <w:bCs/>
      <w:i/>
      <w:iCs/>
      <w:sz w:val="26"/>
      <w:szCs w:val="26"/>
      <w:lang w:val="en-US" w:eastAsia="pl-PL"/>
    </w:rPr>
  </w:style>
  <w:style w:type="character" w:customStyle="1" w:styleId="Nagwek6Znak">
    <w:name w:val="Nagłówek 6 Znak"/>
    <w:basedOn w:val="Domylnaczcionkaakapitu"/>
    <w:link w:val="Nagwek6"/>
    <w:rsid w:val="00E1784F"/>
    <w:rPr>
      <w:rFonts w:ascii="Calibri" w:eastAsia="Calibri" w:hAnsi="Calibri" w:cs="Times New Roman"/>
      <w:b/>
      <w:bCs/>
      <w:lang w:val="en-US" w:eastAsia="pl-PL"/>
    </w:rPr>
  </w:style>
  <w:style w:type="character" w:customStyle="1" w:styleId="Nagwek7Znak">
    <w:name w:val="Nagłówek 7 Znak"/>
    <w:basedOn w:val="Domylnaczcionkaakapitu"/>
    <w:link w:val="Nagwek7"/>
    <w:rsid w:val="00E1784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E1784F"/>
    <w:rPr>
      <w:rFonts w:ascii="Calibri" w:eastAsia="Calibri" w:hAnsi="Calibri" w:cs="Times New Roman"/>
      <w:i/>
      <w:iCs/>
      <w:sz w:val="24"/>
      <w:szCs w:val="24"/>
      <w:lang w:val="en-US" w:eastAsia="pl-PL"/>
    </w:rPr>
  </w:style>
  <w:style w:type="character" w:customStyle="1" w:styleId="Nagwek9Znak">
    <w:name w:val="Nagłówek 9 Znak"/>
    <w:basedOn w:val="Domylnaczcionkaakapitu"/>
    <w:link w:val="Nagwek9"/>
    <w:rsid w:val="00E1784F"/>
    <w:rPr>
      <w:rFonts w:ascii="Cambria" w:eastAsia="Calibri" w:hAnsi="Cambria" w:cs="Times New Roman"/>
      <w:lang w:val="en-US" w:eastAsia="pl-PL"/>
    </w:rPr>
  </w:style>
  <w:style w:type="paragraph" w:styleId="Legenda">
    <w:name w:val="caption"/>
    <w:basedOn w:val="Normalny"/>
    <w:next w:val="Normalny"/>
    <w:uiPriority w:val="35"/>
    <w:qFormat/>
    <w:rsid w:val="00E1784F"/>
    <w:pPr>
      <w:spacing w:before="120" w:after="120" w:line="240" w:lineRule="auto"/>
    </w:pPr>
    <w:rPr>
      <w:rFonts w:eastAsia="Times New Roman"/>
      <w:bCs/>
      <w:sz w:val="20"/>
      <w:szCs w:val="20"/>
      <w:lang w:eastAsia="pl-PL"/>
    </w:rPr>
  </w:style>
  <w:style w:type="paragraph" w:styleId="Tekstpodstawowy">
    <w:name w:val="Body Text"/>
    <w:basedOn w:val="Normalny"/>
    <w:link w:val="TekstpodstawowyZnak"/>
    <w:rsid w:val="00E1784F"/>
    <w:pPr>
      <w:spacing w:after="0" w:line="240" w:lineRule="auto"/>
    </w:pPr>
    <w:rPr>
      <w:rFonts w:ascii="Verdana" w:eastAsia="Times New Roman" w:hAnsi="Verdana"/>
      <w:b/>
      <w:bCs/>
      <w:sz w:val="28"/>
      <w:szCs w:val="24"/>
      <w:lang w:eastAsia="pl-PL"/>
    </w:rPr>
  </w:style>
  <w:style w:type="character" w:customStyle="1" w:styleId="TekstpodstawowyZnak">
    <w:name w:val="Tekst podstawowy Znak"/>
    <w:basedOn w:val="Domylnaczcionkaakapitu"/>
    <w:link w:val="Tekstpodstawowy"/>
    <w:rsid w:val="00E1784F"/>
    <w:rPr>
      <w:rFonts w:ascii="Verdana" w:eastAsia="Times New Roman" w:hAnsi="Verdana" w:cs="Times New Roman"/>
      <w:b/>
      <w:bCs/>
      <w:sz w:val="28"/>
      <w:szCs w:val="24"/>
      <w:lang w:eastAsia="pl-PL"/>
    </w:rPr>
  </w:style>
  <w:style w:type="paragraph" w:styleId="Tekstpodstawowy3">
    <w:name w:val="Body Text 3"/>
    <w:basedOn w:val="Normalny"/>
    <w:link w:val="Tekstpodstawowy3Znak"/>
    <w:rsid w:val="00E1784F"/>
    <w:pPr>
      <w:overflowPunct w:val="0"/>
      <w:autoSpaceDE w:val="0"/>
      <w:autoSpaceDN w:val="0"/>
      <w:adjustRightInd w:val="0"/>
      <w:spacing w:after="0" w:line="240" w:lineRule="auto"/>
      <w:jc w:val="both"/>
      <w:textAlignment w:val="baseline"/>
    </w:pPr>
    <w:rPr>
      <w:rFonts w:ascii="Verdana" w:eastAsia="Times New Roman" w:hAnsi="Verdana"/>
      <w:sz w:val="20"/>
      <w:szCs w:val="20"/>
      <w:lang w:eastAsia="pl-PL"/>
    </w:rPr>
  </w:style>
  <w:style w:type="character" w:customStyle="1" w:styleId="Tekstpodstawowy3Znak">
    <w:name w:val="Tekst podstawowy 3 Znak"/>
    <w:basedOn w:val="Domylnaczcionkaakapitu"/>
    <w:link w:val="Tekstpodstawowy3"/>
    <w:rsid w:val="00E1784F"/>
    <w:rPr>
      <w:rFonts w:ascii="Verdana" w:eastAsia="Times New Roman" w:hAnsi="Verdana" w:cs="Times New Roman"/>
      <w:sz w:val="20"/>
      <w:szCs w:val="20"/>
      <w:lang w:eastAsia="pl-PL"/>
    </w:rPr>
  </w:style>
  <w:style w:type="paragraph" w:styleId="HTML-wstpniesformatowany">
    <w:name w:val="HTML Preformatted"/>
    <w:basedOn w:val="Normalny"/>
    <w:link w:val="HTML-wstpniesformatowanyZnak"/>
    <w:uiPriority w:val="99"/>
    <w:rsid w:val="00E1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1784F"/>
    <w:rPr>
      <w:rFonts w:ascii="Courier New" w:eastAsia="Courier New" w:hAnsi="Courier New" w:cs="Courier New"/>
      <w:sz w:val="20"/>
      <w:szCs w:val="20"/>
      <w:lang w:eastAsia="pl-PL"/>
    </w:rPr>
  </w:style>
  <w:style w:type="paragraph" w:customStyle="1" w:styleId="NormalnyWyjustowany">
    <w:name w:val="Normalny + Wyjustowany"/>
    <w:basedOn w:val="Normalny"/>
    <w:rsid w:val="00E1784F"/>
    <w:pPr>
      <w:spacing w:after="0" w:line="240" w:lineRule="auto"/>
      <w:jc w:val="both"/>
    </w:pPr>
    <w:rPr>
      <w:rFonts w:ascii="Verdana" w:eastAsia="Times New Roman" w:hAnsi="Verdana"/>
      <w:sz w:val="20"/>
      <w:szCs w:val="24"/>
      <w:lang w:eastAsia="pl-PL"/>
    </w:rPr>
  </w:style>
  <w:style w:type="paragraph" w:styleId="Nagwek">
    <w:name w:val="header"/>
    <w:basedOn w:val="Normalny"/>
    <w:link w:val="NagwekZnak"/>
    <w:uiPriority w:val="99"/>
    <w:rsid w:val="00E1784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E1784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1784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E1784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E178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1784F"/>
    <w:rPr>
      <w:rFonts w:ascii="Times New Roman" w:eastAsia="Times New Roman" w:hAnsi="Times New Roman" w:cs="Times New Roman"/>
      <w:sz w:val="20"/>
      <w:szCs w:val="20"/>
      <w:lang w:eastAsia="pl-PL"/>
    </w:rPr>
  </w:style>
  <w:style w:type="character" w:styleId="Odwoanieprzypisudolnego">
    <w:name w:val="footnote reference"/>
    <w:uiPriority w:val="99"/>
    <w:rsid w:val="00E1784F"/>
    <w:rPr>
      <w:vertAlign w:val="superscript"/>
    </w:rPr>
  </w:style>
  <w:style w:type="character" w:styleId="Uwydatnienie">
    <w:name w:val="Emphasis"/>
    <w:qFormat/>
    <w:rsid w:val="00E1784F"/>
    <w:rPr>
      <w:rFonts w:ascii="Times New Roman" w:hAnsi="Times New Roman" w:cs="Times New Roman" w:hint="default"/>
      <w:i/>
      <w:iCs/>
    </w:rPr>
  </w:style>
  <w:style w:type="paragraph" w:styleId="Tekstpodstawowy2">
    <w:name w:val="Body Text 2"/>
    <w:basedOn w:val="Normalny"/>
    <w:link w:val="Tekstpodstawowy2Znak"/>
    <w:rsid w:val="00E1784F"/>
    <w:pPr>
      <w:spacing w:after="0" w:line="240" w:lineRule="auto"/>
      <w:jc w:val="both"/>
    </w:pPr>
    <w:rPr>
      <w:rFonts w:ascii="Arial" w:eastAsia="Times New Roman" w:hAnsi="Arial"/>
      <w:sz w:val="24"/>
      <w:szCs w:val="24"/>
      <w:lang w:eastAsia="pl-PL"/>
    </w:rPr>
  </w:style>
  <w:style w:type="character" w:customStyle="1" w:styleId="Tekstpodstawowy2Znak">
    <w:name w:val="Tekst podstawowy 2 Znak"/>
    <w:basedOn w:val="Domylnaczcionkaakapitu"/>
    <w:link w:val="Tekstpodstawowy2"/>
    <w:rsid w:val="00E1784F"/>
    <w:rPr>
      <w:rFonts w:ascii="Arial" w:eastAsia="Times New Roman" w:hAnsi="Arial" w:cs="Times New Roman"/>
      <w:sz w:val="24"/>
      <w:szCs w:val="24"/>
      <w:lang w:eastAsia="pl-PL"/>
    </w:rPr>
  </w:style>
  <w:style w:type="paragraph" w:customStyle="1" w:styleId="link1">
    <w:name w:val="link1"/>
    <w:basedOn w:val="Normalny"/>
    <w:rsid w:val="00E1784F"/>
    <w:pPr>
      <w:spacing w:before="15" w:after="15" w:line="240" w:lineRule="auto"/>
      <w:jc w:val="both"/>
    </w:pPr>
    <w:rPr>
      <w:rFonts w:ascii="Arial" w:eastAsia="Times New Roman" w:hAnsi="Arial" w:cs="Arial"/>
      <w:color w:val="003366"/>
      <w:sz w:val="16"/>
      <w:szCs w:val="16"/>
      <w:lang w:eastAsia="pl-PL"/>
    </w:rPr>
  </w:style>
  <w:style w:type="character" w:customStyle="1" w:styleId="TekstprzypisukocowegoZnak">
    <w:name w:val="Tekst przypisu końcowego Znak"/>
    <w:basedOn w:val="Domylnaczcionkaakapitu"/>
    <w:link w:val="Tekstprzypisukocowego"/>
    <w:semiHidden/>
    <w:rsid w:val="00E1784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E1784F"/>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E1784F"/>
    <w:rPr>
      <w:rFonts w:ascii="Calibri" w:eastAsia="Calibri" w:hAnsi="Calibri" w:cs="Times New Roman"/>
      <w:sz w:val="20"/>
      <w:szCs w:val="20"/>
    </w:rPr>
  </w:style>
  <w:style w:type="character" w:styleId="Odwoanieprzypisukocowego">
    <w:name w:val="endnote reference"/>
    <w:semiHidden/>
    <w:rsid w:val="00E1784F"/>
    <w:rPr>
      <w:vertAlign w:val="superscript"/>
    </w:rPr>
  </w:style>
  <w:style w:type="character" w:styleId="Numerstrony">
    <w:name w:val="page number"/>
    <w:basedOn w:val="Domylnaczcionkaakapitu"/>
    <w:rsid w:val="00E1784F"/>
  </w:style>
  <w:style w:type="character" w:customStyle="1" w:styleId="TekstdymkaZnak">
    <w:name w:val="Tekst dymka Znak"/>
    <w:basedOn w:val="Domylnaczcionkaakapitu"/>
    <w:link w:val="Tekstdymka"/>
    <w:semiHidden/>
    <w:rsid w:val="00E1784F"/>
    <w:rPr>
      <w:rFonts w:ascii="Tahoma" w:eastAsia="Times New Roman" w:hAnsi="Tahoma" w:cs="Tahoma"/>
      <w:sz w:val="16"/>
      <w:szCs w:val="16"/>
      <w:lang w:eastAsia="pl-PL"/>
    </w:rPr>
  </w:style>
  <w:style w:type="paragraph" w:styleId="Tekstdymka">
    <w:name w:val="Balloon Text"/>
    <w:basedOn w:val="Normalny"/>
    <w:link w:val="TekstdymkaZnak"/>
    <w:semiHidden/>
    <w:rsid w:val="00E1784F"/>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E1784F"/>
    <w:rPr>
      <w:rFonts w:ascii="Tahoma" w:eastAsia="Calibri" w:hAnsi="Tahoma" w:cs="Tahoma"/>
      <w:sz w:val="16"/>
      <w:szCs w:val="16"/>
    </w:rPr>
  </w:style>
  <w:style w:type="character" w:styleId="Pogrubienie">
    <w:name w:val="Strong"/>
    <w:qFormat/>
    <w:rsid w:val="00E1784F"/>
    <w:rPr>
      <w:b/>
      <w:bCs/>
    </w:rPr>
  </w:style>
  <w:style w:type="paragraph" w:styleId="Tekstkomentarza">
    <w:name w:val="annotation text"/>
    <w:basedOn w:val="Normalny"/>
    <w:link w:val="TekstkomentarzaZnak"/>
    <w:uiPriority w:val="99"/>
    <w:unhideWhenUsed/>
    <w:rsid w:val="00E1784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E1784F"/>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E1784F"/>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E1784F"/>
    <w:rPr>
      <w:b/>
      <w:bCs/>
    </w:rPr>
  </w:style>
  <w:style w:type="character" w:customStyle="1" w:styleId="TematkomentarzaZnak1">
    <w:name w:val="Temat komentarza Znak1"/>
    <w:basedOn w:val="TekstkomentarzaZnak"/>
    <w:uiPriority w:val="99"/>
    <w:semiHidden/>
    <w:rsid w:val="00E1784F"/>
    <w:rPr>
      <w:rFonts w:ascii="Times New Roman" w:eastAsia="Times New Roman" w:hAnsi="Times New Roman" w:cs="Times New Roman"/>
      <w:b/>
      <w:bCs/>
      <w:sz w:val="20"/>
      <w:szCs w:val="20"/>
      <w:lang w:eastAsia="pl-PL"/>
    </w:rPr>
  </w:style>
  <w:style w:type="paragraph" w:customStyle="1" w:styleId="Default">
    <w:name w:val="Default"/>
    <w:uiPriority w:val="99"/>
    <w:rsid w:val="00E1784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basedOn w:val="Normalny"/>
    <w:uiPriority w:val="34"/>
    <w:qFormat/>
    <w:rsid w:val="00E1784F"/>
    <w:pPr>
      <w:spacing w:after="200"/>
      <w:ind w:left="720"/>
      <w:contextualSpacing/>
    </w:pPr>
  </w:style>
  <w:style w:type="character" w:customStyle="1" w:styleId="apple-converted-space">
    <w:name w:val="apple-converted-space"/>
    <w:basedOn w:val="Domylnaczcionkaakapitu"/>
    <w:rsid w:val="00E1784F"/>
  </w:style>
  <w:style w:type="character" w:styleId="Hipercze">
    <w:name w:val="Hyperlink"/>
    <w:rsid w:val="00E1784F"/>
    <w:rPr>
      <w:color w:val="0000FF"/>
      <w:u w:val="single"/>
    </w:rPr>
  </w:style>
  <w:style w:type="paragraph" w:customStyle="1" w:styleId="tekst">
    <w:name w:val="tekst"/>
    <w:basedOn w:val="Normalny"/>
    <w:rsid w:val="00E1784F"/>
    <w:pPr>
      <w:suppressAutoHyphens/>
      <w:spacing w:before="100" w:after="100" w:line="240" w:lineRule="auto"/>
    </w:pPr>
    <w:rPr>
      <w:rFonts w:ascii="Times New Roman" w:eastAsia="Times New Roman" w:hAnsi="Times New Roman"/>
      <w:sz w:val="24"/>
      <w:szCs w:val="24"/>
      <w:lang w:eastAsia="ar-SA"/>
    </w:rPr>
  </w:style>
  <w:style w:type="paragraph" w:customStyle="1" w:styleId="ZNstyl">
    <w:name w:val="ZNstyl"/>
    <w:basedOn w:val="Normalny"/>
    <w:rsid w:val="00E1784F"/>
    <w:pPr>
      <w:spacing w:after="0" w:line="360" w:lineRule="auto"/>
      <w:jc w:val="both"/>
    </w:pPr>
    <w:rPr>
      <w:rFonts w:ascii="Times New Roman" w:eastAsia="Times New Roman" w:hAnsi="Times New Roman"/>
      <w:sz w:val="24"/>
      <w:szCs w:val="24"/>
      <w:lang w:eastAsia="pl-PL"/>
    </w:rPr>
  </w:style>
  <w:style w:type="character" w:customStyle="1" w:styleId="orangespanlarge">
    <w:name w:val="orangespanlarge"/>
    <w:basedOn w:val="Domylnaczcionkaakapitu"/>
    <w:rsid w:val="00E1784F"/>
  </w:style>
  <w:style w:type="character" w:customStyle="1" w:styleId="st">
    <w:name w:val="st"/>
    <w:basedOn w:val="Domylnaczcionkaakapitu"/>
    <w:rsid w:val="00E1784F"/>
  </w:style>
  <w:style w:type="paragraph" w:customStyle="1" w:styleId="fiszka">
    <w:name w:val="fiszka"/>
    <w:basedOn w:val="Normalny"/>
    <w:uiPriority w:val="99"/>
    <w:qFormat/>
    <w:rsid w:val="00E1784F"/>
    <w:pPr>
      <w:widowControl w:val="0"/>
      <w:suppressAutoHyphens/>
      <w:autoSpaceDE w:val="0"/>
      <w:autoSpaceDN w:val="0"/>
      <w:spacing w:after="0" w:line="240" w:lineRule="auto"/>
      <w:textAlignment w:val="baseline"/>
    </w:pPr>
    <w:rPr>
      <w:rFonts w:ascii="A" w:eastAsia="Times New Roman" w:hAnsi="A"/>
      <w:color w:val="1F497D"/>
      <w:sz w:val="20"/>
      <w:szCs w:val="20"/>
    </w:rPr>
  </w:style>
  <w:style w:type="paragraph" w:customStyle="1" w:styleId="Znak">
    <w:name w:val="Znak"/>
    <w:basedOn w:val="Normalny"/>
    <w:rsid w:val="00E1784F"/>
    <w:pPr>
      <w:spacing w:after="160" w:line="240" w:lineRule="exact"/>
    </w:pPr>
    <w:rPr>
      <w:rFonts w:ascii="Tahoma" w:eastAsia="Times New Roman" w:hAnsi="Tahoma" w:cs="Tahoma"/>
      <w:sz w:val="20"/>
      <w:szCs w:val="20"/>
      <w:lang w:val="en-US"/>
    </w:rPr>
  </w:style>
  <w:style w:type="paragraph" w:styleId="Bezodstpw">
    <w:name w:val="No Spacing"/>
    <w:qFormat/>
    <w:rsid w:val="00E1784F"/>
    <w:pPr>
      <w:spacing w:after="0" w:line="240" w:lineRule="auto"/>
    </w:pPr>
    <w:rPr>
      <w:rFonts w:ascii="Times New Roman" w:eastAsia="Calibri" w:hAnsi="Times New Roman" w:cs="Times New Roman"/>
    </w:rPr>
  </w:style>
  <w:style w:type="paragraph" w:styleId="Tekstpodstawowywcity">
    <w:name w:val="Body Text Indent"/>
    <w:basedOn w:val="Normalny"/>
    <w:link w:val="TekstpodstawowywcityZnak"/>
    <w:rsid w:val="00E1784F"/>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1784F"/>
    <w:rPr>
      <w:rFonts w:ascii="Times New Roman" w:eastAsia="Calibri" w:hAnsi="Times New Roman" w:cs="Times New Roman"/>
      <w:sz w:val="24"/>
      <w:szCs w:val="24"/>
      <w:lang w:eastAsia="pl-PL"/>
    </w:rPr>
  </w:style>
  <w:style w:type="paragraph" w:customStyle="1" w:styleId="Akapitzlist1">
    <w:name w:val="Akapit z listą1"/>
    <w:basedOn w:val="Normalny"/>
    <w:rsid w:val="00E1784F"/>
    <w:pPr>
      <w:spacing w:after="200"/>
      <w:ind w:left="720"/>
    </w:pPr>
    <w:rPr>
      <w:rFonts w:eastAsia="Times New Roman" w:cs="Calibri"/>
    </w:rPr>
  </w:style>
  <w:style w:type="character" w:customStyle="1" w:styleId="italic">
    <w:name w:val="italic"/>
    <w:rsid w:val="00E1784F"/>
    <w:rPr>
      <w:rFonts w:cs="Times New Roman"/>
    </w:rPr>
  </w:style>
  <w:style w:type="character" w:customStyle="1" w:styleId="spelle">
    <w:name w:val="spelle"/>
    <w:rsid w:val="00E1784F"/>
  </w:style>
  <w:style w:type="character" w:customStyle="1" w:styleId="databold">
    <w:name w:val="data_bold"/>
    <w:rsid w:val="00E1784F"/>
  </w:style>
  <w:style w:type="character" w:styleId="UyteHipercze">
    <w:name w:val="FollowedHyperlink"/>
    <w:rsid w:val="00E1784F"/>
    <w:rPr>
      <w:color w:val="800080"/>
      <w:u w:val="single"/>
    </w:rPr>
  </w:style>
  <w:style w:type="paragraph" w:customStyle="1" w:styleId="TableContents">
    <w:name w:val="Table Contents"/>
    <w:basedOn w:val="Tekstpodstawowy"/>
    <w:rsid w:val="00E1784F"/>
    <w:pPr>
      <w:widowControl w:val="0"/>
      <w:suppressAutoHyphens/>
    </w:pPr>
    <w:rPr>
      <w:rFonts w:ascii="Times New Roman" w:eastAsia="Calibri" w:hAnsi="Times New Roman"/>
      <w:b w:val="0"/>
      <w:bCs w:val="0"/>
      <w:sz w:val="24"/>
      <w:lang w:val="en-US" w:eastAsia="en-US"/>
    </w:rPr>
  </w:style>
  <w:style w:type="character" w:customStyle="1" w:styleId="hit">
    <w:name w:val="hit"/>
    <w:rsid w:val="00E1784F"/>
    <w:rPr>
      <w:rFonts w:cs="Times New Roman"/>
    </w:rPr>
  </w:style>
  <w:style w:type="character" w:customStyle="1" w:styleId="il">
    <w:name w:val="il"/>
    <w:rsid w:val="00E1784F"/>
  </w:style>
  <w:style w:type="paragraph" w:customStyle="1" w:styleId="Tekstwstpniesformatowany">
    <w:name w:val="Tekst wstępnie sformatowany"/>
    <w:basedOn w:val="Normalny"/>
    <w:rsid w:val="00E1784F"/>
    <w:pPr>
      <w:suppressAutoHyphens/>
      <w:spacing w:after="0" w:line="240" w:lineRule="auto"/>
    </w:pPr>
    <w:rPr>
      <w:rFonts w:ascii="Courier New" w:eastAsia="Times New Roman" w:hAnsi="Courier New" w:cs="Courier New"/>
      <w:sz w:val="20"/>
      <w:szCs w:val="20"/>
      <w:lang w:eastAsia="ar-SA"/>
    </w:rPr>
  </w:style>
  <w:style w:type="paragraph" w:styleId="Lista">
    <w:name w:val="List"/>
    <w:basedOn w:val="Normalny"/>
    <w:rsid w:val="00E1784F"/>
    <w:pPr>
      <w:suppressAutoHyphens/>
      <w:spacing w:after="0" w:line="240" w:lineRule="auto"/>
      <w:ind w:left="283" w:hanging="283"/>
    </w:pPr>
    <w:rPr>
      <w:rFonts w:ascii="Times New Roman" w:hAnsi="Times New Roman"/>
      <w:color w:val="000000"/>
      <w:kern w:val="1"/>
      <w:sz w:val="24"/>
      <w:szCs w:val="20"/>
      <w:lang w:eastAsia="ar-SA"/>
    </w:rPr>
  </w:style>
  <w:style w:type="character" w:customStyle="1" w:styleId="maintitle">
    <w:name w:val="maintitle"/>
    <w:rsid w:val="00E1784F"/>
    <w:rPr>
      <w:rFonts w:cs="Times New Roman"/>
    </w:rPr>
  </w:style>
  <w:style w:type="table" w:styleId="Tabela-Siatka">
    <w:name w:val="Table Grid"/>
    <w:basedOn w:val="Standardowy"/>
    <w:uiPriority w:val="59"/>
    <w:rsid w:val="00E178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ie">
    <w:name w:val="Domyślnie"/>
    <w:uiPriority w:val="99"/>
    <w:rsid w:val="00E1784F"/>
    <w:pPr>
      <w:tabs>
        <w:tab w:val="left" w:pos="709"/>
      </w:tabs>
      <w:suppressAutoHyphens/>
      <w:spacing w:line="276" w:lineRule="atLeast"/>
    </w:pPr>
    <w:rPr>
      <w:rFonts w:ascii="Calibri" w:eastAsia="Calibri" w:hAnsi="Calibri" w:cs="Calibri"/>
      <w:color w:val="00000A"/>
    </w:rPr>
  </w:style>
  <w:style w:type="character" w:customStyle="1" w:styleId="apple-style-span">
    <w:name w:val="apple-style-span"/>
    <w:uiPriority w:val="99"/>
    <w:rsid w:val="00E1784F"/>
  </w:style>
  <w:style w:type="character" w:customStyle="1" w:styleId="st1">
    <w:name w:val="st1"/>
    <w:basedOn w:val="Domylnaczcionkaakapitu"/>
    <w:uiPriority w:val="99"/>
    <w:rsid w:val="00E1784F"/>
  </w:style>
  <w:style w:type="paragraph" w:customStyle="1" w:styleId="DefinitionTerm">
    <w:name w:val="Definition Term"/>
    <w:basedOn w:val="Normalny"/>
    <w:next w:val="Normalny"/>
    <w:rsid w:val="00E1784F"/>
    <w:pPr>
      <w:spacing w:after="0" w:line="240" w:lineRule="auto"/>
    </w:pPr>
    <w:rPr>
      <w:rFonts w:ascii="Verdana" w:eastAsia="Times New Roman" w:hAnsi="Verdana"/>
      <w:snapToGrid w:val="0"/>
      <w:sz w:val="20"/>
      <w:szCs w:val="20"/>
      <w:lang w:eastAsia="pl-PL"/>
    </w:rPr>
  </w:style>
  <w:style w:type="paragraph" w:styleId="NormalnyWeb">
    <w:name w:val="Normal (Web)"/>
    <w:basedOn w:val="Normalny"/>
    <w:semiHidden/>
    <w:rsid w:val="00E1784F"/>
    <w:pPr>
      <w:spacing w:before="100" w:beforeAutospacing="1" w:after="100" w:afterAutospacing="1" w:line="240" w:lineRule="auto"/>
    </w:pPr>
    <w:rPr>
      <w:rFonts w:ascii="Arial Unicode MS" w:eastAsia="Arial Unicode MS" w:hAnsi="Arial Unicode MS" w:cs="Arial Unicode MS"/>
      <w:sz w:val="20"/>
      <w:szCs w:val="24"/>
      <w:lang w:eastAsia="pl-PL"/>
    </w:rPr>
  </w:style>
  <w:style w:type="paragraph" w:styleId="Spistreci2">
    <w:name w:val="toc 2"/>
    <w:basedOn w:val="Normalny"/>
    <w:next w:val="Normalny"/>
    <w:autoRedefine/>
    <w:semiHidden/>
    <w:rsid w:val="00270E17"/>
    <w:pPr>
      <w:spacing w:after="0" w:line="240" w:lineRule="auto"/>
      <w:ind w:left="200"/>
    </w:pPr>
    <w:rPr>
      <w:rFonts w:ascii="Verdana" w:eastAsia="Times New Roman" w:hAnsi="Verdana"/>
      <w:sz w:val="20"/>
      <w:szCs w:val="24"/>
      <w:lang w:eastAsia="pl-PL"/>
    </w:rPr>
  </w:style>
  <w:style w:type="paragraph" w:styleId="Spistreci1">
    <w:name w:val="toc 1"/>
    <w:basedOn w:val="Normalny"/>
    <w:next w:val="Normalny"/>
    <w:autoRedefine/>
    <w:semiHidden/>
    <w:rsid w:val="00270E17"/>
    <w:pPr>
      <w:spacing w:after="0" w:line="240" w:lineRule="auto"/>
    </w:pPr>
    <w:rPr>
      <w:rFonts w:ascii="Verdana" w:eastAsia="Times New Roman" w:hAnsi="Verdana"/>
      <w:sz w:val="20"/>
      <w:szCs w:val="24"/>
      <w:lang w:eastAsia="pl-PL"/>
    </w:rPr>
  </w:style>
  <w:style w:type="paragraph" w:styleId="Spistreci3">
    <w:name w:val="toc 3"/>
    <w:basedOn w:val="Normalny"/>
    <w:next w:val="Normalny"/>
    <w:autoRedefine/>
    <w:semiHidden/>
    <w:rsid w:val="00270E17"/>
    <w:pPr>
      <w:spacing w:after="0" w:line="240" w:lineRule="auto"/>
      <w:ind w:left="400"/>
    </w:pPr>
    <w:rPr>
      <w:rFonts w:ascii="Verdana" w:eastAsia="Times New Roman" w:hAnsi="Verdana"/>
      <w:sz w:val="20"/>
      <w:szCs w:val="24"/>
      <w:lang w:eastAsia="pl-PL"/>
    </w:rPr>
  </w:style>
  <w:style w:type="paragraph" w:styleId="Listapunktowana">
    <w:name w:val="List Bullet"/>
    <w:basedOn w:val="Normalny"/>
    <w:uiPriority w:val="99"/>
    <w:unhideWhenUsed/>
    <w:rsid w:val="00B82F0E"/>
    <w:pPr>
      <w:numPr>
        <w:numId w:val="37"/>
      </w:numPr>
      <w:contextualSpacing/>
    </w:pPr>
  </w:style>
  <w:style w:type="paragraph" w:styleId="Listapunktowana2">
    <w:name w:val="List Bullet 2"/>
    <w:basedOn w:val="Normalny"/>
    <w:uiPriority w:val="99"/>
    <w:unhideWhenUsed/>
    <w:rsid w:val="00B82F0E"/>
    <w:pPr>
      <w:numPr>
        <w:numId w:val="38"/>
      </w:numPr>
      <w:contextualSpacing/>
    </w:pPr>
  </w:style>
  <w:style w:type="paragraph" w:styleId="Lista-kontynuacja">
    <w:name w:val="List Continue"/>
    <w:basedOn w:val="Normalny"/>
    <w:uiPriority w:val="99"/>
    <w:unhideWhenUsed/>
    <w:rsid w:val="00B82F0E"/>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B82F0E"/>
    <w:pPr>
      <w:spacing w:after="80" w:line="276" w:lineRule="auto"/>
      <w:ind w:left="360" w:firstLine="360"/>
    </w:pPr>
    <w:rPr>
      <w:rFonts w:ascii="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B82F0E"/>
    <w:rPr>
      <w:rFonts w:ascii="Calibri" w:eastAsia="Calibri" w:hAnsi="Calibri" w:cs="Times New Roman"/>
      <w:sz w:val="24"/>
      <w:szCs w:val="24"/>
      <w:lang w:eastAsia="pl-PL"/>
    </w:rPr>
  </w:style>
  <w:style w:type="paragraph" w:styleId="Tekstpodstawowywcity2">
    <w:name w:val="Body Text Indent 2"/>
    <w:basedOn w:val="Normalny"/>
    <w:link w:val="Tekstpodstawowywcity2Znak"/>
    <w:uiPriority w:val="99"/>
    <w:unhideWhenUsed/>
    <w:rsid w:val="005D669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D66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9725">
      <w:bodyDiv w:val="1"/>
      <w:marLeft w:val="0"/>
      <w:marRight w:val="0"/>
      <w:marTop w:val="0"/>
      <w:marBottom w:val="0"/>
      <w:divBdr>
        <w:top w:val="none" w:sz="0" w:space="0" w:color="auto"/>
        <w:left w:val="none" w:sz="0" w:space="0" w:color="auto"/>
        <w:bottom w:val="none" w:sz="0" w:space="0" w:color="auto"/>
        <w:right w:val="none" w:sz="0" w:space="0" w:color="auto"/>
      </w:divBdr>
    </w:div>
    <w:div w:id="315232468">
      <w:bodyDiv w:val="1"/>
      <w:marLeft w:val="0"/>
      <w:marRight w:val="0"/>
      <w:marTop w:val="0"/>
      <w:marBottom w:val="0"/>
      <w:divBdr>
        <w:top w:val="none" w:sz="0" w:space="0" w:color="auto"/>
        <w:left w:val="none" w:sz="0" w:space="0" w:color="auto"/>
        <w:bottom w:val="none" w:sz="0" w:space="0" w:color="auto"/>
        <w:right w:val="none" w:sz="0" w:space="0" w:color="auto"/>
      </w:divBdr>
    </w:div>
    <w:div w:id="475687471">
      <w:bodyDiv w:val="1"/>
      <w:marLeft w:val="0"/>
      <w:marRight w:val="0"/>
      <w:marTop w:val="0"/>
      <w:marBottom w:val="0"/>
      <w:divBdr>
        <w:top w:val="none" w:sz="0" w:space="0" w:color="auto"/>
        <w:left w:val="none" w:sz="0" w:space="0" w:color="auto"/>
        <w:bottom w:val="none" w:sz="0" w:space="0" w:color="auto"/>
        <w:right w:val="none" w:sz="0" w:space="0" w:color="auto"/>
      </w:divBdr>
    </w:div>
    <w:div w:id="581985381">
      <w:bodyDiv w:val="1"/>
      <w:marLeft w:val="0"/>
      <w:marRight w:val="0"/>
      <w:marTop w:val="0"/>
      <w:marBottom w:val="0"/>
      <w:divBdr>
        <w:top w:val="none" w:sz="0" w:space="0" w:color="auto"/>
        <w:left w:val="none" w:sz="0" w:space="0" w:color="auto"/>
        <w:bottom w:val="none" w:sz="0" w:space="0" w:color="auto"/>
        <w:right w:val="none" w:sz="0" w:space="0" w:color="auto"/>
      </w:divBdr>
    </w:div>
    <w:div w:id="867721621">
      <w:bodyDiv w:val="1"/>
      <w:marLeft w:val="0"/>
      <w:marRight w:val="0"/>
      <w:marTop w:val="0"/>
      <w:marBottom w:val="0"/>
      <w:divBdr>
        <w:top w:val="none" w:sz="0" w:space="0" w:color="auto"/>
        <w:left w:val="none" w:sz="0" w:space="0" w:color="auto"/>
        <w:bottom w:val="none" w:sz="0" w:space="0" w:color="auto"/>
        <w:right w:val="none" w:sz="0" w:space="0" w:color="auto"/>
      </w:divBdr>
    </w:div>
    <w:div w:id="1010065984">
      <w:bodyDiv w:val="1"/>
      <w:marLeft w:val="0"/>
      <w:marRight w:val="0"/>
      <w:marTop w:val="0"/>
      <w:marBottom w:val="0"/>
      <w:divBdr>
        <w:top w:val="none" w:sz="0" w:space="0" w:color="auto"/>
        <w:left w:val="none" w:sz="0" w:space="0" w:color="auto"/>
        <w:bottom w:val="none" w:sz="0" w:space="0" w:color="auto"/>
        <w:right w:val="none" w:sz="0" w:space="0" w:color="auto"/>
      </w:divBdr>
    </w:div>
    <w:div w:id="1266814489">
      <w:bodyDiv w:val="1"/>
      <w:marLeft w:val="0"/>
      <w:marRight w:val="0"/>
      <w:marTop w:val="0"/>
      <w:marBottom w:val="0"/>
      <w:divBdr>
        <w:top w:val="none" w:sz="0" w:space="0" w:color="auto"/>
        <w:left w:val="none" w:sz="0" w:space="0" w:color="auto"/>
        <w:bottom w:val="none" w:sz="0" w:space="0" w:color="auto"/>
        <w:right w:val="none" w:sz="0" w:space="0" w:color="auto"/>
      </w:divBdr>
    </w:div>
    <w:div w:id="1363480166">
      <w:bodyDiv w:val="1"/>
      <w:marLeft w:val="0"/>
      <w:marRight w:val="0"/>
      <w:marTop w:val="0"/>
      <w:marBottom w:val="0"/>
      <w:divBdr>
        <w:top w:val="none" w:sz="0" w:space="0" w:color="auto"/>
        <w:left w:val="none" w:sz="0" w:space="0" w:color="auto"/>
        <w:bottom w:val="none" w:sz="0" w:space="0" w:color="auto"/>
        <w:right w:val="none" w:sz="0" w:space="0" w:color="auto"/>
      </w:divBdr>
    </w:div>
    <w:div w:id="1899438780">
      <w:bodyDiv w:val="1"/>
      <w:marLeft w:val="0"/>
      <w:marRight w:val="0"/>
      <w:marTop w:val="0"/>
      <w:marBottom w:val="0"/>
      <w:divBdr>
        <w:top w:val="none" w:sz="0" w:space="0" w:color="auto"/>
        <w:left w:val="none" w:sz="0" w:space="0" w:color="auto"/>
        <w:bottom w:val="none" w:sz="0" w:space="0" w:color="auto"/>
        <w:right w:val="none" w:sz="0" w:space="0" w:color="auto"/>
      </w:divBdr>
    </w:div>
    <w:div w:id="1906523477">
      <w:bodyDiv w:val="1"/>
      <w:marLeft w:val="0"/>
      <w:marRight w:val="0"/>
      <w:marTop w:val="0"/>
      <w:marBottom w:val="0"/>
      <w:divBdr>
        <w:top w:val="none" w:sz="0" w:space="0" w:color="auto"/>
        <w:left w:val="none" w:sz="0" w:space="0" w:color="auto"/>
        <w:bottom w:val="none" w:sz="0" w:space="0" w:color="auto"/>
        <w:right w:val="none" w:sz="0" w:space="0" w:color="auto"/>
      </w:divBdr>
    </w:div>
    <w:div w:id="1965572122">
      <w:bodyDiv w:val="1"/>
      <w:marLeft w:val="0"/>
      <w:marRight w:val="0"/>
      <w:marTop w:val="0"/>
      <w:marBottom w:val="0"/>
      <w:divBdr>
        <w:top w:val="none" w:sz="0" w:space="0" w:color="auto"/>
        <w:left w:val="none" w:sz="0" w:space="0" w:color="auto"/>
        <w:bottom w:val="none" w:sz="0" w:space="0" w:color="auto"/>
        <w:right w:val="none" w:sz="0" w:space="0" w:color="auto"/>
      </w:divBdr>
    </w:div>
    <w:div w:id="2014796467">
      <w:bodyDiv w:val="1"/>
      <w:marLeft w:val="0"/>
      <w:marRight w:val="0"/>
      <w:marTop w:val="0"/>
      <w:marBottom w:val="0"/>
      <w:divBdr>
        <w:top w:val="none" w:sz="0" w:space="0" w:color="auto"/>
        <w:left w:val="none" w:sz="0" w:space="0" w:color="auto"/>
        <w:bottom w:val="none" w:sz="0" w:space="0" w:color="auto"/>
        <w:right w:val="none" w:sz="0" w:space="0" w:color="auto"/>
      </w:divBdr>
    </w:div>
    <w:div w:id="20355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m.uw.edu.pl/studok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7F9D-1008-464F-9CD3-2E92A473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28651</Words>
  <Characters>171906</Characters>
  <Application>Microsoft Office Word</Application>
  <DocSecurity>0</DocSecurity>
  <Lines>1432</Lines>
  <Paragraphs>400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Dudi</cp:lastModifiedBy>
  <cp:revision>2</cp:revision>
  <cp:lastPrinted>2016-06-20T10:33:00Z</cp:lastPrinted>
  <dcterms:created xsi:type="dcterms:W3CDTF">2016-09-11T07:44:00Z</dcterms:created>
  <dcterms:modified xsi:type="dcterms:W3CDTF">2016-09-11T07:44:00Z</dcterms:modified>
</cp:coreProperties>
</file>