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7C" w:rsidRDefault="005D727C" w:rsidP="002B765A">
      <w:pPr>
        <w:ind w:left="1440" w:hanging="1440"/>
        <w:rPr>
          <w:rFonts w:ascii="Verdana" w:hAnsi="Verdana"/>
          <w:b/>
          <w:sz w:val="20"/>
          <w:szCs w:val="20"/>
        </w:rPr>
      </w:pPr>
    </w:p>
    <w:p w:rsidR="005D727C" w:rsidRDefault="005D727C" w:rsidP="002B765A">
      <w:pPr>
        <w:ind w:left="1440" w:hanging="1440"/>
        <w:rPr>
          <w:rFonts w:ascii="Verdana" w:hAnsi="Verdana"/>
          <w:b/>
          <w:sz w:val="20"/>
          <w:szCs w:val="20"/>
        </w:rPr>
      </w:pPr>
    </w:p>
    <w:p w:rsidR="002B765A" w:rsidRDefault="002B765A" w:rsidP="002B765A">
      <w:pPr>
        <w:ind w:left="1440" w:hanging="1440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Ogólne zasady rekrutacji na studia doktoranckie w roku akademickim 2016/2017</w:t>
      </w:r>
    </w:p>
    <w:p w:rsidR="002B765A" w:rsidRDefault="002B765A" w:rsidP="002B765A">
      <w:pPr>
        <w:ind w:left="1440" w:hanging="1440"/>
        <w:rPr>
          <w:rFonts w:ascii="Verdana" w:hAnsi="Verdana"/>
          <w:b/>
          <w:sz w:val="20"/>
          <w:szCs w:val="20"/>
        </w:rPr>
      </w:pPr>
    </w:p>
    <w:p w:rsidR="002B765A" w:rsidRDefault="002B765A" w:rsidP="002B76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 Nazwa Jednostki:</w:t>
      </w:r>
      <w:r>
        <w:rPr>
          <w:rFonts w:ascii="Verdana" w:hAnsi="Verdana"/>
          <w:sz w:val="20"/>
          <w:szCs w:val="20"/>
        </w:rPr>
        <w:t xml:space="preserve"> Wydział Chemia</w:t>
      </w:r>
    </w:p>
    <w:p w:rsidR="002B765A" w:rsidRDefault="002B765A" w:rsidP="002B765A">
      <w:pPr>
        <w:ind w:left="6373" w:hanging="637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1.1.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Uprawnienia do nadawania stopnia naukowego: </w:t>
      </w:r>
    </w:p>
    <w:p w:rsidR="002B765A" w:rsidRDefault="002B765A" w:rsidP="002B765A">
      <w:pPr>
        <w:ind w:left="6373" w:hanging="637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doktor nauk chemicznych w zakresie chemii</w:t>
      </w:r>
    </w:p>
    <w:p w:rsidR="002B765A" w:rsidRDefault="002B765A" w:rsidP="002B765A">
      <w:pPr>
        <w:ind w:left="6372" w:hanging="63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1.2. Kierunek / specjalność studiów:</w:t>
      </w:r>
    </w:p>
    <w:p w:rsidR="002B765A" w:rsidRDefault="002B765A" w:rsidP="002B765A">
      <w:pPr>
        <w:ind w:left="6372" w:hanging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Chemia/chemia analityczna, fizyczna, nieorganiczna, organiczna i teoretyczna</w:t>
      </w:r>
    </w:p>
    <w:p w:rsidR="002B765A" w:rsidRDefault="002B765A" w:rsidP="002B765A">
      <w:pPr>
        <w:spacing w:line="360" w:lineRule="auto"/>
        <w:ind w:left="3540" w:hanging="3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1.3. Czas trwania studiów:</w:t>
      </w:r>
    </w:p>
    <w:p w:rsidR="002B765A" w:rsidRDefault="002B765A" w:rsidP="002B765A">
      <w:pPr>
        <w:spacing w:line="360" w:lineRule="auto"/>
        <w:ind w:left="3540" w:hanging="3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 lata, (z możliwością przedłużenia do 2 lat w uzasadnionych przypadkach)</w:t>
      </w:r>
    </w:p>
    <w:p w:rsidR="002B765A" w:rsidRDefault="002B765A" w:rsidP="002B765A">
      <w:pPr>
        <w:spacing w:line="360" w:lineRule="auto"/>
        <w:ind w:left="3540" w:hanging="35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1.4. Forma studiów: </w:t>
      </w:r>
      <w:r>
        <w:rPr>
          <w:rFonts w:ascii="Verdana" w:hAnsi="Verdana"/>
          <w:sz w:val="20"/>
          <w:szCs w:val="20"/>
        </w:rPr>
        <w:t>stacjonarne</w:t>
      </w:r>
    </w:p>
    <w:p w:rsidR="002B765A" w:rsidRDefault="002B765A" w:rsidP="002B765A">
      <w:pPr>
        <w:pStyle w:val="Tekstpodstawowywcity3"/>
        <w:spacing w:after="0" w:line="360" w:lineRule="auto"/>
        <w:ind w:left="6237" w:hanging="623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1.5. Limit miejsc:</w:t>
      </w:r>
    </w:p>
    <w:p w:rsidR="002B765A" w:rsidRDefault="002B765A" w:rsidP="002B765A">
      <w:pPr>
        <w:pStyle w:val="Tekstpodstawowywcity3"/>
        <w:spacing w:after="0" w:line="360" w:lineRule="auto"/>
        <w:ind w:left="6237" w:hanging="623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 rekrutacja</w:t>
      </w:r>
      <w:r>
        <w:rPr>
          <w:rFonts w:ascii="Verdana" w:hAnsi="Verdana"/>
          <w:sz w:val="20"/>
          <w:szCs w:val="20"/>
        </w:rPr>
        <w:t xml:space="preserve"> : 25 miejsc (15 stypendiów)       </w:t>
      </w:r>
    </w:p>
    <w:p w:rsidR="002B765A" w:rsidRDefault="002B765A" w:rsidP="002B765A">
      <w:pPr>
        <w:pStyle w:val="Tekstpodstawowywcity3"/>
        <w:spacing w:after="0"/>
        <w:ind w:left="5664" w:hanging="566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 rekrutacja</w:t>
      </w:r>
      <w:r>
        <w:rPr>
          <w:rFonts w:ascii="Verdana" w:hAnsi="Verdana"/>
          <w:sz w:val="20"/>
          <w:szCs w:val="20"/>
        </w:rPr>
        <w:t xml:space="preserve"> : 20 miejsc (10 stypendiów)</w:t>
      </w:r>
    </w:p>
    <w:p w:rsidR="002B765A" w:rsidRDefault="002B765A" w:rsidP="002B765A">
      <w:pPr>
        <w:pStyle w:val="Tekstpodstawowywcity3"/>
        <w:spacing w:after="0"/>
        <w:ind w:left="5664" w:hanging="5664"/>
        <w:jc w:val="both"/>
        <w:rPr>
          <w:rFonts w:ascii="Verdana" w:hAnsi="Verdana"/>
          <w:sz w:val="20"/>
          <w:szCs w:val="20"/>
        </w:rPr>
      </w:pPr>
    </w:p>
    <w:p w:rsidR="002B765A" w:rsidRDefault="002B765A" w:rsidP="002B765A">
      <w:pPr>
        <w:pStyle w:val="Tekstpodstawowywcity3"/>
        <w:spacing w:after="0"/>
        <w:ind w:left="5664" w:hanging="566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1.6 Terminy rejestracji w systemie IRK;</w:t>
      </w:r>
    </w:p>
    <w:p w:rsidR="002B765A" w:rsidRDefault="002B765A" w:rsidP="002B765A">
      <w:pPr>
        <w:pStyle w:val="Tekstpodstawowywcity3"/>
        <w:spacing w:after="0"/>
        <w:ind w:left="5664" w:hanging="566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I rekrutacja   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06.06-24.06.2016,</w:t>
      </w:r>
    </w:p>
    <w:p w:rsidR="002B765A" w:rsidRDefault="002B765A" w:rsidP="002B765A">
      <w:pPr>
        <w:pStyle w:val="Tekstpodstawowywcity3"/>
        <w:spacing w:after="0"/>
        <w:ind w:left="5664" w:hanging="566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II rekrutacja 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26.09-10.10.2016</w:t>
      </w:r>
    </w:p>
    <w:p w:rsidR="002B765A" w:rsidRDefault="002B765A" w:rsidP="002B765A">
      <w:pPr>
        <w:pStyle w:val="Tekstpodstawowywcity3"/>
        <w:spacing w:after="0"/>
        <w:ind w:left="5664" w:hanging="566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B765A" w:rsidRDefault="002B765A" w:rsidP="002B765A">
      <w:pPr>
        <w:spacing w:before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1.7. Wymagane dokumenty: </w:t>
      </w:r>
    </w:p>
    <w:p w:rsidR="002B765A" w:rsidRDefault="002B765A" w:rsidP="002B765A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odpis dyplomu ukończenia jednolitych studiów magisterskich bądź studiów </w:t>
      </w:r>
    </w:p>
    <w:p w:rsidR="002B765A" w:rsidRDefault="002B765A" w:rsidP="002B765A">
      <w:pPr>
        <w:ind w:left="10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drugiego stopnia (ew. zaświadczenie o zdanym egzaminie magisterskim  najpóźniej do 23.09.2016 r.),</w:t>
      </w:r>
    </w:p>
    <w:p w:rsidR="002B765A" w:rsidRDefault="002B765A" w:rsidP="002B765A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podanie z sytemu IRK UW,</w:t>
      </w:r>
    </w:p>
    <w:p w:rsidR="002B765A" w:rsidRDefault="002B765A" w:rsidP="002B765A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życiorys,</w:t>
      </w:r>
    </w:p>
    <w:p w:rsidR="002B765A" w:rsidRDefault="002B765A" w:rsidP="002B765A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cztery fotografie,</w:t>
      </w:r>
    </w:p>
    <w:p w:rsidR="002B765A" w:rsidRDefault="002B765A" w:rsidP="002B765A">
      <w:pPr>
        <w:ind w:left="10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 udokumentowane wyniki w nauce z okresu studiów - zaświadczenie o średniej ocen ze studiów (odbitkę kserograficzną indeksu lub wyciąg z indeksu w przypadku osób spoza Wydziału Chemii UW),</w:t>
      </w:r>
    </w:p>
    <w:p w:rsidR="002B765A" w:rsidRDefault="002B765A" w:rsidP="002B765A">
      <w:pPr>
        <w:ind w:left="10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f) informacja o znajomości języków obcych,</w:t>
      </w:r>
    </w:p>
    <w:p w:rsidR="002B765A" w:rsidRDefault="002B765A" w:rsidP="002B765A">
      <w:pPr>
        <w:ind w:left="10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g) opis zainteresowań naukowych kandydata i wstępna propozycja projektu badawczego, </w:t>
      </w:r>
    </w:p>
    <w:p w:rsidR="002B765A" w:rsidRDefault="002B765A" w:rsidP="002B765A">
      <w:pPr>
        <w:ind w:left="10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 informacja o aktywności naukowej kandydata, w szczególności o publikacjach,  pracy w kołach naukowych, udziale w konferencjach, stażach, nagrodach, o wyróżnieniach,</w:t>
      </w:r>
    </w:p>
    <w:p w:rsidR="002B765A" w:rsidRDefault="002B765A" w:rsidP="002B765A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i) kwestionariusz osobowy,</w:t>
      </w:r>
    </w:p>
    <w:p w:rsidR="002B765A" w:rsidRDefault="002B765A" w:rsidP="002B765A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j) opinia opiekuna pracy magisterskiej,</w:t>
      </w:r>
    </w:p>
    <w:p w:rsidR="002B765A" w:rsidRDefault="002B765A" w:rsidP="002B765A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opinia przyszłego opiekuna naukowego. </w:t>
      </w:r>
    </w:p>
    <w:p w:rsidR="002B765A" w:rsidRDefault="002B765A" w:rsidP="002B765A">
      <w:pPr>
        <w:rPr>
          <w:rFonts w:ascii="Verdana" w:hAnsi="Verdana"/>
          <w:sz w:val="20"/>
          <w:szCs w:val="20"/>
        </w:rPr>
      </w:pPr>
    </w:p>
    <w:p w:rsidR="002B765A" w:rsidRDefault="002B765A" w:rsidP="002B765A">
      <w:pPr>
        <w:pStyle w:val="Tekstpodstawowywcity3"/>
        <w:spacing w:after="0"/>
        <w:ind w:left="4247" w:hanging="42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1.8. Termin przyjmowania dokumentów: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06.06. – 24.06.2016 r.</w:t>
      </w:r>
    </w:p>
    <w:p w:rsidR="002B765A" w:rsidRDefault="002B765A" w:rsidP="002B765A">
      <w:pPr>
        <w:pStyle w:val="Tekstpodstawowywcity3"/>
        <w:spacing w:after="0"/>
        <w:ind w:left="4247" w:hanging="42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przy pierwszej rekrutacji</w:t>
      </w:r>
    </w:p>
    <w:p w:rsidR="002B765A" w:rsidRDefault="002B765A" w:rsidP="002B765A">
      <w:pPr>
        <w:pStyle w:val="Tekstpodstawowywcity3"/>
        <w:spacing w:after="0"/>
        <w:ind w:left="4247" w:hanging="42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26.09. – 10.10.2016</w:t>
      </w:r>
    </w:p>
    <w:p w:rsidR="002B765A" w:rsidRDefault="002B765A" w:rsidP="002B765A">
      <w:pPr>
        <w:pStyle w:val="Tekstpodstawowywcity3"/>
        <w:spacing w:after="0"/>
        <w:ind w:left="4247" w:hanging="4247"/>
        <w:jc w:val="both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Rekrutacja druga</w:t>
      </w:r>
    </w:p>
    <w:p w:rsidR="002B765A" w:rsidRDefault="002B765A" w:rsidP="002B765A">
      <w:pPr>
        <w:pStyle w:val="Tekstpodstawowywcity3"/>
        <w:ind w:left="3540" w:hanging="3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1.9. Opis postępowania  rekrutacyjnego</w:t>
      </w:r>
      <w:r>
        <w:rPr>
          <w:rFonts w:ascii="Verdana" w:hAnsi="Verdana"/>
          <w:b/>
          <w:sz w:val="20"/>
          <w:szCs w:val="20"/>
        </w:rPr>
        <w:tab/>
      </w:r>
    </w:p>
    <w:p w:rsidR="002B765A" w:rsidRDefault="002B765A" w:rsidP="002B765A">
      <w:pPr>
        <w:pStyle w:val="Tekstpodstawowywcity3"/>
        <w:ind w:left="3540" w:hanging="3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2B765A" w:rsidRDefault="002B765A" w:rsidP="002B765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do uchwały w sprawie szczegółowych zasad kwalifikacji kandydatów  na studia doktoranckie</w:t>
      </w:r>
    </w:p>
    <w:p w:rsidR="002B765A" w:rsidRDefault="002B765A" w:rsidP="002B765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I. Opis postępowania rekrutacyjnego </w:t>
      </w:r>
    </w:p>
    <w:p w:rsidR="002B765A" w:rsidRDefault="002B765A" w:rsidP="002B765A">
      <w:pPr>
        <w:numPr>
          <w:ilvl w:val="0"/>
          <w:numId w:val="1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Warunkiem koniecznym przyjęcia na studia doktoranckie jest zdanie egzaminu testowego z chemii (60 punktów na 100 możliwych).</w:t>
      </w:r>
    </w:p>
    <w:p w:rsidR="002B765A" w:rsidRDefault="002B765A" w:rsidP="002B765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warunkach przyjęcia na studia decyduje miejsce w rankingu opartym na wyniku egzaminu (</w:t>
      </w:r>
      <w:r>
        <w:rPr>
          <w:rFonts w:ascii="Verdana" w:hAnsi="Verdana"/>
          <w:b/>
          <w:sz w:val="20"/>
          <w:szCs w:val="20"/>
        </w:rPr>
        <w:t>WT)</w:t>
      </w:r>
      <w:r>
        <w:rPr>
          <w:rFonts w:ascii="Verdana" w:hAnsi="Verdana"/>
          <w:sz w:val="20"/>
          <w:szCs w:val="20"/>
        </w:rPr>
        <w:t xml:space="preserve">, oraz średniej ze </w:t>
      </w:r>
      <w:proofErr w:type="spellStart"/>
      <w:r>
        <w:rPr>
          <w:rFonts w:ascii="Verdana" w:hAnsi="Verdana"/>
          <w:sz w:val="20"/>
          <w:szCs w:val="20"/>
        </w:rPr>
        <w:t>studiów,</w:t>
      </w:r>
      <w:r>
        <w:rPr>
          <w:rFonts w:ascii="Verdana" w:hAnsi="Verdana"/>
          <w:b/>
          <w:sz w:val="20"/>
          <w:szCs w:val="20"/>
          <w:vertAlign w:val="superscript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osiągnięciach naukowych i znajomości języków obcych kandydata </w:t>
      </w:r>
      <w:r>
        <w:rPr>
          <w:rFonts w:ascii="Verdana" w:hAnsi="Verdana"/>
          <w:b/>
          <w:sz w:val="20"/>
          <w:szCs w:val="20"/>
        </w:rPr>
        <w:t>(SOS)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  <w:vertAlign w:val="superscript"/>
        </w:rPr>
        <w:t xml:space="preserve">b </w:t>
      </w:r>
      <w:r>
        <w:rPr>
          <w:rFonts w:ascii="Verdana" w:hAnsi="Verdana"/>
          <w:sz w:val="20"/>
          <w:szCs w:val="20"/>
        </w:rPr>
        <w:t xml:space="preserve">Ranking ułożony jest według malejącej wielkości parametru </w:t>
      </w:r>
    </w:p>
    <w:p w:rsidR="002B765A" w:rsidRDefault="002B765A" w:rsidP="002B765A">
      <w:pPr>
        <w:rPr>
          <w:rFonts w:ascii="Verdana" w:hAnsi="Verdana"/>
          <w:sz w:val="20"/>
          <w:szCs w:val="20"/>
        </w:rPr>
      </w:pPr>
    </w:p>
    <w:p w:rsidR="002B765A" w:rsidRDefault="002B765A" w:rsidP="002B765A">
      <w:pPr>
        <w:ind w:firstLine="696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 xml:space="preserve">R </w:t>
      </w:r>
      <w:r>
        <w:rPr>
          <w:rFonts w:ascii="Verdana" w:hAnsi="Verdana"/>
          <w:sz w:val="20"/>
          <w:szCs w:val="20"/>
          <w:lang w:val="pt-BR"/>
        </w:rPr>
        <w:t xml:space="preserve"> =  70 × </w:t>
      </w:r>
      <w:r>
        <w:rPr>
          <w:rFonts w:ascii="Verdana" w:hAnsi="Verdana"/>
          <w:b/>
          <w:sz w:val="20"/>
          <w:szCs w:val="20"/>
          <w:lang w:val="pt-BR"/>
        </w:rPr>
        <w:t>LP</w:t>
      </w:r>
      <w:r>
        <w:rPr>
          <w:rFonts w:ascii="Verdana" w:hAnsi="Verdana"/>
          <w:sz w:val="20"/>
          <w:szCs w:val="20"/>
          <w:lang w:val="pt-BR"/>
        </w:rPr>
        <w:t xml:space="preserve">  +  30 × </w:t>
      </w:r>
      <w:r>
        <w:rPr>
          <w:rFonts w:ascii="Verdana" w:hAnsi="Verdana"/>
          <w:b/>
          <w:sz w:val="20"/>
          <w:szCs w:val="20"/>
          <w:lang w:val="pt-BR"/>
        </w:rPr>
        <w:t>SOS</w:t>
      </w:r>
      <w:r>
        <w:rPr>
          <w:rFonts w:ascii="Verdana" w:hAnsi="Verdana"/>
          <w:sz w:val="20"/>
          <w:szCs w:val="20"/>
          <w:lang w:val="pt-BR"/>
        </w:rPr>
        <w:t xml:space="preserve"> / 5</w:t>
      </w:r>
    </w:p>
    <w:p w:rsidR="002B765A" w:rsidRDefault="002B765A" w:rsidP="002B765A">
      <w:pPr>
        <w:ind w:firstLine="696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gdzie </w:t>
      </w:r>
    </w:p>
    <w:p w:rsidR="002B765A" w:rsidRDefault="002B765A" w:rsidP="002B765A">
      <w:pPr>
        <w:ind w:firstLine="696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</w:rPr>
        <w:t>LP</w:t>
      </w:r>
      <w:r>
        <w:rPr>
          <w:rFonts w:ascii="Verdana" w:hAnsi="Verdana"/>
          <w:sz w:val="20"/>
          <w:szCs w:val="20"/>
        </w:rPr>
        <w:t xml:space="preserve">  =  </w:t>
      </w:r>
      <w:r>
        <w:rPr>
          <w:rFonts w:ascii="Verdana" w:hAnsi="Verdana"/>
          <w:b/>
          <w:sz w:val="20"/>
          <w:szCs w:val="20"/>
        </w:rPr>
        <w:t>WT</w:t>
      </w:r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b/>
          <w:sz w:val="20"/>
          <w:szCs w:val="20"/>
        </w:rPr>
        <w:t>Wt</w:t>
      </w:r>
      <w:r>
        <w:rPr>
          <w:rFonts w:ascii="Verdana" w:hAnsi="Verdana"/>
          <w:b/>
          <w:sz w:val="20"/>
          <w:szCs w:val="20"/>
          <w:vertAlign w:val="subscript"/>
        </w:rPr>
        <w:t>max</w:t>
      </w:r>
      <w:proofErr w:type="spellEnd"/>
      <w:r>
        <w:rPr>
          <w:rFonts w:ascii="Verdana" w:hAnsi="Verdana"/>
          <w:sz w:val="20"/>
          <w:szCs w:val="20"/>
          <w:lang w:val="pt-BR"/>
        </w:rPr>
        <w:t xml:space="preserve"> </w:t>
      </w:r>
    </w:p>
    <w:p w:rsidR="002B765A" w:rsidRDefault="002B765A" w:rsidP="002B765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 przyjęciu na studia decyduje wynik rozmowy kwalifikacyjnej kandydata z komisją rekrutacyjną, na którą zapraszane są osoby, które uzyskały najwyższe lokaty na liście rankingowej.</w:t>
      </w:r>
    </w:p>
    <w:p w:rsidR="002B765A" w:rsidRDefault="002B765A" w:rsidP="002B765A">
      <w:pPr>
        <w:ind w:left="720"/>
        <w:rPr>
          <w:rFonts w:ascii="Verdana" w:hAnsi="Verdana"/>
          <w:sz w:val="20"/>
          <w:szCs w:val="20"/>
        </w:rPr>
      </w:pPr>
    </w:p>
    <w:p w:rsidR="002B765A" w:rsidRDefault="002B765A" w:rsidP="002B765A">
      <w:pPr>
        <w:ind w:left="426"/>
        <w:rPr>
          <w:rFonts w:ascii="Verdana" w:hAnsi="Verdana"/>
          <w:sz w:val="20"/>
          <w:szCs w:val="20"/>
          <w:lang w:val="pt-BR"/>
        </w:rPr>
      </w:pPr>
      <w:proofErr w:type="spellStart"/>
      <w:r>
        <w:rPr>
          <w:rFonts w:ascii="Verdana" w:hAnsi="Verdana"/>
          <w:b/>
          <w:sz w:val="20"/>
          <w:szCs w:val="20"/>
          <w:vertAlign w:val="superscript"/>
        </w:rPr>
        <w:t>a</w:t>
      </w:r>
      <w:r>
        <w:rPr>
          <w:rFonts w:ascii="Verdana" w:hAnsi="Verdana"/>
          <w:sz w:val="20"/>
          <w:szCs w:val="20"/>
        </w:rPr>
        <w:t>Średnia</w:t>
      </w:r>
      <w:proofErr w:type="spellEnd"/>
      <w:r>
        <w:rPr>
          <w:rFonts w:ascii="Verdana" w:hAnsi="Verdana"/>
          <w:sz w:val="20"/>
          <w:szCs w:val="20"/>
        </w:rPr>
        <w:t xml:space="preserve"> ocen ze studiów pierwszego i drugiego stopnia kandydata albo jednolitych studiów magisterskich obliczona zgodnie z zasadami obliczania średniej oceny całych studiów ustanowionymi Regulaminem Studiów na UW. </w:t>
      </w:r>
      <w:proofErr w:type="spellStart"/>
      <w:r>
        <w:rPr>
          <w:rFonts w:ascii="Verdana" w:hAnsi="Verdana"/>
          <w:b/>
          <w:sz w:val="20"/>
          <w:szCs w:val="20"/>
          <w:vertAlign w:val="superscript"/>
        </w:rPr>
        <w:t>b</w:t>
      </w:r>
      <w:r>
        <w:rPr>
          <w:rFonts w:ascii="Verdana" w:hAnsi="Verdana"/>
          <w:sz w:val="20"/>
          <w:szCs w:val="20"/>
        </w:rPr>
        <w:t>Za</w:t>
      </w:r>
      <w:proofErr w:type="spellEnd"/>
      <w:r>
        <w:rPr>
          <w:rFonts w:ascii="Verdana" w:hAnsi="Verdana"/>
          <w:sz w:val="20"/>
          <w:szCs w:val="20"/>
        </w:rPr>
        <w:t xml:space="preserve"> osiągnięcia naukowe i znajomość języka obcego można otrzymać maksymalnie 0.1 wartości </w:t>
      </w:r>
      <w:r>
        <w:rPr>
          <w:rFonts w:ascii="Verdana" w:hAnsi="Verdana"/>
          <w:b/>
          <w:sz w:val="20"/>
          <w:szCs w:val="20"/>
        </w:rPr>
        <w:t>SOS</w:t>
      </w:r>
      <w:r>
        <w:rPr>
          <w:rFonts w:ascii="Verdana" w:hAnsi="Verdana"/>
          <w:sz w:val="20"/>
          <w:szCs w:val="20"/>
        </w:rPr>
        <w:t xml:space="preserve">. </w:t>
      </w:r>
    </w:p>
    <w:p w:rsidR="002B765A" w:rsidRDefault="002B765A" w:rsidP="002B765A">
      <w:pPr>
        <w:rPr>
          <w:rFonts w:ascii="Verdana" w:hAnsi="Verdana"/>
          <w:sz w:val="20"/>
          <w:szCs w:val="20"/>
          <w:lang w:val="pt-BR"/>
        </w:rPr>
      </w:pPr>
    </w:p>
    <w:p w:rsidR="002B765A" w:rsidRDefault="002B765A" w:rsidP="002B765A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Absolwenci innych wydziałów przyrodniczych mogą być przyjęci na studia doktoranckie na podstawie:</w:t>
      </w:r>
    </w:p>
    <w:p w:rsidR="002B765A" w:rsidRDefault="002B765A" w:rsidP="002B765A">
      <w:pPr>
        <w:numPr>
          <w:ilvl w:val="0"/>
          <w:numId w:val="2"/>
        </w:numPr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zdanego testu </w:t>
      </w:r>
      <w:proofErr w:type="spellStart"/>
      <w:r>
        <w:rPr>
          <w:rFonts w:ascii="Verdana" w:hAnsi="Verdana"/>
          <w:sz w:val="20"/>
          <w:szCs w:val="20"/>
        </w:rPr>
        <w:t>Graduate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Record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Exam</w:t>
      </w:r>
      <w:proofErr w:type="spellEnd"/>
      <w:r>
        <w:rPr>
          <w:rFonts w:ascii="Verdana" w:hAnsi="Verdana"/>
          <w:sz w:val="20"/>
          <w:szCs w:val="20"/>
        </w:rPr>
        <w:t xml:space="preserve"> z przedmiotów: chemia, biologia, fizyka i matematyka z wynikiem powyżej 60 </w:t>
      </w:r>
      <w:proofErr w:type="spellStart"/>
      <w:r>
        <w:rPr>
          <w:rFonts w:ascii="Verdana" w:hAnsi="Verdana"/>
          <w:sz w:val="20"/>
          <w:szCs w:val="20"/>
        </w:rPr>
        <w:t>centyla</w:t>
      </w:r>
      <w:proofErr w:type="spellEnd"/>
      <w:r>
        <w:rPr>
          <w:rFonts w:ascii="Verdana" w:hAnsi="Verdana"/>
          <w:sz w:val="20"/>
          <w:szCs w:val="20"/>
        </w:rPr>
        <w:t xml:space="preserve"> oraz pozytywnego wyniku rozmowy kwalifikacyjnej z komisją rekrutacyjną, albo</w:t>
      </w:r>
    </w:p>
    <w:p w:rsidR="002B765A" w:rsidRDefault="002B765A" w:rsidP="002B765A">
      <w:pPr>
        <w:numPr>
          <w:ilvl w:val="0"/>
          <w:numId w:val="2"/>
        </w:numPr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pozytywnego wyniku rozmowy kwalifikacyjnej z komisją rekrutacyjną z obowiązkiem zdania testu w następnym roku (przyjęcie warunkowe).</w:t>
      </w:r>
    </w:p>
    <w:p w:rsidR="002B765A" w:rsidRDefault="002B765A" w:rsidP="002B765A">
      <w:pPr>
        <w:rPr>
          <w:rFonts w:ascii="Verdana" w:hAnsi="Verdana"/>
          <w:sz w:val="20"/>
          <w:szCs w:val="20"/>
        </w:rPr>
      </w:pPr>
    </w:p>
    <w:p w:rsidR="002B765A" w:rsidRDefault="002B765A" w:rsidP="002B76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Wszyscy cudzoziemcy, starający się o przyjęcie na studia doktoranckie muszą przedstawić poświadczony </w:t>
      </w:r>
      <w:proofErr w:type="spellStart"/>
      <w:r>
        <w:rPr>
          <w:rFonts w:ascii="Verdana" w:hAnsi="Verdana"/>
          <w:sz w:val="20"/>
          <w:szCs w:val="20"/>
        </w:rPr>
        <w:t>transkrypt</w:t>
      </w:r>
      <w:proofErr w:type="spellEnd"/>
      <w:r>
        <w:rPr>
          <w:rFonts w:ascii="Verdana" w:hAnsi="Verdana"/>
          <w:sz w:val="20"/>
          <w:szCs w:val="20"/>
        </w:rPr>
        <w:t xml:space="preserve"> ocen z uczelni zagranicznej oraz zaświadczenie o zdanym egzaminie TOEFL (wersja papierowa, internetowa lub komputerowa). Stypendium otrzymać można jedynie w przypadku zdania egzaminu testowego z chemii i uzyskania odpowiedniego miejsca na liście rankingowej; test może być zdawany w języku angielskim. Dla cudzoziemców z krajów nie należących do UE nie przewiduje się stypendiów. Przyznanie stypendiów cudzoziemcom z krajów nie należących do UE możliwe jest jedynie na podstawie indywidualnych decyzji Rektora.</w:t>
      </w:r>
    </w:p>
    <w:p w:rsidR="002B765A" w:rsidRDefault="002B765A" w:rsidP="002B765A">
      <w:pPr>
        <w:pStyle w:val="Tekstpodstawowywcity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Warunkiem przyjęcia na studia doktoranckie cudzoziemców posiadających własne źródła finansowania jest przedstawienie przez kandydata zaświadczenia o zdaniu testu </w:t>
      </w:r>
      <w:proofErr w:type="spellStart"/>
      <w:r>
        <w:rPr>
          <w:rFonts w:ascii="Verdana" w:hAnsi="Verdana"/>
          <w:sz w:val="20"/>
          <w:szCs w:val="20"/>
        </w:rPr>
        <w:t>Graduate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Record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Exam</w:t>
      </w:r>
      <w:proofErr w:type="spellEnd"/>
      <w:r>
        <w:rPr>
          <w:rFonts w:ascii="Verdana" w:hAnsi="Verdana"/>
          <w:sz w:val="20"/>
          <w:szCs w:val="20"/>
        </w:rPr>
        <w:t xml:space="preserve"> z wynikiem powyżej 60 </w:t>
      </w:r>
      <w:proofErr w:type="spellStart"/>
      <w:r>
        <w:rPr>
          <w:rFonts w:ascii="Verdana" w:hAnsi="Verdana"/>
          <w:sz w:val="20"/>
          <w:szCs w:val="20"/>
        </w:rPr>
        <w:t>centyla</w:t>
      </w:r>
      <w:proofErr w:type="spellEnd"/>
      <w:r>
        <w:rPr>
          <w:rFonts w:ascii="Verdana" w:hAnsi="Verdana"/>
          <w:sz w:val="20"/>
          <w:szCs w:val="20"/>
        </w:rPr>
        <w:t xml:space="preserve">, oraz pozytywny wynik rozmowy kwalifikacyjnej z komisją rekrutacyjną. </w:t>
      </w:r>
    </w:p>
    <w:p w:rsidR="002B765A" w:rsidRDefault="002B765A" w:rsidP="002B765A">
      <w:pPr>
        <w:pStyle w:val="Tekstpodstawowywcity3"/>
        <w:ind w:left="0"/>
        <w:jc w:val="both"/>
        <w:rPr>
          <w:rFonts w:ascii="Verdana" w:hAnsi="Verdana"/>
          <w:sz w:val="20"/>
          <w:szCs w:val="20"/>
        </w:rPr>
      </w:pPr>
    </w:p>
    <w:p w:rsidR="002B765A" w:rsidRDefault="002B765A" w:rsidP="002B765A">
      <w:pPr>
        <w:pStyle w:val="Tekstpodstawowywcity3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egzamin testowy z chemii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01.07.2016  (pierwsza rekrutacja)</w:t>
      </w:r>
    </w:p>
    <w:p w:rsidR="002B765A" w:rsidRDefault="002B765A" w:rsidP="002B765A">
      <w:pPr>
        <w:pStyle w:val="Tekstpodstawowywcity3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14.10.2016  (druga rekrutacja)</w:t>
      </w:r>
    </w:p>
    <w:p w:rsidR="002B765A" w:rsidRDefault="002B765A" w:rsidP="002B765A">
      <w:pPr>
        <w:pStyle w:val="Tekstpodstawowywcity3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rozmowa kwalifikacyjna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02.07.2016  (rekrutacja I)</w:t>
      </w:r>
    </w:p>
    <w:p w:rsidR="002B765A" w:rsidRDefault="002B765A" w:rsidP="002B765A">
      <w:pPr>
        <w:pStyle w:val="Tekstpodstawowywcity3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15.10.2016  (II rekrutacja)</w:t>
      </w:r>
    </w:p>
    <w:p w:rsidR="002B765A" w:rsidRDefault="002B765A" w:rsidP="002B765A">
      <w:pPr>
        <w:pStyle w:val="Tekstpodstawowywcity3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1.10. Termin ogłoszenia wyników: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11.07.2016 (pierwsza rekrutacja)</w:t>
      </w:r>
    </w:p>
    <w:p w:rsidR="002B765A" w:rsidRDefault="002B765A" w:rsidP="002B765A">
      <w:pPr>
        <w:pStyle w:val="Tekstpodstawowywcity3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17.10.2016  (druga rekrutacja)</w:t>
      </w:r>
    </w:p>
    <w:p w:rsidR="002B765A" w:rsidRDefault="002B765A" w:rsidP="002B765A">
      <w:pPr>
        <w:pStyle w:val="Tekstpodstawowywcity3"/>
        <w:ind w:left="0"/>
        <w:jc w:val="both"/>
        <w:rPr>
          <w:rFonts w:ascii="Verdana" w:hAnsi="Verdana"/>
          <w:sz w:val="20"/>
          <w:szCs w:val="20"/>
        </w:rPr>
      </w:pPr>
    </w:p>
    <w:p w:rsidR="002B765A" w:rsidRDefault="002B765A" w:rsidP="002B765A">
      <w:pPr>
        <w:pStyle w:val="Tekstpodstawowywcity3"/>
        <w:ind w:left="3540" w:hanging="3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1.11. Miejsce ogłoszenia wyników:</w:t>
      </w:r>
    </w:p>
    <w:p w:rsidR="002B765A" w:rsidRDefault="002B765A" w:rsidP="002B765A">
      <w:pPr>
        <w:pStyle w:val="Tekstpodstawowywcity3"/>
        <w:numPr>
          <w:ilvl w:val="0"/>
          <w:numId w:val="3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strona internetowa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hyperlink r:id="rId6" w:history="1">
        <w:r>
          <w:rPr>
            <w:rStyle w:val="Hipercze"/>
            <w:sz w:val="20"/>
            <w:szCs w:val="20"/>
          </w:rPr>
          <w:t>www.chem.uw.edu.pl</w:t>
        </w:r>
      </w:hyperlink>
    </w:p>
    <w:p w:rsidR="002B765A" w:rsidRDefault="002B765A" w:rsidP="002B765A">
      <w:pPr>
        <w:pStyle w:val="Tekstpodstawowywcity3"/>
        <w:numPr>
          <w:ilvl w:val="0"/>
          <w:numId w:val="3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Wydziału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Dziekanat Wydziału Chemii UW</w:t>
      </w:r>
    </w:p>
    <w:p w:rsidR="002B765A" w:rsidRDefault="002B765A" w:rsidP="002B765A">
      <w:pPr>
        <w:pStyle w:val="Tekstpodstawowywcity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02-093 Warszawa, ul. Pasteura 1</w:t>
      </w:r>
    </w:p>
    <w:p w:rsidR="002B765A" w:rsidRDefault="002B765A" w:rsidP="002B765A">
      <w:pPr>
        <w:pStyle w:val="Tekstpodstawowywcity3"/>
        <w:jc w:val="both"/>
        <w:rPr>
          <w:rFonts w:ascii="Verdana" w:hAnsi="Verdana"/>
          <w:sz w:val="20"/>
          <w:szCs w:val="20"/>
        </w:rPr>
      </w:pPr>
    </w:p>
    <w:p w:rsidR="002B765A" w:rsidRDefault="002B765A" w:rsidP="002B765A">
      <w:pPr>
        <w:pStyle w:val="Tekstpodstawowywcity3"/>
        <w:jc w:val="both"/>
        <w:rPr>
          <w:rFonts w:ascii="Verdana" w:hAnsi="Verdana"/>
          <w:sz w:val="20"/>
          <w:szCs w:val="20"/>
        </w:rPr>
      </w:pPr>
    </w:p>
    <w:p w:rsidR="002B765A" w:rsidRDefault="002B765A" w:rsidP="002B765A">
      <w:pPr>
        <w:pStyle w:val="Tekstpodstawowywcity3"/>
        <w:ind w:left="3540" w:hanging="3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1.12. Termin rozpoczęcia studiów doktoranckich:</w:t>
      </w:r>
      <w:r>
        <w:rPr>
          <w:rFonts w:ascii="Verdana" w:hAnsi="Verdana"/>
          <w:b/>
          <w:sz w:val="20"/>
          <w:szCs w:val="20"/>
        </w:rPr>
        <w:tab/>
        <w:t>01.10.2016 (rekrutacja I)</w:t>
      </w:r>
    </w:p>
    <w:p w:rsidR="002B765A" w:rsidRDefault="002B765A" w:rsidP="002B765A">
      <w:pPr>
        <w:pStyle w:val="Tekstpodstawowywcity3"/>
        <w:ind w:left="3540" w:hanging="3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15.11.2016 (rekrutacja II)</w:t>
      </w:r>
    </w:p>
    <w:p w:rsidR="002B765A" w:rsidRDefault="002B765A" w:rsidP="002B765A">
      <w:pPr>
        <w:pStyle w:val="Tekstpodstawowywcity3"/>
        <w:jc w:val="both"/>
        <w:rPr>
          <w:rFonts w:ascii="Verdana" w:hAnsi="Verdana"/>
          <w:sz w:val="20"/>
          <w:szCs w:val="20"/>
        </w:rPr>
      </w:pPr>
    </w:p>
    <w:p w:rsidR="002B765A" w:rsidRDefault="002B765A" w:rsidP="002B765A">
      <w:pPr>
        <w:pStyle w:val="Tekstpodstawowywcity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Osoby, które w wyznaczonym terminie nie dostarczą wymaganych dokumentów zostaną skreślone z listy kandydatów.</w:t>
      </w:r>
    </w:p>
    <w:p w:rsidR="002B765A" w:rsidRDefault="002B765A" w:rsidP="002B765A">
      <w:pPr>
        <w:pStyle w:val="ListParagraph1"/>
        <w:spacing w:after="0" w:line="240" w:lineRule="auto"/>
        <w:ind w:left="708" w:hanging="731"/>
        <w:rPr>
          <w:rFonts w:ascii="Verdana" w:hAnsi="Verdana"/>
          <w:b/>
        </w:rPr>
      </w:pPr>
    </w:p>
    <w:p w:rsidR="009505BF" w:rsidRDefault="009505BF"/>
    <w:sectPr w:rsidR="009505BF" w:rsidSect="00167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1BA"/>
    <w:multiLevelType w:val="hybridMultilevel"/>
    <w:tmpl w:val="A7E47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BD2F32"/>
    <w:multiLevelType w:val="hybridMultilevel"/>
    <w:tmpl w:val="2F3675BC"/>
    <w:lvl w:ilvl="0" w:tplc="9F40E9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AA21961"/>
    <w:multiLevelType w:val="hybridMultilevel"/>
    <w:tmpl w:val="A3C652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5A"/>
    <w:rsid w:val="00024946"/>
    <w:rsid w:val="00167975"/>
    <w:rsid w:val="002B765A"/>
    <w:rsid w:val="005D727C"/>
    <w:rsid w:val="009505BF"/>
    <w:rsid w:val="00F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B765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B76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76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2B76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76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stParagraph1">
    <w:name w:val="List Paragraph1"/>
    <w:basedOn w:val="Normalny"/>
    <w:rsid w:val="002B765A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B765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B76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76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2B76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76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stParagraph1">
    <w:name w:val="List Paragraph1"/>
    <w:basedOn w:val="Normalny"/>
    <w:rsid w:val="002B765A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uw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Zapała</dc:creator>
  <cp:lastModifiedBy>Marianna Zapała</cp:lastModifiedBy>
  <cp:revision>4</cp:revision>
  <cp:lastPrinted>2016-04-15T10:10:00Z</cp:lastPrinted>
  <dcterms:created xsi:type="dcterms:W3CDTF">2016-04-15T10:10:00Z</dcterms:created>
  <dcterms:modified xsi:type="dcterms:W3CDTF">2016-04-15T10:16:00Z</dcterms:modified>
</cp:coreProperties>
</file>